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46FD" w14:textId="77777777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1D">
        <w:rPr>
          <w:rFonts w:ascii="Times New Roman" w:hAnsi="Times New Roman" w:cs="Times New Roman"/>
          <w:b/>
          <w:bCs/>
          <w:sz w:val="24"/>
          <w:szCs w:val="24"/>
        </w:rPr>
        <w:t>Supplementary Table S1A: Determination of MSLN binding epitope</w:t>
      </w:r>
      <w:r w:rsidRPr="004A071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A071D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"C:\\Users\\senguptam3\\Desktop\\YP218\\Supplementary Data.xlsx" "Sheet1!R2C1:R7C5" \a \f 5 \h  \* MERGEFORMAT </w:instrText>
      </w:r>
      <w:r w:rsidRPr="004A071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tbl>
      <w:tblPr>
        <w:tblStyle w:val="TableGrid"/>
        <w:tblW w:w="6720" w:type="dxa"/>
        <w:tblLook w:val="04A0" w:firstRow="1" w:lastRow="0" w:firstColumn="1" w:lastColumn="0" w:noHBand="0" w:noVBand="1"/>
      </w:tblPr>
      <w:tblGrid>
        <w:gridCol w:w="2786"/>
        <w:gridCol w:w="955"/>
        <w:gridCol w:w="955"/>
        <w:gridCol w:w="955"/>
        <w:gridCol w:w="1069"/>
      </w:tblGrid>
      <w:tr w:rsidR="004A071D" w:rsidRPr="004A071D" w14:paraId="1ACF69C6" w14:textId="77777777" w:rsidTr="00C15CC4">
        <w:trPr>
          <w:trHeight w:val="520"/>
        </w:trPr>
        <w:tc>
          <w:tcPr>
            <w:tcW w:w="2880" w:type="dxa"/>
            <w:hideMark/>
          </w:tcPr>
          <w:p w14:paraId="2839220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mAb used (Amino acid positions)</w:t>
            </w:r>
          </w:p>
        </w:tc>
        <w:tc>
          <w:tcPr>
            <w:tcW w:w="2880" w:type="dxa"/>
            <w:gridSpan w:val="3"/>
            <w:hideMark/>
          </w:tcPr>
          <w:p w14:paraId="32DABF9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A</w:t>
            </w:r>
            <w:r w:rsidRPr="004A071D">
              <w:rPr>
                <w:rFonts w:ascii="Times New Roman" w:hAnsi="Times New Roman" w:cs="Times New Roman"/>
                <w:b/>
                <w:bCs/>
                <w:vertAlign w:val="subscript"/>
              </w:rPr>
              <w:t>450</w:t>
            </w:r>
          </w:p>
        </w:tc>
        <w:tc>
          <w:tcPr>
            <w:tcW w:w="960" w:type="dxa"/>
            <w:hideMark/>
          </w:tcPr>
          <w:p w14:paraId="0CF47F97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Average</w:t>
            </w:r>
          </w:p>
        </w:tc>
      </w:tr>
      <w:tr w:rsidR="004A071D" w:rsidRPr="004A071D" w14:paraId="108DA356" w14:textId="77777777" w:rsidTr="00C15CC4">
        <w:trPr>
          <w:trHeight w:val="290"/>
        </w:trPr>
        <w:tc>
          <w:tcPr>
            <w:tcW w:w="2880" w:type="dxa"/>
            <w:hideMark/>
          </w:tcPr>
          <w:p w14:paraId="221980F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071D">
              <w:rPr>
                <w:rFonts w:ascii="Times New Roman" w:hAnsi="Times New Roman" w:cs="Times New Roman"/>
                <w:b/>
                <w:bCs/>
              </w:rPr>
              <w:t>rFc</w:t>
            </w:r>
            <w:proofErr w:type="spellEnd"/>
            <w:r w:rsidRPr="004A071D">
              <w:rPr>
                <w:rFonts w:ascii="Times New Roman" w:hAnsi="Times New Roman" w:cs="Times New Roman"/>
                <w:b/>
                <w:bCs/>
              </w:rPr>
              <w:t>-MSLN (501-599)</w:t>
            </w:r>
          </w:p>
        </w:tc>
        <w:tc>
          <w:tcPr>
            <w:tcW w:w="960" w:type="dxa"/>
            <w:hideMark/>
          </w:tcPr>
          <w:p w14:paraId="47752167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1.289</w:t>
            </w:r>
          </w:p>
        </w:tc>
        <w:tc>
          <w:tcPr>
            <w:tcW w:w="960" w:type="dxa"/>
            <w:hideMark/>
          </w:tcPr>
          <w:p w14:paraId="738F438F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1.2958</w:t>
            </w:r>
          </w:p>
        </w:tc>
        <w:tc>
          <w:tcPr>
            <w:tcW w:w="960" w:type="dxa"/>
            <w:hideMark/>
          </w:tcPr>
          <w:p w14:paraId="5A1FA84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1.2632</w:t>
            </w:r>
          </w:p>
        </w:tc>
        <w:tc>
          <w:tcPr>
            <w:tcW w:w="960" w:type="dxa"/>
            <w:hideMark/>
          </w:tcPr>
          <w:p w14:paraId="0B888CC9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1.28</w:t>
            </w:r>
          </w:p>
        </w:tc>
      </w:tr>
      <w:tr w:rsidR="004A071D" w:rsidRPr="004A071D" w14:paraId="0E9DD587" w14:textId="77777777" w:rsidTr="00C15CC4">
        <w:trPr>
          <w:trHeight w:val="290"/>
        </w:trPr>
        <w:tc>
          <w:tcPr>
            <w:tcW w:w="2880" w:type="dxa"/>
            <w:hideMark/>
          </w:tcPr>
          <w:p w14:paraId="24BFC31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full length MSLN (296-580)</w:t>
            </w:r>
          </w:p>
        </w:tc>
        <w:tc>
          <w:tcPr>
            <w:tcW w:w="960" w:type="dxa"/>
            <w:hideMark/>
          </w:tcPr>
          <w:p w14:paraId="6BABAFE1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1.0839</w:t>
            </w:r>
          </w:p>
        </w:tc>
        <w:tc>
          <w:tcPr>
            <w:tcW w:w="960" w:type="dxa"/>
            <w:hideMark/>
          </w:tcPr>
          <w:p w14:paraId="34872DDF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1.0882</w:t>
            </w:r>
          </w:p>
        </w:tc>
        <w:tc>
          <w:tcPr>
            <w:tcW w:w="960" w:type="dxa"/>
            <w:hideMark/>
          </w:tcPr>
          <w:p w14:paraId="40F7837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1.0933</w:t>
            </w:r>
          </w:p>
        </w:tc>
        <w:tc>
          <w:tcPr>
            <w:tcW w:w="960" w:type="dxa"/>
            <w:hideMark/>
          </w:tcPr>
          <w:p w14:paraId="727BB363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1.09</w:t>
            </w:r>
          </w:p>
        </w:tc>
      </w:tr>
      <w:tr w:rsidR="004A071D" w:rsidRPr="004A071D" w14:paraId="46694499" w14:textId="77777777" w:rsidTr="00C15CC4">
        <w:trPr>
          <w:trHeight w:val="290"/>
        </w:trPr>
        <w:tc>
          <w:tcPr>
            <w:tcW w:w="2880" w:type="dxa"/>
            <w:hideMark/>
          </w:tcPr>
          <w:p w14:paraId="5815598F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region III MSLN (487-580)</w:t>
            </w:r>
          </w:p>
        </w:tc>
        <w:tc>
          <w:tcPr>
            <w:tcW w:w="960" w:type="dxa"/>
            <w:hideMark/>
          </w:tcPr>
          <w:p w14:paraId="4619A1A9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0.6599</w:t>
            </w:r>
          </w:p>
        </w:tc>
        <w:tc>
          <w:tcPr>
            <w:tcW w:w="960" w:type="dxa"/>
            <w:hideMark/>
          </w:tcPr>
          <w:p w14:paraId="605B9AA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960" w:type="dxa"/>
            <w:hideMark/>
          </w:tcPr>
          <w:p w14:paraId="3548AC5F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0.5904</w:t>
            </w:r>
          </w:p>
        </w:tc>
        <w:tc>
          <w:tcPr>
            <w:tcW w:w="960" w:type="dxa"/>
            <w:hideMark/>
          </w:tcPr>
          <w:p w14:paraId="400978B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0.6</w:t>
            </w:r>
          </w:p>
        </w:tc>
      </w:tr>
      <w:tr w:rsidR="004A071D" w:rsidRPr="004A071D" w14:paraId="60A9BD4C" w14:textId="77777777" w:rsidTr="00C15CC4">
        <w:trPr>
          <w:trHeight w:val="290"/>
        </w:trPr>
        <w:tc>
          <w:tcPr>
            <w:tcW w:w="2880" w:type="dxa"/>
            <w:hideMark/>
          </w:tcPr>
          <w:p w14:paraId="4F7970E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Rabbit IgG control</w:t>
            </w:r>
          </w:p>
        </w:tc>
        <w:tc>
          <w:tcPr>
            <w:tcW w:w="960" w:type="dxa"/>
            <w:hideMark/>
          </w:tcPr>
          <w:p w14:paraId="00EE420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0.1417</w:t>
            </w:r>
          </w:p>
        </w:tc>
        <w:tc>
          <w:tcPr>
            <w:tcW w:w="960" w:type="dxa"/>
            <w:hideMark/>
          </w:tcPr>
          <w:p w14:paraId="4F6747F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0.1448</w:t>
            </w:r>
          </w:p>
        </w:tc>
        <w:tc>
          <w:tcPr>
            <w:tcW w:w="960" w:type="dxa"/>
            <w:hideMark/>
          </w:tcPr>
          <w:p w14:paraId="48412853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0.1508</w:t>
            </w:r>
          </w:p>
        </w:tc>
        <w:tc>
          <w:tcPr>
            <w:tcW w:w="960" w:type="dxa"/>
            <w:hideMark/>
          </w:tcPr>
          <w:p w14:paraId="06B4C9A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0.15</w:t>
            </w:r>
          </w:p>
        </w:tc>
      </w:tr>
      <w:tr w:rsidR="004A071D" w:rsidRPr="004A071D" w14:paraId="58131EFB" w14:textId="77777777" w:rsidTr="00C15CC4">
        <w:trPr>
          <w:trHeight w:val="290"/>
        </w:trPr>
        <w:tc>
          <w:tcPr>
            <w:tcW w:w="2880" w:type="dxa"/>
            <w:hideMark/>
          </w:tcPr>
          <w:p w14:paraId="6AD00970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BSA control</w:t>
            </w:r>
          </w:p>
        </w:tc>
        <w:tc>
          <w:tcPr>
            <w:tcW w:w="960" w:type="dxa"/>
            <w:hideMark/>
          </w:tcPr>
          <w:p w14:paraId="4A06FF0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0.0907</w:t>
            </w:r>
          </w:p>
        </w:tc>
        <w:tc>
          <w:tcPr>
            <w:tcW w:w="960" w:type="dxa"/>
            <w:hideMark/>
          </w:tcPr>
          <w:p w14:paraId="09738F2F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0.0659</w:t>
            </w:r>
          </w:p>
        </w:tc>
        <w:tc>
          <w:tcPr>
            <w:tcW w:w="960" w:type="dxa"/>
            <w:hideMark/>
          </w:tcPr>
          <w:p w14:paraId="3148C269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0.0577</w:t>
            </w:r>
          </w:p>
        </w:tc>
        <w:tc>
          <w:tcPr>
            <w:tcW w:w="960" w:type="dxa"/>
            <w:hideMark/>
          </w:tcPr>
          <w:p w14:paraId="4F5702CC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0.07</w:t>
            </w:r>
          </w:p>
        </w:tc>
      </w:tr>
    </w:tbl>
    <w:p w14:paraId="709858F9" w14:textId="77777777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1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FFCB550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1D24B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45CBC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C0D88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37047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0A541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05EA9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7A168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B873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E4EB0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CF7" w:rsidSect="00CF08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09F1" w14:textId="77777777" w:rsidR="00003FED" w:rsidRDefault="00003FED">
      <w:pPr>
        <w:spacing w:after="0" w:line="240" w:lineRule="auto"/>
      </w:pPr>
      <w:r>
        <w:separator/>
      </w:r>
    </w:p>
  </w:endnote>
  <w:endnote w:type="continuationSeparator" w:id="0">
    <w:p w14:paraId="235B06C0" w14:textId="77777777" w:rsidR="00003FED" w:rsidRDefault="000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69487" w14:textId="77777777" w:rsidR="00691258" w:rsidRDefault="00774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CEB03" w14:textId="77777777" w:rsidR="00691258" w:rsidRDefault="0065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82E" w14:textId="77777777" w:rsidR="00003FED" w:rsidRDefault="00003FED">
      <w:pPr>
        <w:spacing w:after="0" w:line="240" w:lineRule="auto"/>
      </w:pPr>
      <w:r>
        <w:separator/>
      </w:r>
    </w:p>
  </w:footnote>
  <w:footnote w:type="continuationSeparator" w:id="0">
    <w:p w14:paraId="214BB05C" w14:textId="77777777" w:rsidR="00003FED" w:rsidRDefault="0000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D"/>
    <w:rsid w:val="00003FED"/>
    <w:rsid w:val="000F3701"/>
    <w:rsid w:val="001A2050"/>
    <w:rsid w:val="001D2AF5"/>
    <w:rsid w:val="002C26F3"/>
    <w:rsid w:val="002C7830"/>
    <w:rsid w:val="002E47EE"/>
    <w:rsid w:val="00327A56"/>
    <w:rsid w:val="003415AF"/>
    <w:rsid w:val="003D2A29"/>
    <w:rsid w:val="00464A32"/>
    <w:rsid w:val="004A071D"/>
    <w:rsid w:val="005173A4"/>
    <w:rsid w:val="005B3989"/>
    <w:rsid w:val="006565A3"/>
    <w:rsid w:val="00673096"/>
    <w:rsid w:val="006A2ED3"/>
    <w:rsid w:val="006B2719"/>
    <w:rsid w:val="00732A4E"/>
    <w:rsid w:val="00774EA0"/>
    <w:rsid w:val="007B2DD3"/>
    <w:rsid w:val="0081304C"/>
    <w:rsid w:val="0087172F"/>
    <w:rsid w:val="00915963"/>
    <w:rsid w:val="00A61099"/>
    <w:rsid w:val="00B36D7C"/>
    <w:rsid w:val="00B64D7B"/>
    <w:rsid w:val="00C47F99"/>
    <w:rsid w:val="00C803DA"/>
    <w:rsid w:val="00C848C7"/>
    <w:rsid w:val="00CA65B9"/>
    <w:rsid w:val="00CF0805"/>
    <w:rsid w:val="00D2798F"/>
    <w:rsid w:val="00D27CF7"/>
    <w:rsid w:val="00D3477F"/>
    <w:rsid w:val="00DB21F8"/>
    <w:rsid w:val="00E56C41"/>
    <w:rsid w:val="00F6083A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AE06"/>
  <w15:chartTrackingRefBased/>
  <w15:docId w15:val="{62DFCA37-BD7E-4D0F-8D05-2025FD7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07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7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A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15963"/>
  </w:style>
  <w:style w:type="paragraph" w:styleId="Revision">
    <w:name w:val="Revision"/>
    <w:hidden/>
    <w:uiPriority w:val="99"/>
    <w:semiHidden/>
    <w:rsid w:val="00C8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Sengupta, Manjistha (NIH/NCI) [C]</dc:creator>
  <cp:keywords/>
  <dc:description/>
  <cp:lastModifiedBy>Sengupta, Manjistha (NIH/NCI) [C]</cp:lastModifiedBy>
  <cp:revision>4</cp:revision>
  <dcterms:created xsi:type="dcterms:W3CDTF">2022-04-14T14:32:00Z</dcterms:created>
  <dcterms:modified xsi:type="dcterms:W3CDTF">2022-04-14T14:33:00Z</dcterms:modified>
</cp:coreProperties>
</file>