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A1F0" w14:textId="77777777" w:rsidR="00F33675" w:rsidRDefault="00F33675" w:rsidP="00F33675">
      <w:pPr>
        <w:shd w:val="clear" w:color="auto" w:fill="FFFFFF" w:themeFill="background1"/>
        <w:tabs>
          <w:tab w:val="num" w:pos="720"/>
        </w:tabs>
        <w:spacing w:after="0" w:line="240" w:lineRule="auto"/>
        <w:jc w:val="center"/>
        <w:rPr>
          <w:rFonts w:ascii="Times New Roman" w:eastAsia="Times New Roman" w:hAnsi="Times New Roman" w:cs="Times New Roman"/>
          <w:b/>
          <w:bCs/>
          <w:color w:val="000000" w:themeColor="text1"/>
          <w:sz w:val="32"/>
          <w:szCs w:val="32"/>
        </w:rPr>
      </w:pPr>
      <w:r w:rsidRPr="000B0824">
        <w:rPr>
          <w:rStyle w:val="normaltextrun"/>
          <w:rFonts w:ascii="Times New Roman" w:eastAsia="Times New Roman" w:hAnsi="Times New Roman" w:cs="Times New Roman"/>
          <w:b/>
          <w:bCs/>
          <w:color w:val="000000"/>
          <w:sz w:val="32"/>
          <w:szCs w:val="32"/>
          <w:shd w:val="clear" w:color="auto" w:fill="FFFFFF"/>
        </w:rPr>
        <w:t xml:space="preserve">Anti-extra domain B splice variant of fibronectin antibody drug conjugate eliminates </w:t>
      </w:r>
      <w:proofErr w:type="spellStart"/>
      <w:r w:rsidRPr="000B0824">
        <w:rPr>
          <w:rStyle w:val="normaltextrun"/>
          <w:rFonts w:ascii="Times New Roman" w:eastAsia="Times New Roman" w:hAnsi="Times New Roman" w:cs="Times New Roman"/>
          <w:b/>
          <w:bCs/>
          <w:color w:val="000000"/>
          <w:sz w:val="32"/>
          <w:szCs w:val="32"/>
          <w:shd w:val="clear" w:color="auto" w:fill="FFFFFF"/>
        </w:rPr>
        <w:t>tumors</w:t>
      </w:r>
      <w:proofErr w:type="spellEnd"/>
      <w:r w:rsidRPr="000B0824">
        <w:rPr>
          <w:rStyle w:val="normaltextrun"/>
          <w:rFonts w:ascii="Times New Roman" w:eastAsia="Times New Roman" w:hAnsi="Times New Roman" w:cs="Times New Roman"/>
          <w:b/>
          <w:bCs/>
          <w:color w:val="000000"/>
          <w:sz w:val="32"/>
          <w:szCs w:val="32"/>
          <w:shd w:val="clear" w:color="auto" w:fill="FFFFFF"/>
        </w:rPr>
        <w:t xml:space="preserve"> </w:t>
      </w:r>
      <w:r w:rsidRPr="000B0824">
        <w:rPr>
          <w:rFonts w:ascii="Times New Roman" w:eastAsia="Times New Roman" w:hAnsi="Times New Roman" w:cs="Times New Roman"/>
          <w:b/>
          <w:bCs/>
          <w:color w:val="000000" w:themeColor="text1"/>
          <w:sz w:val="32"/>
          <w:szCs w:val="32"/>
        </w:rPr>
        <w:t xml:space="preserve">with enhanced efficacy when </w:t>
      </w:r>
    </w:p>
    <w:p w14:paraId="33FE60E9" w14:textId="77777777" w:rsidR="00F33675" w:rsidRPr="000B0824" w:rsidRDefault="00F33675" w:rsidP="00F33675">
      <w:pPr>
        <w:shd w:val="clear" w:color="auto" w:fill="FFFFFF" w:themeFill="background1"/>
        <w:tabs>
          <w:tab w:val="num" w:pos="720"/>
        </w:tabs>
        <w:spacing w:after="0" w:line="240" w:lineRule="auto"/>
        <w:jc w:val="center"/>
        <w:rPr>
          <w:rFonts w:ascii="Times New Roman" w:eastAsia="Times New Roman" w:hAnsi="Times New Roman" w:cs="Times New Roman"/>
          <w:b/>
          <w:bCs/>
          <w:color w:val="000000" w:themeColor="text1"/>
          <w:sz w:val="32"/>
          <w:szCs w:val="32"/>
        </w:rPr>
      </w:pPr>
      <w:r w:rsidRPr="000B0824">
        <w:rPr>
          <w:rFonts w:ascii="Times New Roman" w:eastAsia="Times New Roman" w:hAnsi="Times New Roman" w:cs="Times New Roman"/>
          <w:b/>
          <w:bCs/>
          <w:color w:val="000000" w:themeColor="text1"/>
          <w:sz w:val="32"/>
          <w:szCs w:val="32"/>
        </w:rPr>
        <w:t>combined with checkpoint blockade</w:t>
      </w:r>
    </w:p>
    <w:p w14:paraId="62A9AF9F" w14:textId="77777777" w:rsidR="00F33675" w:rsidRDefault="00F33675" w:rsidP="00F33675">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p>
    <w:p w14:paraId="41D0CE73" w14:textId="77777777" w:rsidR="00F33675" w:rsidRPr="00856B57" w:rsidRDefault="00F33675" w:rsidP="00F33675">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p>
    <w:p w14:paraId="028CE64D" w14:textId="77777777" w:rsidR="00F33675" w:rsidRPr="00E85B21" w:rsidRDefault="00F33675" w:rsidP="00F33675">
      <w:pPr>
        <w:pStyle w:val="Heading1"/>
        <w:shd w:val="clear" w:color="auto" w:fill="FFFFFF" w:themeFill="background1"/>
        <w:tabs>
          <w:tab w:val="num" w:pos="720"/>
        </w:tabs>
        <w:spacing w:before="0" w:line="240" w:lineRule="auto"/>
        <w:rPr>
          <w:rStyle w:val="normaltextrun"/>
          <w:rFonts w:ascii="Times New Roman" w:eastAsia="Times New Roman" w:hAnsi="Times New Roman" w:cs="Times New Roman"/>
          <w:color w:val="000000"/>
          <w:sz w:val="22"/>
          <w:szCs w:val="22"/>
          <w:shd w:val="clear" w:color="auto" w:fill="FFFFFF"/>
        </w:rPr>
      </w:pPr>
      <w:r w:rsidRPr="00E85B21">
        <w:rPr>
          <w:rStyle w:val="normaltextrun"/>
          <w:rFonts w:ascii="Times New Roman" w:eastAsia="Times New Roman" w:hAnsi="Times New Roman" w:cs="Times New Roman"/>
          <w:color w:val="000000"/>
          <w:sz w:val="22"/>
          <w:szCs w:val="22"/>
          <w:shd w:val="clear" w:color="auto" w:fill="FFFFFF"/>
        </w:rPr>
        <w:t xml:space="preserve">Andrea T. </w:t>
      </w:r>
      <w:proofErr w:type="spellStart"/>
      <w:r w:rsidRPr="00E85B21">
        <w:rPr>
          <w:rStyle w:val="normaltextrun"/>
          <w:rFonts w:ascii="Times New Roman" w:eastAsia="Times New Roman" w:hAnsi="Times New Roman" w:cs="Times New Roman"/>
          <w:color w:val="000000"/>
          <w:sz w:val="22"/>
          <w:szCs w:val="22"/>
          <w:shd w:val="clear" w:color="auto" w:fill="FFFFFF"/>
        </w:rPr>
        <w:t>Hooper</w:t>
      </w:r>
      <w:r w:rsidRPr="00E85B21">
        <w:rPr>
          <w:rStyle w:val="normaltextrun"/>
          <w:rFonts w:ascii="Times New Roman" w:eastAsia="Times New Roman" w:hAnsi="Times New Roman" w:cs="Times New Roman"/>
          <w:color w:val="000000"/>
          <w:sz w:val="22"/>
          <w:szCs w:val="22"/>
          <w:shd w:val="clear" w:color="auto" w:fill="FFFFFF"/>
          <w:vertAlign w:val="superscript"/>
        </w:rPr>
        <w:t>1</w:t>
      </w:r>
      <w:r w:rsidRPr="00E85B21">
        <w:rPr>
          <w:rStyle w:val="normaltextrun"/>
          <w:rFonts w:ascii="Times New Roman" w:eastAsia="Times New Roman" w:hAnsi="Times New Roman" w:cs="Times New Roman"/>
          <w:color w:val="000000" w:themeColor="text1"/>
          <w:sz w:val="22"/>
          <w:szCs w:val="22"/>
          <w:vertAlign w:val="superscript"/>
        </w:rPr>
        <w:t>a</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Kimberly </w:t>
      </w:r>
      <w:proofErr w:type="spellStart"/>
      <w:r w:rsidRPr="00E85B21">
        <w:rPr>
          <w:rStyle w:val="normaltextrun"/>
          <w:rFonts w:ascii="Times New Roman" w:eastAsia="Times New Roman" w:hAnsi="Times New Roman" w:cs="Times New Roman"/>
          <w:color w:val="000000"/>
          <w:sz w:val="22"/>
          <w:szCs w:val="22"/>
          <w:shd w:val="clear" w:color="auto" w:fill="FFFFFF"/>
        </w:rPr>
        <w:t>Marquette</w:t>
      </w:r>
      <w:r w:rsidRPr="00E85B21">
        <w:rPr>
          <w:rStyle w:val="normaltextrun"/>
          <w:rFonts w:ascii="Times New Roman" w:eastAsia="Times New Roman" w:hAnsi="Times New Roman" w:cs="Times New Roman"/>
          <w:color w:val="000000"/>
          <w:sz w:val="22"/>
          <w:szCs w:val="22"/>
          <w:shd w:val="clear" w:color="auto" w:fill="FFFFFF"/>
          <w:vertAlign w:val="superscript"/>
        </w:rPr>
        <w:t>2</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Chao-Pei Betty </w:t>
      </w:r>
      <w:proofErr w:type="spellStart"/>
      <w:r w:rsidRPr="00E85B21">
        <w:rPr>
          <w:rStyle w:val="normaltextrun"/>
          <w:rFonts w:ascii="Times New Roman" w:eastAsia="Times New Roman" w:hAnsi="Times New Roman" w:cs="Times New Roman"/>
          <w:color w:val="000000"/>
          <w:sz w:val="22"/>
          <w:szCs w:val="22"/>
          <w:shd w:val="clear" w:color="auto" w:fill="FFFFFF"/>
        </w:rPr>
        <w:t>Chang</w:t>
      </w:r>
      <w:r w:rsidRPr="00E85B21">
        <w:rPr>
          <w:rStyle w:val="normaltextrun"/>
          <w:rFonts w:ascii="Times New Roman" w:eastAsia="Times New Roman" w:hAnsi="Times New Roman" w:cs="Times New Roman"/>
          <w:color w:val="000000"/>
          <w:sz w:val="22"/>
          <w:szCs w:val="22"/>
          <w:shd w:val="clear" w:color="auto" w:fill="FFFFFF"/>
          <w:vertAlign w:val="superscript"/>
        </w:rPr>
        <w:t>1</w:t>
      </w:r>
      <w:r w:rsidRPr="00E85B21">
        <w:rPr>
          <w:rStyle w:val="normaltextrun"/>
          <w:rFonts w:ascii="Times New Roman" w:eastAsia="Times New Roman" w:hAnsi="Times New Roman" w:cs="Times New Roman"/>
          <w:color w:val="000000" w:themeColor="text1"/>
          <w:sz w:val="22"/>
          <w:szCs w:val="22"/>
          <w:vertAlign w:val="superscript"/>
        </w:rPr>
        <w:t>a</w:t>
      </w:r>
      <w:proofErr w:type="spellEnd"/>
      <w:r w:rsidRPr="00E85B21">
        <w:rPr>
          <w:rStyle w:val="normaltextrun"/>
          <w:rFonts w:ascii="Times New Roman" w:eastAsia="Times New Roman" w:hAnsi="Times New Roman" w:cs="Times New Roman"/>
          <w:color w:val="000000"/>
          <w:sz w:val="22"/>
          <w:szCs w:val="22"/>
          <w:shd w:val="clear" w:color="auto" w:fill="FFFFFF"/>
        </w:rPr>
        <w:t>, Jonath</w:t>
      </w:r>
      <w:r w:rsidRPr="00E85B21">
        <w:rPr>
          <w:rStyle w:val="normaltextrun"/>
          <w:rFonts w:ascii="Times New Roman" w:eastAsia="Times New Roman" w:hAnsi="Times New Roman" w:cs="Times New Roman"/>
          <w:color w:val="000000" w:themeColor="text1"/>
          <w:sz w:val="22"/>
          <w:szCs w:val="22"/>
        </w:rPr>
        <w:t>o</w:t>
      </w:r>
      <w:r w:rsidRPr="00E85B21">
        <w:rPr>
          <w:rStyle w:val="normaltextrun"/>
          <w:rFonts w:ascii="Times New Roman" w:eastAsia="Times New Roman" w:hAnsi="Times New Roman" w:cs="Times New Roman"/>
          <w:color w:val="000000"/>
          <w:sz w:val="22"/>
          <w:szCs w:val="22"/>
          <w:shd w:val="clear" w:color="auto" w:fill="FFFFFF"/>
        </w:rPr>
        <w:t xml:space="preserve">n </w:t>
      </w:r>
      <w:proofErr w:type="spellStart"/>
      <w:r w:rsidRPr="00E85B21">
        <w:rPr>
          <w:rStyle w:val="normaltextrun"/>
          <w:rFonts w:ascii="Times New Roman" w:eastAsia="Times New Roman" w:hAnsi="Times New Roman" w:cs="Times New Roman"/>
          <w:color w:val="000000"/>
          <w:sz w:val="22"/>
          <w:szCs w:val="22"/>
          <w:shd w:val="clear" w:color="auto" w:fill="FFFFFF"/>
        </w:rPr>
        <w:t>Golas</w:t>
      </w:r>
      <w:r w:rsidRPr="00E85B21">
        <w:rPr>
          <w:rStyle w:val="normaltextrun"/>
          <w:rFonts w:ascii="Times New Roman" w:eastAsia="Times New Roman" w:hAnsi="Times New Roman" w:cs="Times New Roman"/>
          <w:color w:val="000000"/>
          <w:sz w:val="22"/>
          <w:szCs w:val="22"/>
          <w:shd w:val="clear" w:color="auto" w:fill="FFFFFF"/>
          <w:vertAlign w:val="superscript"/>
        </w:rPr>
        <w:t>1</w:t>
      </w:r>
      <w:r w:rsidRPr="00E85B21">
        <w:rPr>
          <w:rStyle w:val="normaltextrun"/>
          <w:rFonts w:ascii="Times New Roman" w:eastAsia="Times New Roman" w:hAnsi="Times New Roman" w:cs="Times New Roman"/>
          <w:color w:val="000000" w:themeColor="text1"/>
          <w:sz w:val="22"/>
          <w:szCs w:val="22"/>
          <w:vertAlign w:val="superscript"/>
        </w:rPr>
        <w:t>a</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w:t>
      </w:r>
    </w:p>
    <w:p w14:paraId="726BC740" w14:textId="77777777" w:rsidR="00F33675" w:rsidRPr="00E85B21" w:rsidRDefault="00F33675" w:rsidP="00F33675">
      <w:pPr>
        <w:pStyle w:val="Heading1"/>
        <w:shd w:val="clear" w:color="auto" w:fill="FFFFFF" w:themeFill="background1"/>
        <w:tabs>
          <w:tab w:val="num" w:pos="720"/>
        </w:tabs>
        <w:spacing w:before="0" w:line="240" w:lineRule="auto"/>
        <w:rPr>
          <w:rStyle w:val="normaltextrun"/>
          <w:rFonts w:ascii="Times New Roman" w:eastAsia="Times New Roman" w:hAnsi="Times New Roman" w:cs="Times New Roman"/>
          <w:color w:val="000000"/>
          <w:sz w:val="22"/>
          <w:szCs w:val="22"/>
          <w:shd w:val="clear" w:color="auto" w:fill="FFFFFF"/>
        </w:rPr>
      </w:pPr>
      <w:r w:rsidRPr="00E85B21">
        <w:rPr>
          <w:rStyle w:val="normaltextrun"/>
          <w:rFonts w:ascii="Times New Roman" w:eastAsia="Times New Roman" w:hAnsi="Times New Roman" w:cs="Times New Roman"/>
          <w:color w:val="000000"/>
          <w:sz w:val="22"/>
          <w:szCs w:val="22"/>
          <w:shd w:val="clear" w:color="auto" w:fill="FFFFFF"/>
        </w:rPr>
        <w:t xml:space="preserve">Sadhana </w:t>
      </w:r>
      <w:proofErr w:type="spellStart"/>
      <w:r w:rsidRPr="00E85B21">
        <w:rPr>
          <w:rStyle w:val="normaltextrun"/>
          <w:rFonts w:ascii="Times New Roman" w:eastAsia="Times New Roman" w:hAnsi="Times New Roman" w:cs="Times New Roman"/>
          <w:color w:val="000000"/>
          <w:sz w:val="22"/>
          <w:szCs w:val="22"/>
          <w:shd w:val="clear" w:color="auto" w:fill="FFFFFF"/>
        </w:rPr>
        <w:t>Jain</w:t>
      </w:r>
      <w:r w:rsidRPr="00E85B21">
        <w:rPr>
          <w:rStyle w:val="normaltextrun"/>
          <w:rFonts w:ascii="Times New Roman" w:eastAsia="Times New Roman" w:hAnsi="Times New Roman" w:cs="Times New Roman"/>
          <w:color w:val="000000"/>
          <w:sz w:val="22"/>
          <w:szCs w:val="22"/>
          <w:shd w:val="clear" w:color="auto" w:fill="FFFFFF"/>
          <w:vertAlign w:val="superscript"/>
        </w:rPr>
        <w:t>2</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My-Hanh </w:t>
      </w:r>
      <w:proofErr w:type="spellStart"/>
      <w:r w:rsidRPr="00E85B21">
        <w:rPr>
          <w:rStyle w:val="normaltextrun"/>
          <w:rFonts w:ascii="Times New Roman" w:eastAsia="Times New Roman" w:hAnsi="Times New Roman" w:cs="Times New Roman"/>
          <w:color w:val="000000"/>
          <w:sz w:val="22"/>
          <w:szCs w:val="22"/>
          <w:shd w:val="clear" w:color="auto" w:fill="FFFFFF"/>
        </w:rPr>
        <w:t>Lam</w:t>
      </w:r>
      <w:r w:rsidRPr="00E85B21">
        <w:rPr>
          <w:rStyle w:val="normaltextrun"/>
          <w:rFonts w:ascii="Times New Roman" w:eastAsia="Times New Roman" w:hAnsi="Times New Roman" w:cs="Times New Roman"/>
          <w:color w:val="000000"/>
          <w:sz w:val="22"/>
          <w:szCs w:val="22"/>
          <w:shd w:val="clear" w:color="auto" w:fill="FFFFFF"/>
          <w:vertAlign w:val="superscript"/>
        </w:rPr>
        <w:t>1</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Magali </w:t>
      </w:r>
      <w:proofErr w:type="spellStart"/>
      <w:r w:rsidRPr="00E85B21">
        <w:rPr>
          <w:rStyle w:val="normaltextrun"/>
          <w:rFonts w:ascii="Times New Roman" w:eastAsia="Times New Roman" w:hAnsi="Times New Roman" w:cs="Times New Roman"/>
          <w:color w:val="000000"/>
          <w:sz w:val="22"/>
          <w:szCs w:val="22"/>
          <w:shd w:val="clear" w:color="auto" w:fill="FFFFFF"/>
        </w:rPr>
        <w:t>Guffroy</w:t>
      </w:r>
      <w:r w:rsidRPr="00E85B21">
        <w:rPr>
          <w:rStyle w:val="normaltextrun"/>
          <w:rFonts w:ascii="Times New Roman" w:eastAsia="Times New Roman" w:hAnsi="Times New Roman" w:cs="Times New Roman"/>
          <w:color w:val="000000"/>
          <w:sz w:val="22"/>
          <w:szCs w:val="22"/>
          <w:shd w:val="clear" w:color="auto" w:fill="FFFFFF"/>
          <w:vertAlign w:val="superscript"/>
        </w:rPr>
        <w:t>3b</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Mauricio </w:t>
      </w:r>
      <w:proofErr w:type="spellStart"/>
      <w:r w:rsidRPr="00E85B21">
        <w:rPr>
          <w:rStyle w:val="normaltextrun"/>
          <w:rFonts w:ascii="Times New Roman" w:eastAsia="Times New Roman" w:hAnsi="Times New Roman" w:cs="Times New Roman"/>
          <w:color w:val="000000"/>
          <w:sz w:val="22"/>
          <w:szCs w:val="22"/>
          <w:shd w:val="clear" w:color="auto" w:fill="FFFFFF"/>
        </w:rPr>
        <w:t>Leal</w:t>
      </w:r>
      <w:r w:rsidRPr="00E85B21">
        <w:rPr>
          <w:rStyle w:val="normaltextrun"/>
          <w:rFonts w:ascii="Times New Roman" w:eastAsia="Times New Roman" w:hAnsi="Times New Roman" w:cs="Times New Roman"/>
          <w:color w:val="000000"/>
          <w:sz w:val="22"/>
          <w:szCs w:val="22"/>
          <w:shd w:val="clear" w:color="auto" w:fill="FFFFFF"/>
          <w:vertAlign w:val="superscript"/>
        </w:rPr>
        <w:t>2</w:t>
      </w:r>
      <w:r w:rsidRPr="00E85B21">
        <w:rPr>
          <w:rStyle w:val="normaltextrun"/>
          <w:rFonts w:ascii="Times New Roman" w:eastAsia="Times New Roman" w:hAnsi="Times New Roman" w:cs="Times New Roman"/>
          <w:color w:val="000000" w:themeColor="text1"/>
          <w:sz w:val="22"/>
          <w:szCs w:val="22"/>
          <w:vertAlign w:val="superscript"/>
        </w:rPr>
        <w:t>a</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Hadi </w:t>
      </w:r>
      <w:proofErr w:type="spellStart"/>
      <w:r w:rsidRPr="00E85B21">
        <w:rPr>
          <w:rStyle w:val="normaltextrun"/>
          <w:rFonts w:ascii="Times New Roman" w:eastAsia="Times New Roman" w:hAnsi="Times New Roman" w:cs="Times New Roman"/>
          <w:color w:val="000000"/>
          <w:sz w:val="22"/>
          <w:szCs w:val="22"/>
          <w:shd w:val="clear" w:color="auto" w:fill="FFFFFF"/>
        </w:rPr>
        <w:t>Falahatpisheh</w:t>
      </w:r>
      <w:r w:rsidRPr="00E85B21">
        <w:rPr>
          <w:rStyle w:val="normaltextrun"/>
          <w:rFonts w:ascii="Times New Roman" w:eastAsia="Times New Roman" w:hAnsi="Times New Roman" w:cs="Times New Roman"/>
          <w:color w:val="000000"/>
          <w:sz w:val="22"/>
          <w:szCs w:val="22"/>
          <w:shd w:val="clear" w:color="auto" w:fill="FFFFFF"/>
          <w:vertAlign w:val="superscript"/>
        </w:rPr>
        <w:t>3c</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w:t>
      </w:r>
    </w:p>
    <w:p w14:paraId="2BC7D3B2" w14:textId="77777777" w:rsidR="00F33675" w:rsidRPr="00E85B21" w:rsidRDefault="00F33675" w:rsidP="00F33675">
      <w:pPr>
        <w:pStyle w:val="Heading1"/>
        <w:shd w:val="clear" w:color="auto" w:fill="FFFFFF" w:themeFill="background1"/>
        <w:tabs>
          <w:tab w:val="num" w:pos="720"/>
        </w:tabs>
        <w:spacing w:before="0" w:line="240" w:lineRule="auto"/>
        <w:rPr>
          <w:rStyle w:val="normaltextrun"/>
          <w:rFonts w:ascii="Times New Roman" w:eastAsia="Times New Roman" w:hAnsi="Times New Roman" w:cs="Times New Roman"/>
          <w:color w:val="000000"/>
          <w:sz w:val="22"/>
          <w:szCs w:val="22"/>
          <w:shd w:val="clear" w:color="auto" w:fill="FFFFFF"/>
        </w:rPr>
      </w:pPr>
      <w:r w:rsidRPr="00E85B21">
        <w:rPr>
          <w:rStyle w:val="normaltextrun"/>
          <w:rFonts w:ascii="Times New Roman" w:eastAsia="Times New Roman" w:hAnsi="Times New Roman" w:cs="Times New Roman"/>
          <w:color w:val="000000"/>
          <w:sz w:val="22"/>
          <w:szCs w:val="22"/>
          <w:shd w:val="clear" w:color="auto" w:fill="FFFFFF"/>
        </w:rPr>
        <w:t xml:space="preserve">Divya </w:t>
      </w:r>
      <w:proofErr w:type="spellStart"/>
      <w:r w:rsidRPr="00E85B21">
        <w:rPr>
          <w:rStyle w:val="normaltextrun"/>
          <w:rFonts w:ascii="Times New Roman" w:eastAsia="Times New Roman" w:hAnsi="Times New Roman" w:cs="Times New Roman"/>
          <w:color w:val="000000"/>
          <w:sz w:val="22"/>
          <w:szCs w:val="22"/>
          <w:shd w:val="clear" w:color="auto" w:fill="FFFFFF"/>
        </w:rPr>
        <w:t>Mathur</w:t>
      </w:r>
      <w:r w:rsidRPr="00E85B21">
        <w:rPr>
          <w:rStyle w:val="normaltextrun"/>
          <w:rFonts w:ascii="Times New Roman" w:eastAsia="Times New Roman" w:hAnsi="Times New Roman" w:cs="Times New Roman"/>
          <w:color w:val="000000"/>
          <w:sz w:val="22"/>
          <w:szCs w:val="22"/>
          <w:shd w:val="clear" w:color="auto" w:fill="FFFFFF"/>
          <w:vertAlign w:val="superscript"/>
        </w:rPr>
        <w:t>1</w:t>
      </w:r>
      <w:r w:rsidRPr="00E85B21">
        <w:rPr>
          <w:rStyle w:val="normaltextrun"/>
          <w:rFonts w:ascii="Times New Roman" w:eastAsia="Times New Roman" w:hAnsi="Times New Roman" w:cs="Times New Roman"/>
          <w:color w:val="000000" w:themeColor="text1"/>
          <w:sz w:val="22"/>
          <w:szCs w:val="22"/>
          <w:vertAlign w:val="superscript"/>
        </w:rPr>
        <w:t>a</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Ting </w:t>
      </w:r>
      <w:proofErr w:type="spellStart"/>
      <w:r w:rsidRPr="00E85B21">
        <w:rPr>
          <w:rStyle w:val="normaltextrun"/>
          <w:rFonts w:ascii="Times New Roman" w:eastAsia="Times New Roman" w:hAnsi="Times New Roman" w:cs="Times New Roman"/>
          <w:color w:val="000000"/>
          <w:sz w:val="22"/>
          <w:szCs w:val="22"/>
          <w:shd w:val="clear" w:color="auto" w:fill="FFFFFF"/>
        </w:rPr>
        <w:t>Chen</w:t>
      </w:r>
      <w:r w:rsidRPr="00E85B21">
        <w:rPr>
          <w:rStyle w:val="normaltextrun"/>
          <w:rFonts w:ascii="Times New Roman" w:eastAsia="Times New Roman" w:hAnsi="Times New Roman" w:cs="Times New Roman"/>
          <w:color w:val="000000"/>
          <w:sz w:val="22"/>
          <w:szCs w:val="22"/>
          <w:shd w:val="clear" w:color="auto" w:fill="FFFFFF"/>
          <w:vertAlign w:val="superscript"/>
        </w:rPr>
        <w:t>2</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Kerry </w:t>
      </w:r>
      <w:proofErr w:type="spellStart"/>
      <w:r w:rsidRPr="00E85B21">
        <w:rPr>
          <w:rStyle w:val="normaltextrun"/>
          <w:rFonts w:ascii="Times New Roman" w:eastAsia="Times New Roman" w:hAnsi="Times New Roman" w:cs="Times New Roman"/>
          <w:color w:val="000000"/>
          <w:sz w:val="22"/>
          <w:szCs w:val="22"/>
          <w:shd w:val="clear" w:color="auto" w:fill="FFFFFF"/>
        </w:rPr>
        <w:t>Kelleher</w:t>
      </w:r>
      <w:r w:rsidRPr="00E85B21">
        <w:rPr>
          <w:rStyle w:val="normaltextrun"/>
          <w:rFonts w:ascii="Times New Roman" w:eastAsia="Times New Roman" w:hAnsi="Times New Roman" w:cs="Times New Roman"/>
          <w:color w:val="000000"/>
          <w:sz w:val="22"/>
          <w:szCs w:val="22"/>
          <w:shd w:val="clear" w:color="auto" w:fill="FFFFFF"/>
          <w:vertAlign w:val="superscript"/>
        </w:rPr>
        <w:t>2</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Kiran </w:t>
      </w:r>
      <w:proofErr w:type="spellStart"/>
      <w:r w:rsidRPr="00E85B21">
        <w:rPr>
          <w:rStyle w:val="normaltextrun"/>
          <w:rFonts w:ascii="Times New Roman" w:eastAsia="Times New Roman" w:hAnsi="Times New Roman" w:cs="Times New Roman"/>
          <w:color w:val="000000"/>
          <w:sz w:val="22"/>
          <w:szCs w:val="22"/>
          <w:shd w:val="clear" w:color="auto" w:fill="FFFFFF"/>
        </w:rPr>
        <w:t>Khandke</w:t>
      </w:r>
      <w:r w:rsidRPr="00E85B21">
        <w:rPr>
          <w:rStyle w:val="normaltextrun"/>
          <w:rFonts w:ascii="Times New Roman" w:hAnsi="Times New Roman" w:cs="Times New Roman"/>
          <w:color w:val="000000" w:themeColor="text1"/>
          <w:sz w:val="22"/>
          <w:szCs w:val="22"/>
          <w:vertAlign w:val="superscript"/>
        </w:rPr>
        <w:t>1</w:t>
      </w:r>
      <w:proofErr w:type="spellEnd"/>
      <w:r w:rsidRPr="00E85B21">
        <w:rPr>
          <w:rStyle w:val="normaltextrun"/>
          <w:rFonts w:ascii="Times New Roman" w:hAnsi="Times New Roman" w:cs="Times New Roman"/>
          <w:color w:val="000000" w:themeColor="text1"/>
          <w:sz w:val="22"/>
          <w:szCs w:val="22"/>
        </w:rPr>
        <w:t xml:space="preserve">, Elwira </w:t>
      </w:r>
      <w:proofErr w:type="spellStart"/>
      <w:r w:rsidRPr="00E85B21">
        <w:rPr>
          <w:rStyle w:val="normaltextrun"/>
          <w:rFonts w:ascii="Times New Roman" w:hAnsi="Times New Roman" w:cs="Times New Roman"/>
          <w:color w:val="000000" w:themeColor="text1"/>
          <w:sz w:val="22"/>
          <w:szCs w:val="22"/>
        </w:rPr>
        <w:t>Muszynska</w:t>
      </w:r>
      <w:r w:rsidRPr="00E85B21">
        <w:rPr>
          <w:rStyle w:val="normaltextrun"/>
          <w:rFonts w:ascii="Times New Roman" w:eastAsia="Times New Roman" w:hAnsi="Times New Roman" w:cs="Times New Roman"/>
          <w:color w:val="000000" w:themeColor="text1"/>
          <w:sz w:val="22"/>
          <w:szCs w:val="22"/>
          <w:vertAlign w:val="superscript"/>
        </w:rPr>
        <w:t>1</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w:t>
      </w:r>
    </w:p>
    <w:p w14:paraId="2C111E5E" w14:textId="77777777" w:rsidR="00F33675" w:rsidRPr="00E85B21" w:rsidRDefault="00F33675" w:rsidP="00F33675">
      <w:pPr>
        <w:pStyle w:val="Heading1"/>
        <w:shd w:val="clear" w:color="auto" w:fill="FFFFFF" w:themeFill="background1"/>
        <w:tabs>
          <w:tab w:val="num" w:pos="720"/>
        </w:tabs>
        <w:spacing w:before="0" w:line="240" w:lineRule="auto"/>
        <w:rPr>
          <w:rStyle w:val="normaltextrun"/>
          <w:rFonts w:ascii="Times New Roman" w:eastAsia="Times New Roman" w:hAnsi="Times New Roman" w:cs="Times New Roman"/>
          <w:color w:val="000000"/>
          <w:sz w:val="22"/>
          <w:szCs w:val="22"/>
          <w:shd w:val="clear" w:color="auto" w:fill="FFFFFF"/>
        </w:rPr>
      </w:pPr>
      <w:r w:rsidRPr="00E85B21">
        <w:rPr>
          <w:rStyle w:val="normaltextrun"/>
          <w:rFonts w:ascii="Times New Roman" w:eastAsia="Times New Roman" w:hAnsi="Times New Roman" w:cs="Times New Roman"/>
          <w:color w:val="000000"/>
          <w:sz w:val="22"/>
          <w:szCs w:val="22"/>
          <w:shd w:val="clear" w:color="auto" w:fill="FFFFFF"/>
        </w:rPr>
        <w:t xml:space="preserve">Frank </w:t>
      </w:r>
      <w:proofErr w:type="spellStart"/>
      <w:r w:rsidRPr="00E85B21">
        <w:rPr>
          <w:rStyle w:val="normaltextrun"/>
          <w:rFonts w:ascii="Times New Roman" w:eastAsia="Times New Roman" w:hAnsi="Times New Roman" w:cs="Times New Roman"/>
          <w:color w:val="000000"/>
          <w:sz w:val="22"/>
          <w:szCs w:val="22"/>
          <w:shd w:val="clear" w:color="auto" w:fill="FFFFFF"/>
        </w:rPr>
        <w:t>Loganzo</w:t>
      </w:r>
      <w:r w:rsidRPr="00E85B21">
        <w:rPr>
          <w:rStyle w:val="normaltextrun"/>
          <w:rFonts w:ascii="Times New Roman" w:eastAsia="Times New Roman" w:hAnsi="Times New Roman" w:cs="Times New Roman"/>
          <w:color w:val="000000"/>
          <w:sz w:val="22"/>
          <w:szCs w:val="22"/>
          <w:shd w:val="clear" w:color="auto" w:fill="FFFFFF"/>
          <w:vertAlign w:val="superscript"/>
        </w:rPr>
        <w:t>1</w:t>
      </w:r>
      <w:r w:rsidRPr="00E85B21">
        <w:rPr>
          <w:rStyle w:val="normaltextrun"/>
          <w:rFonts w:ascii="Times New Roman" w:eastAsia="Times New Roman" w:hAnsi="Times New Roman" w:cs="Times New Roman"/>
          <w:color w:val="000000" w:themeColor="text1"/>
          <w:sz w:val="22"/>
          <w:szCs w:val="22"/>
          <w:vertAlign w:val="superscript"/>
        </w:rPr>
        <w:t>a</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Edward </w:t>
      </w:r>
      <w:proofErr w:type="spellStart"/>
      <w:r w:rsidRPr="00E85B21">
        <w:rPr>
          <w:rStyle w:val="normaltextrun"/>
          <w:rFonts w:ascii="Times New Roman" w:eastAsia="Times New Roman" w:hAnsi="Times New Roman" w:cs="Times New Roman"/>
          <w:color w:val="000000"/>
          <w:sz w:val="22"/>
          <w:szCs w:val="22"/>
          <w:shd w:val="clear" w:color="auto" w:fill="FFFFFF"/>
        </w:rPr>
        <w:t>Rosfjord</w:t>
      </w:r>
      <w:r w:rsidRPr="00E85B21">
        <w:rPr>
          <w:rStyle w:val="normaltextrun"/>
          <w:rFonts w:ascii="Times New Roman" w:eastAsia="Times New Roman" w:hAnsi="Times New Roman" w:cs="Times New Roman"/>
          <w:color w:val="000000"/>
          <w:sz w:val="22"/>
          <w:szCs w:val="22"/>
          <w:shd w:val="clear" w:color="auto" w:fill="FFFFFF"/>
          <w:vertAlign w:val="superscript"/>
        </w:rPr>
        <w:t>1d</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w:t>
      </w:r>
      <w:r w:rsidRPr="00E85B21">
        <w:rPr>
          <w:rStyle w:val="normaltextrun"/>
          <w:rFonts w:ascii="Times New Roman" w:eastAsia="Times New Roman" w:hAnsi="Times New Roman" w:cs="Times New Roman"/>
          <w:color w:val="000000" w:themeColor="text1"/>
          <w:sz w:val="22"/>
          <w:szCs w:val="22"/>
        </w:rPr>
        <w:t xml:space="preserve">Judy </w:t>
      </w:r>
      <w:proofErr w:type="spellStart"/>
      <w:r w:rsidRPr="00E85B21">
        <w:rPr>
          <w:rStyle w:val="normaltextrun"/>
          <w:rFonts w:ascii="Times New Roman" w:eastAsia="Times New Roman" w:hAnsi="Times New Roman" w:cs="Times New Roman"/>
          <w:color w:val="000000" w:themeColor="text1"/>
          <w:sz w:val="22"/>
          <w:szCs w:val="22"/>
        </w:rPr>
        <w:t>Lucas</w:t>
      </w:r>
      <w:r w:rsidRPr="00E85B21">
        <w:rPr>
          <w:rStyle w:val="normaltextrun"/>
          <w:rFonts w:ascii="Times New Roman" w:eastAsia="Times New Roman" w:hAnsi="Times New Roman" w:cs="Times New Roman"/>
          <w:color w:val="000000" w:themeColor="text1"/>
          <w:sz w:val="22"/>
          <w:szCs w:val="22"/>
          <w:vertAlign w:val="superscript"/>
        </w:rPr>
        <w:t>1</w:t>
      </w:r>
      <w:proofErr w:type="spellEnd"/>
      <w:r w:rsidRPr="00E85B21">
        <w:rPr>
          <w:rStyle w:val="normaltextrun"/>
          <w:rFonts w:ascii="Times New Roman" w:eastAsia="Times New Roman" w:hAnsi="Times New Roman" w:cs="Times New Roman"/>
          <w:color w:val="000000" w:themeColor="text1"/>
          <w:sz w:val="22"/>
          <w:szCs w:val="22"/>
        </w:rPr>
        <w:t xml:space="preserve">, Zhengyan </w:t>
      </w:r>
      <w:proofErr w:type="spellStart"/>
      <w:r w:rsidRPr="00E85B21">
        <w:rPr>
          <w:rStyle w:val="normaltextrun"/>
          <w:rFonts w:ascii="Times New Roman" w:eastAsia="Times New Roman" w:hAnsi="Times New Roman" w:cs="Times New Roman"/>
          <w:color w:val="000000" w:themeColor="text1"/>
          <w:sz w:val="22"/>
          <w:szCs w:val="22"/>
        </w:rPr>
        <w:t>Kan</w:t>
      </w:r>
      <w:r w:rsidRPr="00E85B21">
        <w:rPr>
          <w:rStyle w:val="normaltextrun"/>
          <w:rFonts w:ascii="Times New Roman" w:eastAsia="Times New Roman" w:hAnsi="Times New Roman" w:cs="Times New Roman"/>
          <w:color w:val="000000" w:themeColor="text1"/>
          <w:sz w:val="22"/>
          <w:szCs w:val="22"/>
          <w:vertAlign w:val="superscript"/>
        </w:rPr>
        <w:t>1</w:t>
      </w:r>
      <w:proofErr w:type="spellEnd"/>
      <w:r w:rsidRPr="00E85B21">
        <w:rPr>
          <w:rStyle w:val="normaltextrun"/>
          <w:rFonts w:ascii="Times New Roman" w:eastAsia="Times New Roman" w:hAnsi="Times New Roman" w:cs="Times New Roman"/>
          <w:color w:val="000000" w:themeColor="text1"/>
          <w:sz w:val="22"/>
          <w:szCs w:val="22"/>
        </w:rPr>
        <w:t xml:space="preserve">, </w:t>
      </w:r>
      <w:r w:rsidRPr="00E85B21">
        <w:rPr>
          <w:rStyle w:val="normaltextrun"/>
          <w:rFonts w:ascii="Times New Roman" w:hAnsi="Times New Roman" w:cs="Times New Roman"/>
          <w:color w:val="000000" w:themeColor="text1"/>
          <w:sz w:val="22"/>
          <w:szCs w:val="22"/>
        </w:rPr>
        <w:t xml:space="preserve">Chakrapani </w:t>
      </w:r>
      <w:proofErr w:type="spellStart"/>
      <w:r w:rsidRPr="00E85B21">
        <w:rPr>
          <w:rStyle w:val="normaltextrun"/>
          <w:rFonts w:ascii="Times New Roman" w:hAnsi="Times New Roman" w:cs="Times New Roman"/>
          <w:color w:val="000000" w:themeColor="text1"/>
          <w:sz w:val="22"/>
          <w:szCs w:val="22"/>
        </w:rPr>
        <w:t>Subramanyam</w:t>
      </w:r>
      <w:r w:rsidRPr="00E85B21">
        <w:rPr>
          <w:rStyle w:val="normaltextrun"/>
          <w:rFonts w:ascii="Times New Roman" w:hAnsi="Times New Roman" w:cs="Times New Roman"/>
          <w:color w:val="000000" w:themeColor="text1"/>
          <w:sz w:val="22"/>
          <w:szCs w:val="22"/>
          <w:vertAlign w:val="superscript"/>
        </w:rPr>
        <w:t>4</w:t>
      </w:r>
      <w:proofErr w:type="spellEnd"/>
      <w:r w:rsidRPr="00E85B21">
        <w:rPr>
          <w:rStyle w:val="normaltextrun"/>
          <w:rFonts w:ascii="Times New Roman" w:hAnsi="Times New Roman" w:cs="Times New Roman"/>
          <w:color w:val="000000" w:themeColor="text1"/>
          <w:sz w:val="22"/>
          <w:szCs w:val="22"/>
        </w:rPr>
        <w:t xml:space="preserve">, </w:t>
      </w:r>
    </w:p>
    <w:p w14:paraId="27C6D9A9" w14:textId="77777777" w:rsidR="00F33675" w:rsidRPr="00D8063C" w:rsidRDefault="00F33675" w:rsidP="00F33675">
      <w:pPr>
        <w:pStyle w:val="Heading1"/>
        <w:shd w:val="clear" w:color="auto" w:fill="FFFFFF" w:themeFill="background1"/>
        <w:tabs>
          <w:tab w:val="num" w:pos="720"/>
        </w:tabs>
        <w:spacing w:before="0" w:line="240" w:lineRule="auto"/>
        <w:rPr>
          <w:rStyle w:val="normaltextrun"/>
          <w:rFonts w:ascii="Times New Roman" w:eastAsia="Times New Roman" w:hAnsi="Times New Roman" w:cs="Times New Roman"/>
          <w:color w:val="000000"/>
          <w:sz w:val="24"/>
          <w:szCs w:val="24"/>
          <w:shd w:val="clear" w:color="auto" w:fill="FFFFFF"/>
        </w:rPr>
      </w:pPr>
      <w:r w:rsidRPr="00E85B21">
        <w:rPr>
          <w:rStyle w:val="normaltextrun"/>
          <w:rFonts w:ascii="Times New Roman" w:hAnsi="Times New Roman" w:cs="Times New Roman"/>
          <w:color w:val="000000" w:themeColor="text1"/>
          <w:sz w:val="22"/>
          <w:szCs w:val="22"/>
        </w:rPr>
        <w:t xml:space="preserve">Christopher </w:t>
      </w:r>
      <w:proofErr w:type="spellStart"/>
      <w:r w:rsidRPr="00E85B21">
        <w:rPr>
          <w:rStyle w:val="normaltextrun"/>
          <w:rFonts w:ascii="Times New Roman" w:hAnsi="Times New Roman" w:cs="Times New Roman"/>
          <w:color w:val="000000" w:themeColor="text1"/>
          <w:sz w:val="22"/>
          <w:szCs w:val="22"/>
        </w:rPr>
        <w:t>O’Donnell</w:t>
      </w:r>
      <w:r w:rsidRPr="00E85B21">
        <w:rPr>
          <w:rStyle w:val="normaltextrun"/>
          <w:rFonts w:ascii="Times New Roman" w:hAnsi="Times New Roman" w:cs="Times New Roman"/>
          <w:color w:val="000000" w:themeColor="text1"/>
          <w:sz w:val="22"/>
          <w:szCs w:val="22"/>
          <w:vertAlign w:val="superscript"/>
        </w:rPr>
        <w:t>4</w:t>
      </w:r>
      <w:proofErr w:type="spellEnd"/>
      <w:r w:rsidRPr="00E85B21">
        <w:rPr>
          <w:rStyle w:val="normaltextrun"/>
          <w:rFonts w:ascii="Times New Roman" w:hAnsi="Times New Roman" w:cs="Times New Roman"/>
          <w:color w:val="000000" w:themeColor="text1"/>
          <w:sz w:val="22"/>
          <w:szCs w:val="22"/>
        </w:rPr>
        <w:t xml:space="preserve">, </w:t>
      </w:r>
      <w:r w:rsidRPr="00E85B21">
        <w:rPr>
          <w:rStyle w:val="normaltextrun"/>
          <w:rFonts w:ascii="Times New Roman" w:eastAsia="Times New Roman" w:hAnsi="Times New Roman" w:cs="Times New Roman"/>
          <w:color w:val="000000"/>
          <w:sz w:val="22"/>
          <w:szCs w:val="22"/>
          <w:shd w:val="clear" w:color="auto" w:fill="FFFFFF"/>
        </w:rPr>
        <w:t xml:space="preserve">Dario </w:t>
      </w:r>
      <w:proofErr w:type="spellStart"/>
      <w:r w:rsidRPr="00E85B21">
        <w:rPr>
          <w:rStyle w:val="normaltextrun"/>
          <w:rFonts w:ascii="Times New Roman" w:eastAsia="Times New Roman" w:hAnsi="Times New Roman" w:cs="Times New Roman"/>
          <w:color w:val="000000"/>
          <w:sz w:val="22"/>
          <w:szCs w:val="22"/>
          <w:shd w:val="clear" w:color="auto" w:fill="FFFFFF"/>
        </w:rPr>
        <w:t>Neri</w:t>
      </w:r>
      <w:r w:rsidRPr="00E85B21">
        <w:rPr>
          <w:rStyle w:val="normaltextrun"/>
          <w:rFonts w:ascii="Times New Roman" w:eastAsia="Times New Roman" w:hAnsi="Times New Roman" w:cs="Times New Roman"/>
          <w:color w:val="000000"/>
          <w:sz w:val="22"/>
          <w:szCs w:val="22"/>
          <w:shd w:val="clear" w:color="auto" w:fill="FFFFFF"/>
          <w:vertAlign w:val="superscript"/>
        </w:rPr>
        <w:t>5</w:t>
      </w:r>
      <w:proofErr w:type="spellEnd"/>
      <w:r w:rsidRPr="00E85B21">
        <w:rPr>
          <w:rStyle w:val="normaltextrun"/>
          <w:rFonts w:ascii="Times New Roman" w:eastAsia="Times New Roman" w:hAnsi="Times New Roman" w:cs="Times New Roman"/>
          <w:color w:val="000000"/>
          <w:sz w:val="22"/>
          <w:szCs w:val="22"/>
          <w:shd w:val="clear" w:color="auto" w:fill="FFFFFF"/>
        </w:rPr>
        <w:t xml:space="preserve">, </w:t>
      </w:r>
      <w:r w:rsidRPr="00E85B21">
        <w:rPr>
          <w:rStyle w:val="normaltextrun"/>
          <w:rFonts w:ascii="Times New Roman" w:eastAsia="Times New Roman" w:hAnsi="Times New Roman" w:cs="Times New Roman"/>
          <w:color w:val="000000" w:themeColor="text1"/>
          <w:sz w:val="22"/>
          <w:szCs w:val="22"/>
        </w:rPr>
        <w:t xml:space="preserve">Hans-Peter </w:t>
      </w:r>
      <w:proofErr w:type="spellStart"/>
      <w:r w:rsidRPr="00E85B21">
        <w:rPr>
          <w:rStyle w:val="normaltextrun"/>
          <w:rFonts w:ascii="Times New Roman" w:eastAsia="Times New Roman" w:hAnsi="Times New Roman" w:cs="Times New Roman"/>
          <w:color w:val="000000" w:themeColor="text1"/>
          <w:sz w:val="22"/>
          <w:szCs w:val="22"/>
        </w:rPr>
        <w:t>Gerber</w:t>
      </w:r>
      <w:r w:rsidRPr="00E85B21">
        <w:rPr>
          <w:rStyle w:val="normaltextrun"/>
          <w:rFonts w:ascii="Times New Roman" w:eastAsia="Times New Roman" w:hAnsi="Times New Roman" w:cs="Times New Roman"/>
          <w:color w:val="000000" w:themeColor="text1"/>
          <w:sz w:val="22"/>
          <w:szCs w:val="22"/>
          <w:vertAlign w:val="superscript"/>
        </w:rPr>
        <w:t>1e</w:t>
      </w:r>
      <w:proofErr w:type="spellEnd"/>
      <w:r w:rsidRPr="00E85B21">
        <w:rPr>
          <w:rStyle w:val="normaltextrun"/>
          <w:rFonts w:ascii="Times New Roman" w:eastAsia="Times New Roman" w:hAnsi="Times New Roman" w:cs="Times New Roman"/>
          <w:color w:val="000000" w:themeColor="text1"/>
          <w:sz w:val="22"/>
          <w:szCs w:val="22"/>
        </w:rPr>
        <w:t xml:space="preserve">, Chad </w:t>
      </w:r>
      <w:proofErr w:type="spellStart"/>
      <w:r w:rsidRPr="00E85B21">
        <w:rPr>
          <w:rStyle w:val="normaltextrun"/>
          <w:rFonts w:ascii="Times New Roman" w:eastAsia="Times New Roman" w:hAnsi="Times New Roman" w:cs="Times New Roman"/>
          <w:color w:val="000000" w:themeColor="text1"/>
          <w:sz w:val="22"/>
          <w:szCs w:val="22"/>
        </w:rPr>
        <w:t>May</w:t>
      </w:r>
      <w:r w:rsidRPr="00E85B21">
        <w:rPr>
          <w:rStyle w:val="normaltextrun"/>
          <w:rFonts w:ascii="Times New Roman" w:eastAsia="Times New Roman" w:hAnsi="Times New Roman" w:cs="Times New Roman"/>
          <w:color w:val="000000" w:themeColor="text1"/>
          <w:sz w:val="22"/>
          <w:szCs w:val="22"/>
          <w:vertAlign w:val="superscript"/>
        </w:rPr>
        <w:t>1f</w:t>
      </w:r>
      <w:proofErr w:type="spellEnd"/>
      <w:r w:rsidRPr="00E85B21">
        <w:rPr>
          <w:rStyle w:val="normaltextrun"/>
          <w:rFonts w:ascii="Times New Roman" w:eastAsia="Times New Roman" w:hAnsi="Times New Roman" w:cs="Times New Roman"/>
          <w:color w:val="000000" w:themeColor="text1"/>
          <w:sz w:val="22"/>
          <w:szCs w:val="22"/>
        </w:rPr>
        <w:t xml:space="preserve">, </w:t>
      </w:r>
      <w:r w:rsidRPr="00E85B21">
        <w:rPr>
          <w:rStyle w:val="normaltextrun"/>
          <w:rFonts w:ascii="Times New Roman" w:eastAsia="Times New Roman" w:hAnsi="Times New Roman" w:cs="Times New Roman"/>
          <w:color w:val="000000"/>
          <w:sz w:val="22"/>
          <w:szCs w:val="22"/>
          <w:shd w:val="clear" w:color="auto" w:fill="FFFFFF"/>
        </w:rPr>
        <w:t xml:space="preserve">Puja </w:t>
      </w:r>
      <w:proofErr w:type="spellStart"/>
      <w:r w:rsidRPr="00E85B21">
        <w:rPr>
          <w:rStyle w:val="normaltextrun"/>
          <w:rFonts w:ascii="Times New Roman" w:eastAsia="Times New Roman" w:hAnsi="Times New Roman" w:cs="Times New Roman"/>
          <w:color w:val="000000"/>
          <w:sz w:val="22"/>
          <w:szCs w:val="22"/>
          <w:shd w:val="clear" w:color="auto" w:fill="FFFFFF"/>
        </w:rPr>
        <w:t>Sapra</w:t>
      </w:r>
      <w:r w:rsidRPr="00E85B21">
        <w:rPr>
          <w:rStyle w:val="normaltextrun"/>
          <w:rFonts w:ascii="Times New Roman" w:eastAsia="Times New Roman" w:hAnsi="Times New Roman" w:cs="Times New Roman"/>
          <w:color w:val="000000"/>
          <w:sz w:val="22"/>
          <w:szCs w:val="22"/>
          <w:shd w:val="clear" w:color="auto" w:fill="FFFFFF"/>
          <w:vertAlign w:val="superscript"/>
        </w:rPr>
        <w:t>1d</w:t>
      </w:r>
      <w:proofErr w:type="spellEnd"/>
    </w:p>
    <w:p w14:paraId="1298F640" w14:textId="77777777" w:rsidR="00F33675" w:rsidRPr="00856B57" w:rsidRDefault="00F33675" w:rsidP="00F33675">
      <w:pPr>
        <w:shd w:val="clear" w:color="auto" w:fill="FFFFFF" w:themeFill="background1"/>
        <w:tabs>
          <w:tab w:val="num" w:pos="720"/>
        </w:tabs>
        <w:spacing w:after="0" w:line="240" w:lineRule="auto"/>
        <w:rPr>
          <w:rStyle w:val="normaltextrun"/>
          <w:rFonts w:ascii="Times New Roman" w:eastAsia="Times New Roman" w:hAnsi="Times New Roman" w:cs="Times New Roman"/>
          <w:color w:val="000000" w:themeColor="text1"/>
          <w:sz w:val="24"/>
          <w:szCs w:val="24"/>
          <w:vertAlign w:val="superscript"/>
        </w:rPr>
      </w:pPr>
    </w:p>
    <w:p w14:paraId="112B9E2A" w14:textId="77777777" w:rsidR="00F33675" w:rsidRPr="00856B57" w:rsidRDefault="00F33675" w:rsidP="00F33675">
      <w:pPr>
        <w:shd w:val="clear" w:color="auto" w:fill="FFFFFF" w:themeFill="background1"/>
        <w:tabs>
          <w:tab w:val="num" w:pos="720"/>
        </w:tabs>
        <w:spacing w:after="0" w:line="240" w:lineRule="auto"/>
        <w:rPr>
          <w:rStyle w:val="normaltextrun"/>
          <w:rFonts w:ascii="Times New Roman" w:eastAsia="Times New Roman" w:hAnsi="Times New Roman" w:cs="Times New Roman"/>
          <w:color w:val="000000" w:themeColor="text1"/>
          <w:sz w:val="24"/>
          <w:szCs w:val="24"/>
          <w:vertAlign w:val="superscript"/>
        </w:rPr>
      </w:pPr>
    </w:p>
    <w:p w14:paraId="515F6B7A" w14:textId="77777777" w:rsidR="00F33675" w:rsidRPr="00CE0677" w:rsidRDefault="00F33675" w:rsidP="00F33675">
      <w:pPr>
        <w:spacing w:after="0" w:line="240" w:lineRule="auto"/>
        <w:ind w:left="180" w:hanging="180"/>
        <w:rPr>
          <w:rStyle w:val="normaltextrun"/>
          <w:rFonts w:ascii="Times New Roman" w:eastAsia="Times New Roman" w:hAnsi="Times New Roman" w:cs="Times New Roman"/>
          <w:color w:val="000000" w:themeColor="text1"/>
        </w:rPr>
      </w:pPr>
      <w:r w:rsidRPr="00856B57">
        <w:rPr>
          <w:rStyle w:val="normaltextrun"/>
          <w:rFonts w:ascii="Times New Roman" w:eastAsia="Times New Roman" w:hAnsi="Times New Roman" w:cs="Times New Roman"/>
          <w:color w:val="000000" w:themeColor="text1"/>
          <w:sz w:val="24"/>
          <w:szCs w:val="24"/>
          <w:vertAlign w:val="superscript"/>
        </w:rPr>
        <w:t xml:space="preserve">1 </w:t>
      </w:r>
      <w:r w:rsidRPr="00CE0677">
        <w:rPr>
          <w:rStyle w:val="normaltextrun"/>
          <w:rFonts w:ascii="Times New Roman" w:eastAsia="Times New Roman" w:hAnsi="Times New Roman" w:cs="Times New Roman"/>
          <w:color w:val="000000" w:themeColor="text1"/>
        </w:rPr>
        <w:t>Pfizer Worldwide Research, Development &amp; Medicine, Oncology Research &amp; Development Pearl River, NY, USA &amp; La Jolla, CA, USA</w:t>
      </w:r>
    </w:p>
    <w:p w14:paraId="54AB0654" w14:textId="77777777" w:rsidR="00F33675" w:rsidRPr="00CE0677" w:rsidRDefault="00F33675" w:rsidP="00F33675">
      <w:pPr>
        <w:spacing w:after="0" w:line="240" w:lineRule="auto"/>
        <w:ind w:left="180" w:hanging="180"/>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2</w:t>
      </w:r>
      <w:r w:rsidRPr="00CE0677">
        <w:rPr>
          <w:rStyle w:val="normaltextrun"/>
          <w:rFonts w:ascii="Times New Roman" w:eastAsia="Times New Roman" w:hAnsi="Times New Roman" w:cs="Times New Roman"/>
          <w:color w:val="000000" w:themeColor="text1"/>
        </w:rPr>
        <w:t xml:space="preserve"> Pfizer Worldwide Research, Development &amp; Medicine, </w:t>
      </w:r>
      <w:proofErr w:type="spellStart"/>
      <w:r w:rsidRPr="00CE0677">
        <w:rPr>
          <w:rStyle w:val="normaltextrun"/>
          <w:rFonts w:ascii="Times New Roman" w:eastAsia="Times New Roman" w:hAnsi="Times New Roman" w:cs="Times New Roman"/>
          <w:color w:val="000000" w:themeColor="text1"/>
        </w:rPr>
        <w:t>BioMedicine</w:t>
      </w:r>
      <w:proofErr w:type="spellEnd"/>
      <w:r w:rsidRPr="00CE0677">
        <w:rPr>
          <w:rStyle w:val="normaltextrun"/>
          <w:rFonts w:ascii="Times New Roman" w:eastAsia="Times New Roman" w:hAnsi="Times New Roman" w:cs="Times New Roman"/>
          <w:color w:val="000000" w:themeColor="text1"/>
        </w:rPr>
        <w:t xml:space="preserve"> Design, Cambridge MA, USA</w:t>
      </w:r>
    </w:p>
    <w:p w14:paraId="401EAAA5" w14:textId="77777777" w:rsidR="00F33675" w:rsidRPr="00CE0677" w:rsidRDefault="00F33675" w:rsidP="00F33675">
      <w:pPr>
        <w:spacing w:after="0" w:line="240" w:lineRule="auto"/>
        <w:ind w:left="180" w:hanging="180"/>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3</w:t>
      </w:r>
      <w:r w:rsidRPr="00CE0677">
        <w:rPr>
          <w:rStyle w:val="normaltextrun"/>
          <w:rFonts w:ascii="Times New Roman" w:eastAsia="Times New Roman" w:hAnsi="Times New Roman" w:cs="Times New Roman"/>
          <w:color w:val="000000" w:themeColor="text1"/>
        </w:rPr>
        <w:t xml:space="preserve"> Pfizer Worldwide Research, Development &amp; Medicine, Drug Safety Research &amp; Development, Pearl River, NY, USA</w:t>
      </w:r>
    </w:p>
    <w:p w14:paraId="73854585" w14:textId="77777777" w:rsidR="00F33675" w:rsidRPr="00CE0677" w:rsidRDefault="00F33675" w:rsidP="00F33675">
      <w:pPr>
        <w:spacing w:after="0" w:line="240" w:lineRule="auto"/>
        <w:ind w:left="180" w:hanging="180"/>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4</w:t>
      </w:r>
      <w:r w:rsidRPr="00CE0677">
        <w:rPr>
          <w:rStyle w:val="normaltextrun"/>
          <w:rFonts w:ascii="Times New Roman" w:eastAsia="Times New Roman" w:hAnsi="Times New Roman" w:cs="Times New Roman"/>
          <w:color w:val="000000" w:themeColor="text1"/>
        </w:rPr>
        <w:t xml:space="preserve"> Pfizer Worldwide Medicinal Chemistry, Groton, CT, USA</w:t>
      </w:r>
    </w:p>
    <w:p w14:paraId="5AC8E764" w14:textId="77777777" w:rsidR="00F33675" w:rsidRPr="00CE0677" w:rsidRDefault="00F33675" w:rsidP="00F33675">
      <w:pPr>
        <w:spacing w:after="0" w:line="240" w:lineRule="auto"/>
        <w:ind w:left="180" w:hanging="180"/>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5</w:t>
      </w:r>
      <w:r w:rsidRPr="00CE0677">
        <w:rPr>
          <w:rStyle w:val="normaltextrun"/>
          <w:rFonts w:ascii="Times New Roman" w:eastAsia="Times New Roman" w:hAnsi="Times New Roman" w:cs="Times New Roman"/>
          <w:color w:val="000000" w:themeColor="text1"/>
        </w:rPr>
        <w:t xml:space="preserve"> Institute of Pharmaceutical Sciences, Department of Chemistry and Applied Biosciences, ETH Zurich, 8093 Zurich, Switzerland.</w:t>
      </w:r>
    </w:p>
    <w:p w14:paraId="6861CCB4" w14:textId="77777777" w:rsidR="00F33675" w:rsidRPr="00CE0677" w:rsidRDefault="00F33675" w:rsidP="00F33675">
      <w:pPr>
        <w:spacing w:after="0" w:line="240" w:lineRule="auto"/>
        <w:ind w:left="180" w:hanging="180"/>
        <w:rPr>
          <w:rStyle w:val="normaltextrun"/>
          <w:rFonts w:ascii="Times New Roman" w:eastAsia="Times New Roman" w:hAnsi="Times New Roman" w:cs="Times New Roman"/>
          <w:color w:val="000000" w:themeColor="text1"/>
        </w:rPr>
      </w:pPr>
    </w:p>
    <w:p w14:paraId="0AF70C61" w14:textId="77777777" w:rsidR="00F33675" w:rsidRPr="00CE0677" w:rsidRDefault="00F33675" w:rsidP="00F33675">
      <w:pPr>
        <w:spacing w:after="0" w:line="240" w:lineRule="auto"/>
        <w:ind w:left="180" w:hanging="180"/>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a</w:t>
      </w:r>
      <w:r w:rsidRPr="00CE0677">
        <w:rPr>
          <w:rStyle w:val="normaltextrun"/>
          <w:rFonts w:ascii="Times New Roman" w:eastAsia="Times New Roman" w:hAnsi="Times New Roman" w:cs="Times New Roman"/>
          <w:color w:val="000000" w:themeColor="text1"/>
        </w:rPr>
        <w:t xml:space="preserve"> Current address: Regeneron Pharmaceuticals, Tarrytown, NY, USA</w:t>
      </w:r>
    </w:p>
    <w:p w14:paraId="42A2A9CC" w14:textId="77777777" w:rsidR="00F33675" w:rsidRPr="00CE0677" w:rsidRDefault="00F33675" w:rsidP="00F33675">
      <w:pPr>
        <w:spacing w:after="0" w:line="240" w:lineRule="auto"/>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b</w:t>
      </w:r>
      <w:r w:rsidRPr="00CE0677">
        <w:rPr>
          <w:rStyle w:val="normaltextrun"/>
          <w:rFonts w:ascii="Times New Roman" w:eastAsia="Times New Roman" w:hAnsi="Times New Roman" w:cs="Times New Roman"/>
          <w:color w:val="000000" w:themeColor="text1"/>
        </w:rPr>
        <w:t xml:space="preserve"> Current address: </w:t>
      </w:r>
      <w:proofErr w:type="spellStart"/>
      <w:r w:rsidRPr="00CE0677">
        <w:rPr>
          <w:rStyle w:val="normaltextrun"/>
          <w:rFonts w:ascii="Times New Roman" w:eastAsia="Times New Roman" w:hAnsi="Times New Roman" w:cs="Times New Roman"/>
          <w:color w:val="000000" w:themeColor="text1"/>
        </w:rPr>
        <w:t>Abbvie</w:t>
      </w:r>
      <w:proofErr w:type="spellEnd"/>
      <w:r w:rsidRPr="00CE0677">
        <w:rPr>
          <w:rStyle w:val="normaltextrun"/>
          <w:rFonts w:ascii="Times New Roman" w:eastAsia="Times New Roman" w:hAnsi="Times New Roman" w:cs="Times New Roman"/>
          <w:color w:val="000000" w:themeColor="text1"/>
        </w:rPr>
        <w:t>, North Chicago, IL, USA</w:t>
      </w:r>
    </w:p>
    <w:p w14:paraId="7558D8AA" w14:textId="77777777" w:rsidR="00F33675" w:rsidRPr="00CE0677" w:rsidRDefault="00F33675" w:rsidP="00F33675">
      <w:pPr>
        <w:spacing w:after="0" w:line="240" w:lineRule="auto"/>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c</w:t>
      </w:r>
      <w:r w:rsidRPr="00CE0677">
        <w:rPr>
          <w:rStyle w:val="normaltextrun"/>
          <w:rFonts w:ascii="Times New Roman" w:eastAsia="Times New Roman" w:hAnsi="Times New Roman" w:cs="Times New Roman"/>
          <w:color w:val="000000" w:themeColor="text1"/>
        </w:rPr>
        <w:t xml:space="preserve"> Current address: </w:t>
      </w:r>
      <w:proofErr w:type="spellStart"/>
      <w:r w:rsidRPr="00CE0677">
        <w:rPr>
          <w:rStyle w:val="normaltextrun"/>
          <w:rFonts w:ascii="Times New Roman" w:eastAsia="Times New Roman" w:hAnsi="Times New Roman" w:cs="Times New Roman"/>
          <w:color w:val="000000" w:themeColor="text1"/>
        </w:rPr>
        <w:t>Biosplice</w:t>
      </w:r>
      <w:proofErr w:type="spellEnd"/>
      <w:r w:rsidRPr="00CE0677">
        <w:rPr>
          <w:rStyle w:val="normaltextrun"/>
          <w:rFonts w:ascii="Times New Roman" w:eastAsia="Times New Roman" w:hAnsi="Times New Roman" w:cs="Times New Roman"/>
          <w:color w:val="000000" w:themeColor="text1"/>
        </w:rPr>
        <w:t xml:space="preserve"> Therapeutics, San Diego, CA, USA</w:t>
      </w:r>
    </w:p>
    <w:p w14:paraId="6C7CDEA0" w14:textId="77777777" w:rsidR="00F33675" w:rsidRPr="00CE0677" w:rsidRDefault="00F33675" w:rsidP="00F33675">
      <w:pPr>
        <w:spacing w:after="0" w:line="240" w:lineRule="auto"/>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d</w:t>
      </w:r>
      <w:r w:rsidRPr="00CE0677">
        <w:rPr>
          <w:rStyle w:val="normaltextrun"/>
          <w:rFonts w:ascii="Times New Roman" w:eastAsia="Times New Roman" w:hAnsi="Times New Roman" w:cs="Times New Roman"/>
          <w:color w:val="000000" w:themeColor="text1"/>
        </w:rPr>
        <w:t xml:space="preserve"> Current address: AstraZeneca, New York, NY, USA </w:t>
      </w:r>
    </w:p>
    <w:p w14:paraId="0D759D7C" w14:textId="77777777" w:rsidR="00F33675" w:rsidRPr="00CE0677" w:rsidRDefault="00F33675" w:rsidP="00F33675">
      <w:pPr>
        <w:spacing w:after="0" w:line="240" w:lineRule="auto"/>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e</w:t>
      </w:r>
      <w:r w:rsidRPr="00CE0677">
        <w:rPr>
          <w:rStyle w:val="normaltextrun"/>
          <w:rFonts w:ascii="Times New Roman" w:eastAsia="Times New Roman" w:hAnsi="Times New Roman" w:cs="Times New Roman"/>
          <w:color w:val="000000" w:themeColor="text1"/>
        </w:rPr>
        <w:t xml:space="preserve"> Current address: </w:t>
      </w:r>
      <w:proofErr w:type="spellStart"/>
      <w:r w:rsidRPr="00CE0677">
        <w:rPr>
          <w:rStyle w:val="normaltextrun"/>
          <w:rFonts w:ascii="Times New Roman" w:eastAsia="Times New Roman" w:hAnsi="Times New Roman" w:cs="Times New Roman"/>
          <w:color w:val="000000" w:themeColor="text1"/>
        </w:rPr>
        <w:t>3T</w:t>
      </w:r>
      <w:proofErr w:type="spellEnd"/>
      <w:r w:rsidRPr="00CE0677">
        <w:rPr>
          <w:rStyle w:val="normaltextrun"/>
          <w:rFonts w:ascii="Times New Roman" w:eastAsia="Times New Roman" w:hAnsi="Times New Roman" w:cs="Times New Roman"/>
          <w:color w:val="000000" w:themeColor="text1"/>
        </w:rPr>
        <w:t xml:space="preserve"> Biosciences, South San Francisco, CA, USA</w:t>
      </w:r>
    </w:p>
    <w:p w14:paraId="22C34300" w14:textId="525E30E4" w:rsidR="00E410FA" w:rsidRPr="00CE0677" w:rsidRDefault="00F33675" w:rsidP="00130F62">
      <w:pPr>
        <w:spacing w:after="0" w:line="240" w:lineRule="auto"/>
        <w:rPr>
          <w:rStyle w:val="normaltextrun"/>
          <w:rFonts w:ascii="Times New Roman" w:eastAsia="Times New Roman" w:hAnsi="Times New Roman" w:cs="Times New Roman"/>
          <w:color w:val="000000" w:themeColor="text1"/>
        </w:rPr>
      </w:pPr>
      <w:r w:rsidRPr="00CE0677">
        <w:rPr>
          <w:rStyle w:val="normaltextrun"/>
          <w:rFonts w:ascii="Times New Roman" w:eastAsia="Times New Roman" w:hAnsi="Times New Roman" w:cs="Times New Roman"/>
          <w:color w:val="000000" w:themeColor="text1"/>
          <w:vertAlign w:val="superscript"/>
        </w:rPr>
        <w:t>f</w:t>
      </w:r>
      <w:r w:rsidRPr="00CE0677">
        <w:rPr>
          <w:rStyle w:val="normaltextrun"/>
          <w:rFonts w:ascii="Times New Roman" w:eastAsia="Times New Roman" w:hAnsi="Times New Roman" w:cs="Times New Roman"/>
          <w:color w:val="000000" w:themeColor="text1"/>
        </w:rPr>
        <w:t xml:space="preserve"> Current address: Maverick Therapeutics, Brisbane, CA, USA</w:t>
      </w:r>
    </w:p>
    <w:p w14:paraId="3514EE3C" w14:textId="77777777" w:rsidR="00E410FA" w:rsidRDefault="00E410FA" w:rsidP="00DF6B7E">
      <w:pPr>
        <w:tabs>
          <w:tab w:val="num" w:pos="720"/>
        </w:tabs>
        <w:spacing w:after="0" w:line="240" w:lineRule="auto"/>
        <w:rPr>
          <w:rStyle w:val="normaltextrun"/>
          <w:rFonts w:ascii="Times New Roman" w:eastAsia="Times New Roman" w:hAnsi="Times New Roman" w:cs="Times New Roman"/>
          <w:b/>
          <w:bCs/>
          <w:color w:val="000000" w:themeColor="text1"/>
          <w:sz w:val="24"/>
          <w:szCs w:val="24"/>
          <w:lang w:val="en-US"/>
        </w:rPr>
      </w:pPr>
    </w:p>
    <w:p w14:paraId="5FFE5C19" w14:textId="2D683749" w:rsidR="00E410FA" w:rsidRDefault="00E410FA" w:rsidP="00DF6B7E">
      <w:pPr>
        <w:tabs>
          <w:tab w:val="num" w:pos="720"/>
        </w:tabs>
        <w:spacing w:after="0" w:line="240" w:lineRule="auto"/>
        <w:rPr>
          <w:rStyle w:val="normaltextrun"/>
          <w:rFonts w:ascii="Times New Roman" w:eastAsia="Times New Roman" w:hAnsi="Times New Roman" w:cs="Times New Roman"/>
          <w:b/>
          <w:bCs/>
          <w:color w:val="000000" w:themeColor="text1"/>
          <w:sz w:val="24"/>
          <w:szCs w:val="24"/>
          <w:lang w:val="en-US"/>
        </w:rPr>
      </w:pPr>
    </w:p>
    <w:p w14:paraId="121DADAF" w14:textId="77777777" w:rsidR="00DF6B7E" w:rsidRDefault="00DF6B7E" w:rsidP="00DF6B7E">
      <w:pPr>
        <w:tabs>
          <w:tab w:val="num" w:pos="720"/>
        </w:tabs>
        <w:spacing w:after="0" w:line="240" w:lineRule="auto"/>
        <w:rPr>
          <w:rStyle w:val="normaltextrun"/>
          <w:rFonts w:ascii="Times New Roman" w:eastAsia="Times New Roman" w:hAnsi="Times New Roman" w:cs="Times New Roman"/>
          <w:b/>
          <w:bCs/>
          <w:color w:val="000000" w:themeColor="text1"/>
          <w:sz w:val="24"/>
          <w:szCs w:val="24"/>
          <w:lang w:val="en-US"/>
        </w:rPr>
      </w:pPr>
    </w:p>
    <w:p w14:paraId="76A2B8A8" w14:textId="6F54C8C5" w:rsidR="00DF6B7E" w:rsidRPr="00DF6B7E" w:rsidRDefault="00A01D7B" w:rsidP="00DF6B7E">
      <w:pPr>
        <w:tabs>
          <w:tab w:val="num" w:pos="720"/>
        </w:tabs>
        <w:spacing w:after="0" w:line="360" w:lineRule="auto"/>
        <w:rPr>
          <w:rFonts w:ascii="Times New Roman" w:eastAsia="Times New Roman" w:hAnsi="Times New Roman" w:cs="Times New Roman"/>
          <w:b/>
          <w:bCs/>
          <w:color w:val="000000" w:themeColor="text1"/>
          <w:sz w:val="24"/>
          <w:szCs w:val="24"/>
          <w:lang w:val="en-US"/>
        </w:rPr>
      </w:pPr>
      <w:r>
        <w:rPr>
          <w:rStyle w:val="normaltextrun"/>
          <w:rFonts w:ascii="Times New Roman" w:eastAsia="Times New Roman" w:hAnsi="Times New Roman" w:cs="Times New Roman"/>
          <w:b/>
          <w:bCs/>
          <w:color w:val="000000" w:themeColor="text1"/>
          <w:sz w:val="24"/>
          <w:szCs w:val="24"/>
          <w:lang w:val="en-US"/>
        </w:rPr>
        <w:t>SUPPLEMENTARY</w:t>
      </w:r>
      <w:r w:rsidR="1A960FEA" w:rsidRPr="6FC5BF05">
        <w:rPr>
          <w:rStyle w:val="normaltextrun"/>
          <w:rFonts w:ascii="Times New Roman" w:eastAsia="Times New Roman" w:hAnsi="Times New Roman" w:cs="Times New Roman"/>
          <w:b/>
          <w:bCs/>
          <w:color w:val="000000" w:themeColor="text1"/>
          <w:sz w:val="24"/>
          <w:szCs w:val="24"/>
          <w:lang w:val="en-US"/>
        </w:rPr>
        <w:t xml:space="preserve"> </w:t>
      </w:r>
      <w:r w:rsidR="00E410FA" w:rsidRPr="6FC5BF05">
        <w:rPr>
          <w:rStyle w:val="normaltextrun"/>
          <w:rFonts w:ascii="Times New Roman" w:eastAsia="Times New Roman" w:hAnsi="Times New Roman" w:cs="Times New Roman"/>
          <w:b/>
          <w:bCs/>
          <w:color w:val="000000" w:themeColor="text1"/>
          <w:sz w:val="24"/>
          <w:szCs w:val="24"/>
          <w:lang w:val="en-US"/>
        </w:rPr>
        <w:t>MATERIALS INCLUDED IN THIS DOCUMENT</w:t>
      </w:r>
    </w:p>
    <w:p w14:paraId="5797DCB8" w14:textId="63EAAD8E" w:rsidR="1A960FEA" w:rsidRPr="00E410FA" w:rsidRDefault="7C639965" w:rsidP="00DF6B7E">
      <w:pPr>
        <w:pStyle w:val="ListParagraph"/>
        <w:numPr>
          <w:ilvl w:val="0"/>
          <w:numId w:val="1"/>
        </w:numPr>
        <w:tabs>
          <w:tab w:val="num" w:pos="720"/>
        </w:tabs>
        <w:spacing w:after="0" w:line="360" w:lineRule="auto"/>
        <w:ind w:left="360"/>
        <w:rPr>
          <w:rStyle w:val="normaltextrun"/>
          <w:rFonts w:ascii="Times New Roman" w:eastAsia="Times New Roman" w:hAnsi="Times New Roman" w:cs="Times New Roman"/>
          <w:color w:val="000000" w:themeColor="text1"/>
          <w:sz w:val="24"/>
          <w:szCs w:val="24"/>
          <w:lang w:val="en-US"/>
        </w:rPr>
      </w:pPr>
      <w:r w:rsidRPr="00E410FA">
        <w:rPr>
          <w:rStyle w:val="normaltextrun"/>
          <w:rFonts w:ascii="Times New Roman" w:eastAsia="Times New Roman" w:hAnsi="Times New Roman" w:cs="Times New Roman"/>
          <w:color w:val="000000" w:themeColor="text1"/>
          <w:sz w:val="24"/>
          <w:szCs w:val="24"/>
          <w:lang w:val="en-US"/>
        </w:rPr>
        <w:t>Materials &amp; Methods</w:t>
      </w:r>
    </w:p>
    <w:p w14:paraId="0BFA8CA4" w14:textId="538BE4DE" w:rsidR="1A960FEA" w:rsidRPr="00E410FA" w:rsidRDefault="7C639965" w:rsidP="00DF6B7E">
      <w:pPr>
        <w:pStyle w:val="ListParagraph"/>
        <w:numPr>
          <w:ilvl w:val="0"/>
          <w:numId w:val="1"/>
        </w:numPr>
        <w:tabs>
          <w:tab w:val="num" w:pos="720"/>
        </w:tabs>
        <w:spacing w:after="0" w:line="360" w:lineRule="auto"/>
        <w:ind w:left="360"/>
        <w:rPr>
          <w:rStyle w:val="normaltextrun"/>
          <w:rFonts w:ascii="Times New Roman" w:eastAsia="Times New Roman" w:hAnsi="Times New Roman" w:cs="Times New Roman"/>
          <w:color w:val="000000" w:themeColor="text1"/>
          <w:sz w:val="24"/>
          <w:szCs w:val="24"/>
          <w:lang w:val="en-US"/>
        </w:rPr>
      </w:pPr>
      <w:r w:rsidRPr="00E410FA">
        <w:rPr>
          <w:rStyle w:val="normaltextrun"/>
          <w:rFonts w:ascii="Times New Roman" w:eastAsia="Times New Roman" w:hAnsi="Times New Roman" w:cs="Times New Roman"/>
          <w:color w:val="000000" w:themeColor="text1"/>
          <w:sz w:val="24"/>
          <w:szCs w:val="24"/>
          <w:lang w:val="en-US"/>
        </w:rPr>
        <w:t>Tables</w:t>
      </w:r>
    </w:p>
    <w:p w14:paraId="388029C5" w14:textId="4ADCEAD7" w:rsidR="1A960FEA" w:rsidRPr="00E410FA" w:rsidRDefault="7C639965" w:rsidP="00DF6B7E">
      <w:pPr>
        <w:pStyle w:val="ListParagraph"/>
        <w:numPr>
          <w:ilvl w:val="0"/>
          <w:numId w:val="1"/>
        </w:numPr>
        <w:tabs>
          <w:tab w:val="num" w:pos="720"/>
        </w:tabs>
        <w:spacing w:after="0" w:line="360" w:lineRule="auto"/>
        <w:ind w:left="360"/>
        <w:rPr>
          <w:rStyle w:val="normaltextrun"/>
          <w:rFonts w:ascii="Times New Roman" w:eastAsia="Times New Roman" w:hAnsi="Times New Roman" w:cs="Times New Roman"/>
          <w:color w:val="000000" w:themeColor="text1"/>
          <w:sz w:val="24"/>
          <w:szCs w:val="24"/>
          <w:lang w:val="en-US"/>
        </w:rPr>
      </w:pPr>
      <w:r w:rsidRPr="00E410FA">
        <w:rPr>
          <w:rStyle w:val="normaltextrun"/>
          <w:rFonts w:ascii="Times New Roman" w:eastAsia="Times New Roman" w:hAnsi="Times New Roman" w:cs="Times New Roman"/>
          <w:color w:val="000000" w:themeColor="text1"/>
          <w:sz w:val="24"/>
          <w:szCs w:val="24"/>
          <w:lang w:val="en-US"/>
        </w:rPr>
        <w:t>Figures</w:t>
      </w:r>
    </w:p>
    <w:p w14:paraId="544ACDF5" w14:textId="0129809D" w:rsidR="1A960FEA" w:rsidRDefault="1A960FEA" w:rsidP="00DF6B7E">
      <w:pPr>
        <w:spacing w:after="0" w:line="360" w:lineRule="auto"/>
        <w:rPr>
          <w:rStyle w:val="normaltextrun"/>
          <w:rFonts w:ascii="Times New Roman" w:eastAsia="Times New Roman" w:hAnsi="Times New Roman" w:cs="Times New Roman"/>
          <w:b/>
          <w:bCs/>
          <w:color w:val="000000" w:themeColor="text1"/>
          <w:sz w:val="24"/>
          <w:szCs w:val="24"/>
          <w:lang w:val="en-US"/>
        </w:rPr>
      </w:pPr>
      <w:r>
        <w:br w:type="page"/>
      </w:r>
      <w:r w:rsidR="00A01D7B">
        <w:rPr>
          <w:rStyle w:val="normaltextrun"/>
          <w:rFonts w:ascii="Times New Roman" w:eastAsia="Times New Roman" w:hAnsi="Times New Roman" w:cs="Times New Roman"/>
          <w:b/>
          <w:bCs/>
          <w:color w:val="000000" w:themeColor="text1"/>
          <w:sz w:val="24"/>
          <w:szCs w:val="24"/>
          <w:lang w:val="en-US"/>
        </w:rPr>
        <w:lastRenderedPageBreak/>
        <w:t>SUPPLEMENTARY</w:t>
      </w:r>
      <w:r w:rsidRPr="6FC5BF05">
        <w:rPr>
          <w:rStyle w:val="normaltextrun"/>
          <w:rFonts w:ascii="Times New Roman" w:eastAsia="Times New Roman" w:hAnsi="Times New Roman" w:cs="Times New Roman"/>
          <w:b/>
          <w:bCs/>
          <w:color w:val="000000" w:themeColor="text1"/>
          <w:sz w:val="24"/>
          <w:szCs w:val="24"/>
          <w:lang w:val="en-US"/>
        </w:rPr>
        <w:t xml:space="preserve"> MATERIALS &amp; METHODS</w:t>
      </w:r>
    </w:p>
    <w:p w14:paraId="0EC66BD8" w14:textId="77777777" w:rsidR="00102865" w:rsidRDefault="00102865" w:rsidP="00DF6B7E">
      <w:pPr>
        <w:spacing w:after="0" w:line="360" w:lineRule="auto"/>
        <w:rPr>
          <w:rFonts w:ascii="Times New Roman" w:eastAsia="Times New Roman" w:hAnsi="Times New Roman" w:cs="Times New Roman"/>
          <w:color w:val="000000" w:themeColor="text1"/>
          <w:sz w:val="24"/>
          <w:szCs w:val="24"/>
        </w:rPr>
      </w:pPr>
    </w:p>
    <w:p w14:paraId="4EA0281E" w14:textId="7C7DED28" w:rsidR="1A960FEA" w:rsidRDefault="1A960FEA" w:rsidP="00DF6B7E">
      <w:pPr>
        <w:tabs>
          <w:tab w:val="num" w:pos="720"/>
        </w:tabs>
        <w:spacing w:after="0" w:line="360" w:lineRule="auto"/>
        <w:rPr>
          <w:rFonts w:ascii="Times New Roman" w:eastAsia="Times New Roman" w:hAnsi="Times New Roman" w:cs="Times New Roman"/>
          <w:color w:val="000000" w:themeColor="text1"/>
          <w:sz w:val="24"/>
          <w:szCs w:val="24"/>
        </w:rPr>
      </w:pPr>
      <w:proofErr w:type="spellStart"/>
      <w:r w:rsidRPr="5F34AF82">
        <w:rPr>
          <w:rStyle w:val="normaltextrun"/>
          <w:rFonts w:ascii="Times New Roman" w:eastAsia="Times New Roman" w:hAnsi="Times New Roman" w:cs="Times New Roman"/>
          <w:b/>
          <w:bCs/>
          <w:i/>
          <w:iCs/>
          <w:color w:val="000000" w:themeColor="text1"/>
          <w:sz w:val="24"/>
          <w:szCs w:val="24"/>
          <w:lang w:val="en-US"/>
        </w:rPr>
        <w:t>EDB+FN</w:t>
      </w:r>
      <w:proofErr w:type="spellEnd"/>
      <w:r w:rsidRPr="5F34AF82">
        <w:rPr>
          <w:rStyle w:val="normaltextrun"/>
          <w:rFonts w:ascii="Times New Roman" w:eastAsia="Times New Roman" w:hAnsi="Times New Roman" w:cs="Times New Roman"/>
          <w:b/>
          <w:bCs/>
          <w:i/>
          <w:iCs/>
          <w:color w:val="000000" w:themeColor="text1"/>
          <w:sz w:val="24"/>
          <w:szCs w:val="24"/>
          <w:lang w:val="en-US"/>
        </w:rPr>
        <w:t xml:space="preserve"> immunohistochemistry (</w:t>
      </w:r>
      <w:proofErr w:type="spellStart"/>
      <w:r w:rsidRPr="5F34AF82">
        <w:rPr>
          <w:rStyle w:val="normaltextrun"/>
          <w:rFonts w:ascii="Times New Roman" w:eastAsia="Times New Roman" w:hAnsi="Times New Roman" w:cs="Times New Roman"/>
          <w:b/>
          <w:bCs/>
          <w:i/>
          <w:iCs/>
          <w:color w:val="000000" w:themeColor="text1"/>
          <w:sz w:val="24"/>
          <w:szCs w:val="24"/>
          <w:lang w:val="en-US"/>
        </w:rPr>
        <w:t>IHC</w:t>
      </w:r>
      <w:proofErr w:type="spellEnd"/>
      <w:r w:rsidRPr="5F34AF82">
        <w:rPr>
          <w:rStyle w:val="normaltextrun"/>
          <w:rFonts w:ascii="Times New Roman" w:eastAsia="Times New Roman" w:hAnsi="Times New Roman" w:cs="Times New Roman"/>
          <w:b/>
          <w:bCs/>
          <w:i/>
          <w:iCs/>
          <w:color w:val="000000" w:themeColor="text1"/>
          <w:sz w:val="24"/>
          <w:szCs w:val="24"/>
          <w:lang w:val="en-US"/>
        </w:rPr>
        <w:t>) on normal and tumor tissues</w:t>
      </w:r>
    </w:p>
    <w:p w14:paraId="53097ABD" w14:textId="5ECD28A1" w:rsidR="1A960FEA" w:rsidRDefault="184D39E3" w:rsidP="00DF6B7E">
      <w:pPr>
        <w:spacing w:after="0" w:line="360" w:lineRule="auto"/>
        <w:rPr>
          <w:rFonts w:ascii="Times New Roman" w:eastAsia="Times New Roman" w:hAnsi="Times New Roman" w:cs="Times New Roman"/>
          <w:color w:val="000000" w:themeColor="text1"/>
          <w:sz w:val="24"/>
          <w:szCs w:val="24"/>
        </w:rPr>
      </w:pPr>
      <w:r w:rsidRPr="5F34AF82">
        <w:rPr>
          <w:rFonts w:ascii="Times New Roman" w:eastAsia="Times New Roman" w:hAnsi="Times New Roman" w:cs="Times New Roman"/>
          <w:color w:val="000000" w:themeColor="text1"/>
          <w:sz w:val="24"/>
          <w:szCs w:val="24"/>
          <w:lang w:val="en-US"/>
        </w:rPr>
        <w:t>8 µm s</w:t>
      </w:r>
      <w:r w:rsidR="1A960FEA" w:rsidRPr="5F34AF82">
        <w:rPr>
          <w:rFonts w:ascii="Times New Roman" w:eastAsia="Times New Roman" w:hAnsi="Times New Roman" w:cs="Times New Roman"/>
          <w:color w:val="000000" w:themeColor="text1"/>
          <w:sz w:val="24"/>
          <w:szCs w:val="24"/>
          <w:lang w:val="en-US"/>
        </w:rPr>
        <w:t xml:space="preserve">ections were brought to room temperature (RT), fixed for 4 minutes (min) in 3:1 </w:t>
      </w:r>
      <w:proofErr w:type="spellStart"/>
      <w:r w:rsidR="1A960FEA" w:rsidRPr="5F34AF82">
        <w:rPr>
          <w:rFonts w:ascii="Times New Roman" w:eastAsia="Times New Roman" w:hAnsi="Times New Roman" w:cs="Times New Roman"/>
          <w:color w:val="000000" w:themeColor="text1"/>
          <w:sz w:val="24"/>
          <w:szCs w:val="24"/>
          <w:lang w:val="en-US"/>
        </w:rPr>
        <w:t>acetone:100</w:t>
      </w:r>
      <w:proofErr w:type="spellEnd"/>
      <w:r w:rsidR="1A960FEA" w:rsidRPr="5F34AF82">
        <w:rPr>
          <w:rFonts w:ascii="Times New Roman" w:eastAsia="Times New Roman" w:hAnsi="Times New Roman" w:cs="Times New Roman"/>
          <w:color w:val="000000" w:themeColor="text1"/>
          <w:sz w:val="24"/>
          <w:szCs w:val="24"/>
          <w:lang w:val="en-US"/>
        </w:rPr>
        <w:t>% ethanol, dipped in 10% neutral buffered formalin (</w:t>
      </w:r>
      <w:proofErr w:type="spellStart"/>
      <w:r w:rsidR="1A960FEA" w:rsidRPr="5F34AF82">
        <w:rPr>
          <w:rFonts w:ascii="Times New Roman" w:eastAsia="Times New Roman" w:hAnsi="Times New Roman" w:cs="Times New Roman"/>
          <w:color w:val="000000" w:themeColor="text1"/>
          <w:sz w:val="24"/>
          <w:szCs w:val="24"/>
          <w:lang w:val="en-US"/>
        </w:rPr>
        <w:t>NBF</w:t>
      </w:r>
      <w:proofErr w:type="spellEnd"/>
      <w:r w:rsidR="1A960FEA" w:rsidRPr="5F34AF82">
        <w:rPr>
          <w:rFonts w:ascii="Times New Roman" w:eastAsia="Times New Roman" w:hAnsi="Times New Roman" w:cs="Times New Roman"/>
          <w:color w:val="000000" w:themeColor="text1"/>
          <w:sz w:val="24"/>
          <w:szCs w:val="24"/>
          <w:lang w:val="en-US"/>
        </w:rPr>
        <w:t xml:space="preserve">, </w:t>
      </w:r>
      <w:proofErr w:type="spellStart"/>
      <w:r w:rsidR="1A960FEA" w:rsidRPr="5F34AF82">
        <w:rPr>
          <w:rFonts w:ascii="Times New Roman" w:eastAsia="Times New Roman" w:hAnsi="Times New Roman" w:cs="Times New Roman"/>
          <w:color w:val="000000" w:themeColor="text1"/>
          <w:sz w:val="24"/>
          <w:szCs w:val="24"/>
          <w:lang w:val="en-US"/>
        </w:rPr>
        <w:t>ThermoScientific</w:t>
      </w:r>
      <w:proofErr w:type="spellEnd"/>
      <w:r w:rsidR="1A960FEA" w:rsidRPr="5F34AF82">
        <w:rPr>
          <w:rFonts w:ascii="Times New Roman" w:eastAsia="Times New Roman" w:hAnsi="Times New Roman" w:cs="Times New Roman"/>
          <w:color w:val="000000" w:themeColor="text1"/>
          <w:sz w:val="24"/>
          <w:szCs w:val="24"/>
          <w:lang w:val="en-US"/>
        </w:rPr>
        <w:t xml:space="preserve">) for 20 seconds (sec), and rinsed in TBS.  Endogenous peroxidase activity was inactivated with </w:t>
      </w:r>
      <w:proofErr w:type="spellStart"/>
      <w:r w:rsidR="1A960FEA" w:rsidRPr="5F34AF82">
        <w:rPr>
          <w:rFonts w:ascii="Times New Roman" w:eastAsia="Times New Roman" w:hAnsi="Times New Roman" w:cs="Times New Roman"/>
          <w:color w:val="000000" w:themeColor="text1"/>
          <w:sz w:val="24"/>
          <w:szCs w:val="24"/>
          <w:lang w:val="en-US"/>
        </w:rPr>
        <w:t>Peroxidazed</w:t>
      </w:r>
      <w:proofErr w:type="spellEnd"/>
      <w:r w:rsidR="1A960FEA" w:rsidRPr="5F34AF82">
        <w:rPr>
          <w:rFonts w:ascii="Times New Roman" w:eastAsia="Times New Roman" w:hAnsi="Times New Roman" w:cs="Times New Roman"/>
          <w:color w:val="000000" w:themeColor="text1"/>
          <w:sz w:val="24"/>
          <w:szCs w:val="24"/>
          <w:lang w:val="en-US"/>
        </w:rPr>
        <w:t xml:space="preserve"> 1 (</w:t>
      </w:r>
      <w:proofErr w:type="spellStart"/>
      <w:r w:rsidR="1A960FEA" w:rsidRPr="5F34AF82">
        <w:rPr>
          <w:rFonts w:ascii="Times New Roman" w:eastAsia="Times New Roman" w:hAnsi="Times New Roman" w:cs="Times New Roman"/>
          <w:color w:val="000000" w:themeColor="text1"/>
          <w:sz w:val="24"/>
          <w:szCs w:val="24"/>
          <w:lang w:val="en-US"/>
        </w:rPr>
        <w:t>Biocare</w:t>
      </w:r>
      <w:proofErr w:type="spellEnd"/>
      <w:r w:rsidR="1A960FEA" w:rsidRPr="5F34AF82">
        <w:rPr>
          <w:rFonts w:ascii="Times New Roman" w:eastAsia="Times New Roman" w:hAnsi="Times New Roman" w:cs="Times New Roman"/>
          <w:color w:val="000000" w:themeColor="text1"/>
          <w:sz w:val="24"/>
          <w:szCs w:val="24"/>
          <w:lang w:val="en-US"/>
        </w:rPr>
        <w:t xml:space="preserve"> Medical) for 10 min. Non-specific protein interactions were blocked for 10 min with Background Punisher (</w:t>
      </w:r>
      <w:proofErr w:type="spellStart"/>
      <w:r w:rsidR="1A960FEA" w:rsidRPr="5F34AF82">
        <w:rPr>
          <w:rFonts w:ascii="Times New Roman" w:eastAsia="Times New Roman" w:hAnsi="Times New Roman" w:cs="Times New Roman"/>
          <w:color w:val="000000" w:themeColor="text1"/>
          <w:sz w:val="24"/>
          <w:szCs w:val="24"/>
          <w:lang w:val="en-US"/>
        </w:rPr>
        <w:t>Biocare</w:t>
      </w:r>
      <w:proofErr w:type="spellEnd"/>
      <w:r w:rsidR="1A960FEA" w:rsidRPr="5F34AF82">
        <w:rPr>
          <w:rFonts w:ascii="Times New Roman" w:eastAsia="Times New Roman" w:hAnsi="Times New Roman" w:cs="Times New Roman"/>
          <w:color w:val="000000" w:themeColor="text1"/>
          <w:sz w:val="24"/>
          <w:szCs w:val="24"/>
          <w:lang w:val="en-US"/>
        </w:rPr>
        <w:t xml:space="preserve"> Medical). Anti-human </w:t>
      </w:r>
      <w:proofErr w:type="spellStart"/>
      <w:r w:rsidR="1A960FEA" w:rsidRPr="5F34AF82">
        <w:rPr>
          <w:rFonts w:ascii="Times New Roman" w:eastAsia="Times New Roman" w:hAnsi="Times New Roman" w:cs="Times New Roman"/>
          <w:color w:val="000000" w:themeColor="text1"/>
          <w:sz w:val="24"/>
          <w:szCs w:val="24"/>
          <w:lang w:val="en-US"/>
        </w:rPr>
        <w:t>EDB+FN</w:t>
      </w:r>
      <w:proofErr w:type="spellEnd"/>
      <w:r w:rsidR="1A960FEA" w:rsidRPr="5F34AF82">
        <w:rPr>
          <w:rFonts w:ascii="Times New Roman" w:eastAsia="Times New Roman" w:hAnsi="Times New Roman" w:cs="Times New Roman"/>
          <w:color w:val="000000" w:themeColor="text1"/>
          <w:sz w:val="24"/>
          <w:szCs w:val="24"/>
          <w:lang w:val="en-US"/>
        </w:rPr>
        <w:t xml:space="preserve"> </w:t>
      </w:r>
      <w:proofErr w:type="spellStart"/>
      <w:r w:rsidR="1A960FEA" w:rsidRPr="5F34AF82">
        <w:rPr>
          <w:rFonts w:ascii="Times New Roman" w:eastAsia="Times New Roman" w:hAnsi="Times New Roman" w:cs="Times New Roman"/>
          <w:color w:val="000000" w:themeColor="text1"/>
          <w:sz w:val="24"/>
          <w:szCs w:val="24"/>
          <w:lang w:val="en-US"/>
        </w:rPr>
        <w:t>L19</w:t>
      </w:r>
      <w:proofErr w:type="spellEnd"/>
      <w:r w:rsidR="1A960FEA" w:rsidRPr="5F34AF82">
        <w:rPr>
          <w:rFonts w:ascii="Times New Roman" w:eastAsia="Times New Roman" w:hAnsi="Times New Roman" w:cs="Times New Roman"/>
          <w:color w:val="000000" w:themeColor="text1"/>
          <w:sz w:val="24"/>
          <w:szCs w:val="24"/>
          <w:lang w:val="en-US"/>
        </w:rPr>
        <w:t xml:space="preserve"> antibody or isotype control (human </w:t>
      </w:r>
      <w:proofErr w:type="spellStart"/>
      <w:r w:rsidR="1A960FEA" w:rsidRPr="5F34AF82">
        <w:rPr>
          <w:rFonts w:ascii="Times New Roman" w:eastAsia="Times New Roman" w:hAnsi="Times New Roman" w:cs="Times New Roman"/>
          <w:color w:val="000000" w:themeColor="text1"/>
          <w:sz w:val="24"/>
          <w:szCs w:val="24"/>
          <w:lang w:val="en-US"/>
        </w:rPr>
        <w:t>mAb</w:t>
      </w:r>
      <w:proofErr w:type="spellEnd"/>
      <w:r w:rsidR="1A960FEA" w:rsidRPr="5F34AF82">
        <w:rPr>
          <w:rFonts w:ascii="Times New Roman" w:eastAsia="Times New Roman" w:hAnsi="Times New Roman" w:cs="Times New Roman"/>
          <w:color w:val="000000" w:themeColor="text1"/>
          <w:sz w:val="24"/>
          <w:szCs w:val="24"/>
          <w:lang w:val="en-US"/>
        </w:rPr>
        <w:t xml:space="preserve"> 8.8; Pfizer) was pre-complexed with rabbit anti-human IgG (Jackson </w:t>
      </w:r>
      <w:proofErr w:type="spellStart"/>
      <w:r w:rsidR="1A960FEA" w:rsidRPr="5F34AF82">
        <w:rPr>
          <w:rFonts w:ascii="Times New Roman" w:eastAsia="Times New Roman" w:hAnsi="Times New Roman" w:cs="Times New Roman"/>
          <w:color w:val="000000" w:themeColor="text1"/>
          <w:sz w:val="24"/>
          <w:szCs w:val="24"/>
          <w:lang w:val="en-US"/>
        </w:rPr>
        <w:t>ImmunoResearch</w:t>
      </w:r>
      <w:proofErr w:type="spellEnd"/>
      <w:r w:rsidR="1A960FEA" w:rsidRPr="5F34AF82">
        <w:rPr>
          <w:rFonts w:ascii="Times New Roman" w:eastAsia="Times New Roman" w:hAnsi="Times New Roman" w:cs="Times New Roman"/>
          <w:color w:val="000000" w:themeColor="text1"/>
          <w:sz w:val="24"/>
          <w:szCs w:val="24"/>
          <w:lang w:val="en-US"/>
        </w:rPr>
        <w:t xml:space="preserve">) at 3 µg/ml and 0.5 µg/ml, respectively, for 1 hour (h) at RT, and then mixed with whole human IgG (Jackson </w:t>
      </w:r>
      <w:proofErr w:type="spellStart"/>
      <w:r w:rsidR="1A960FEA" w:rsidRPr="5F34AF82">
        <w:rPr>
          <w:rFonts w:ascii="Times New Roman" w:eastAsia="Times New Roman" w:hAnsi="Times New Roman" w:cs="Times New Roman"/>
          <w:color w:val="000000" w:themeColor="text1"/>
          <w:sz w:val="24"/>
          <w:szCs w:val="24"/>
          <w:lang w:val="en-US"/>
        </w:rPr>
        <w:t>ImmunoResearch</w:t>
      </w:r>
      <w:proofErr w:type="spellEnd"/>
      <w:r w:rsidR="1A960FEA" w:rsidRPr="5F34AF82">
        <w:rPr>
          <w:rFonts w:ascii="Times New Roman" w:eastAsia="Times New Roman" w:hAnsi="Times New Roman" w:cs="Times New Roman"/>
          <w:color w:val="000000" w:themeColor="text1"/>
          <w:sz w:val="24"/>
          <w:szCs w:val="24"/>
          <w:lang w:val="en-US"/>
        </w:rPr>
        <w:t xml:space="preserve">) at 595 µg/ml for 15 min at RT.  After incubating sections with the precomplex for 1 h, washing in TBS, and incubating with </w:t>
      </w:r>
      <w:proofErr w:type="spellStart"/>
      <w:r w:rsidR="1A960FEA" w:rsidRPr="5F34AF82">
        <w:rPr>
          <w:rFonts w:ascii="Times New Roman" w:eastAsia="Times New Roman" w:hAnsi="Times New Roman" w:cs="Times New Roman"/>
          <w:color w:val="000000" w:themeColor="text1"/>
          <w:sz w:val="24"/>
          <w:szCs w:val="24"/>
          <w:lang w:val="en-US"/>
        </w:rPr>
        <w:t>SignalStain</w:t>
      </w:r>
      <w:proofErr w:type="spellEnd"/>
      <w:r w:rsidR="1A960FEA" w:rsidRPr="5F34AF82">
        <w:rPr>
          <w:rFonts w:ascii="Times New Roman" w:eastAsia="Times New Roman" w:hAnsi="Times New Roman" w:cs="Times New Roman"/>
          <w:color w:val="000000" w:themeColor="text1"/>
          <w:sz w:val="24"/>
          <w:szCs w:val="24"/>
          <w:lang w:val="en-US"/>
        </w:rPr>
        <w:t xml:space="preserve"> Boost Rabbit </w:t>
      </w:r>
      <w:proofErr w:type="spellStart"/>
      <w:r w:rsidR="1A960FEA" w:rsidRPr="5F34AF82">
        <w:rPr>
          <w:rFonts w:ascii="Times New Roman" w:eastAsia="Times New Roman" w:hAnsi="Times New Roman" w:cs="Times New Roman"/>
          <w:color w:val="000000" w:themeColor="text1"/>
          <w:sz w:val="24"/>
          <w:szCs w:val="24"/>
          <w:lang w:val="en-US"/>
        </w:rPr>
        <w:t>HRP</w:t>
      </w:r>
      <w:proofErr w:type="spellEnd"/>
      <w:r w:rsidR="1A960FEA" w:rsidRPr="5F34AF82">
        <w:rPr>
          <w:rFonts w:ascii="Times New Roman" w:eastAsia="Times New Roman" w:hAnsi="Times New Roman" w:cs="Times New Roman"/>
          <w:color w:val="000000" w:themeColor="text1"/>
          <w:sz w:val="24"/>
          <w:szCs w:val="24"/>
          <w:lang w:val="en-US"/>
        </w:rPr>
        <w:t> (Cell Signaling Technology) for 30 min, signal was developed with DAB+ (</w:t>
      </w:r>
      <w:proofErr w:type="spellStart"/>
      <w:r w:rsidR="1A960FEA" w:rsidRPr="5F34AF82">
        <w:rPr>
          <w:rFonts w:ascii="Times New Roman" w:eastAsia="Times New Roman" w:hAnsi="Times New Roman" w:cs="Times New Roman"/>
          <w:color w:val="000000" w:themeColor="text1"/>
          <w:sz w:val="24"/>
          <w:szCs w:val="24"/>
          <w:lang w:val="en-US"/>
        </w:rPr>
        <w:t>Dako</w:t>
      </w:r>
      <w:proofErr w:type="spellEnd"/>
      <w:r w:rsidR="1A960FEA" w:rsidRPr="5F34AF82">
        <w:rPr>
          <w:rFonts w:ascii="Times New Roman" w:eastAsia="Times New Roman" w:hAnsi="Times New Roman" w:cs="Times New Roman"/>
          <w:color w:val="000000" w:themeColor="text1"/>
          <w:sz w:val="24"/>
          <w:szCs w:val="24"/>
          <w:lang w:val="en-US"/>
        </w:rPr>
        <w:t xml:space="preserve">) for 5 min and counterstained with hematoxylin prior to </w:t>
      </w:r>
      <w:proofErr w:type="spellStart"/>
      <w:r w:rsidR="1A960FEA" w:rsidRPr="5F34AF82">
        <w:rPr>
          <w:rFonts w:ascii="Times New Roman" w:eastAsia="Times New Roman" w:hAnsi="Times New Roman" w:cs="Times New Roman"/>
          <w:color w:val="000000" w:themeColor="text1"/>
          <w:sz w:val="24"/>
          <w:szCs w:val="24"/>
          <w:lang w:val="en-US"/>
        </w:rPr>
        <w:t>coverslipping</w:t>
      </w:r>
      <w:proofErr w:type="spellEnd"/>
      <w:r w:rsidR="1A960FEA" w:rsidRPr="5F34AF82">
        <w:rPr>
          <w:rFonts w:ascii="Times New Roman" w:eastAsia="Times New Roman" w:hAnsi="Times New Roman" w:cs="Times New Roman"/>
          <w:color w:val="000000" w:themeColor="text1"/>
          <w:sz w:val="24"/>
          <w:szCs w:val="24"/>
          <w:lang w:val="en-US"/>
        </w:rPr>
        <w:t>. All staining was analyzed by a pathologist.</w:t>
      </w:r>
    </w:p>
    <w:p w14:paraId="4EAEDA15" w14:textId="48B234B2" w:rsidR="345571AD" w:rsidRDefault="345571AD" w:rsidP="00DF6B7E">
      <w:pPr>
        <w:spacing w:after="0" w:line="360" w:lineRule="auto"/>
        <w:rPr>
          <w:rFonts w:ascii="Times New Roman" w:eastAsia="Times New Roman" w:hAnsi="Times New Roman" w:cs="Times New Roman"/>
          <w:color w:val="000000" w:themeColor="text1"/>
          <w:sz w:val="24"/>
          <w:szCs w:val="24"/>
        </w:rPr>
      </w:pPr>
    </w:p>
    <w:p w14:paraId="6BF5D933" w14:textId="4F2B68FC" w:rsidR="1A960FEA" w:rsidRDefault="1A960FEA" w:rsidP="00DF6B7E">
      <w:pPr>
        <w:spacing w:after="0" w:line="360" w:lineRule="auto"/>
        <w:rPr>
          <w:rFonts w:ascii="Times New Roman" w:eastAsia="Times New Roman" w:hAnsi="Times New Roman" w:cs="Times New Roman"/>
          <w:color w:val="000000" w:themeColor="text1"/>
          <w:sz w:val="24"/>
          <w:szCs w:val="24"/>
        </w:rPr>
      </w:pPr>
      <w:proofErr w:type="spellStart"/>
      <w:r w:rsidRPr="345571AD">
        <w:rPr>
          <w:rStyle w:val="normaltextrun"/>
          <w:rFonts w:ascii="Times New Roman" w:eastAsia="Times New Roman" w:hAnsi="Times New Roman" w:cs="Times New Roman"/>
          <w:b/>
          <w:bCs/>
          <w:i/>
          <w:iCs/>
          <w:color w:val="000000" w:themeColor="text1"/>
          <w:sz w:val="24"/>
          <w:szCs w:val="24"/>
          <w:lang w:val="en-US"/>
        </w:rPr>
        <w:t>EDB+FN</w:t>
      </w:r>
      <w:proofErr w:type="spellEnd"/>
      <w:r w:rsidRPr="345571AD">
        <w:rPr>
          <w:rStyle w:val="normaltextrun"/>
          <w:rFonts w:ascii="Times New Roman" w:eastAsia="Times New Roman" w:hAnsi="Times New Roman" w:cs="Times New Roman"/>
          <w:b/>
          <w:bCs/>
          <w:i/>
          <w:iCs/>
          <w:color w:val="000000" w:themeColor="text1"/>
          <w:sz w:val="24"/>
          <w:szCs w:val="24"/>
          <w:lang w:val="en-US"/>
        </w:rPr>
        <w:t xml:space="preserve"> Surface Plasmon Resonance</w:t>
      </w:r>
    </w:p>
    <w:p w14:paraId="0BD2EBFD" w14:textId="6263F14C" w:rsidR="1A960FEA" w:rsidRDefault="1A960FEA" w:rsidP="00DF6B7E">
      <w:pPr>
        <w:spacing w:after="0" w:line="360" w:lineRule="auto"/>
        <w:rPr>
          <w:rFonts w:ascii="Times New Roman" w:eastAsia="Times New Roman" w:hAnsi="Times New Roman" w:cs="Times New Roman"/>
          <w:color w:val="000000" w:themeColor="text1"/>
          <w:sz w:val="24"/>
          <w:szCs w:val="24"/>
        </w:rPr>
      </w:pPr>
      <w:r w:rsidRPr="345571AD">
        <w:rPr>
          <w:rFonts w:ascii="Times New Roman" w:eastAsia="Times New Roman" w:hAnsi="Times New Roman" w:cs="Times New Roman"/>
          <w:color w:val="000000" w:themeColor="text1"/>
          <w:sz w:val="24"/>
          <w:szCs w:val="24"/>
          <w:lang w:val="en-US"/>
        </w:rPr>
        <w:t xml:space="preserve">cDNA encoding human fibronectin </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 xml:space="preserve"> domain flanked by domain 7 on the amino terminus and domains 8 and 9 at the carboxy terminus of the </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 xml:space="preserve"> domain (7-</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-89) with a HIS-6</w:t>
      </w:r>
      <w:r w:rsidR="009448D9">
        <w:rPr>
          <w:rFonts w:ascii="Times New Roman" w:eastAsia="Times New Roman" w:hAnsi="Times New Roman" w:cs="Times New Roman"/>
          <w:color w:val="000000" w:themeColor="text1"/>
          <w:sz w:val="24"/>
          <w:szCs w:val="24"/>
          <w:lang w:val="en-US"/>
        </w:rPr>
        <w:t xml:space="preserve"> </w:t>
      </w:r>
      <w:r w:rsidRPr="345571AD">
        <w:rPr>
          <w:rFonts w:ascii="Times New Roman" w:eastAsia="Times New Roman" w:hAnsi="Times New Roman" w:cs="Times New Roman"/>
          <w:color w:val="000000" w:themeColor="text1"/>
          <w:sz w:val="24"/>
          <w:szCs w:val="24"/>
          <w:lang w:val="en-US"/>
        </w:rPr>
        <w:t xml:space="preserve">purification tag was cloned into </w:t>
      </w:r>
      <w:proofErr w:type="spellStart"/>
      <w:r w:rsidRPr="345571AD">
        <w:rPr>
          <w:rFonts w:ascii="Times New Roman" w:eastAsia="Times New Roman" w:hAnsi="Times New Roman" w:cs="Times New Roman"/>
          <w:color w:val="000000" w:themeColor="text1"/>
          <w:sz w:val="24"/>
          <w:szCs w:val="24"/>
          <w:lang w:val="en-US"/>
        </w:rPr>
        <w:t>pSMED2</w:t>
      </w:r>
      <w:proofErr w:type="spellEnd"/>
      <w:r w:rsidRPr="345571AD">
        <w:rPr>
          <w:rFonts w:ascii="Times New Roman" w:eastAsia="Times New Roman" w:hAnsi="Times New Roman" w:cs="Times New Roman"/>
          <w:color w:val="000000" w:themeColor="text1"/>
          <w:sz w:val="24"/>
          <w:szCs w:val="24"/>
          <w:lang w:val="en-US"/>
        </w:rPr>
        <w:t xml:space="preserve"> expression vector. Transient transfection of </w:t>
      </w:r>
      <w:proofErr w:type="spellStart"/>
      <w:r w:rsidRPr="345571AD">
        <w:rPr>
          <w:rFonts w:ascii="Times New Roman" w:eastAsia="Times New Roman" w:hAnsi="Times New Roman" w:cs="Times New Roman"/>
          <w:color w:val="000000" w:themeColor="text1"/>
          <w:sz w:val="24"/>
          <w:szCs w:val="24"/>
          <w:lang w:val="en-US"/>
        </w:rPr>
        <w:t>pSMED2_7</w:t>
      </w:r>
      <w:proofErr w:type="spellEnd"/>
      <w:r w:rsidRPr="345571AD">
        <w:rPr>
          <w:rFonts w:ascii="Times New Roman" w:eastAsia="Times New Roman" w:hAnsi="Times New Roman" w:cs="Times New Roman"/>
          <w:color w:val="000000" w:themeColor="text1"/>
          <w:sz w:val="24"/>
          <w:szCs w:val="24"/>
          <w:lang w:val="en-US"/>
        </w:rPr>
        <w:t>-</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 xml:space="preserve">-89 plasmid was performed using the </w:t>
      </w:r>
      <w:proofErr w:type="spellStart"/>
      <w:r w:rsidRPr="345571AD">
        <w:rPr>
          <w:rFonts w:ascii="Times New Roman" w:eastAsia="Times New Roman" w:hAnsi="Times New Roman" w:cs="Times New Roman"/>
          <w:color w:val="000000" w:themeColor="text1"/>
          <w:sz w:val="24"/>
          <w:szCs w:val="24"/>
          <w:lang w:val="en-US"/>
        </w:rPr>
        <w:t>Expi293</w:t>
      </w:r>
      <w:proofErr w:type="spellEnd"/>
      <w:r w:rsidRPr="345571AD">
        <w:rPr>
          <w:rFonts w:ascii="Times New Roman" w:eastAsia="Times New Roman" w:hAnsi="Times New Roman" w:cs="Times New Roman"/>
          <w:color w:val="000000" w:themeColor="text1"/>
          <w:sz w:val="24"/>
          <w:szCs w:val="24"/>
          <w:lang w:val="en-US"/>
        </w:rPr>
        <w:t xml:space="preserve">™ Expression System (Invitrogen) per the manufacturer’s suggested protocol.  The resultant conditioned medium was purified using a Ni Sepharose High Performance column, followed by </w:t>
      </w:r>
      <w:proofErr w:type="spellStart"/>
      <w:r w:rsidRPr="345571AD">
        <w:rPr>
          <w:rFonts w:ascii="Times New Roman" w:eastAsia="Times New Roman" w:hAnsi="Times New Roman" w:cs="Times New Roman"/>
          <w:color w:val="000000" w:themeColor="text1"/>
          <w:sz w:val="24"/>
          <w:szCs w:val="24"/>
          <w:lang w:val="en-US"/>
        </w:rPr>
        <w:t>HiLoad</w:t>
      </w:r>
      <w:proofErr w:type="spellEnd"/>
      <w:r w:rsidRPr="345571AD">
        <w:rPr>
          <w:rFonts w:ascii="Times New Roman" w:eastAsia="Times New Roman" w:hAnsi="Times New Roman" w:cs="Times New Roman"/>
          <w:color w:val="000000" w:themeColor="text1"/>
          <w:sz w:val="24"/>
          <w:szCs w:val="24"/>
          <w:lang w:val="en-US"/>
        </w:rPr>
        <w:t xml:space="preserve"> </w:t>
      </w:r>
      <w:proofErr w:type="spellStart"/>
      <w:r w:rsidRPr="345571AD">
        <w:rPr>
          <w:rFonts w:ascii="Times New Roman" w:eastAsia="Times New Roman" w:hAnsi="Times New Roman" w:cs="Times New Roman"/>
          <w:color w:val="000000" w:themeColor="text1"/>
          <w:sz w:val="24"/>
          <w:szCs w:val="24"/>
          <w:lang w:val="en-US"/>
        </w:rPr>
        <w:t>Superdex</w:t>
      </w:r>
      <w:proofErr w:type="spellEnd"/>
      <w:r w:rsidRPr="345571AD">
        <w:rPr>
          <w:rFonts w:ascii="Times New Roman" w:eastAsia="Times New Roman" w:hAnsi="Times New Roman" w:cs="Times New Roman"/>
          <w:color w:val="000000" w:themeColor="text1"/>
          <w:sz w:val="24"/>
          <w:szCs w:val="24"/>
          <w:lang w:val="en-US"/>
        </w:rPr>
        <w:t xml:space="preserve"> 200 16/60 column and then buffer exchanged into PBS-CMF pH 7.2. For evaluation of kinetic rate constants to determine 1:1 binding affinity, anti-human IgG antibody (GE Healthcare, BR-1008-39) was covalently amine coupled onto all flow cells of a </w:t>
      </w:r>
      <w:proofErr w:type="spellStart"/>
      <w:r w:rsidRPr="345571AD">
        <w:rPr>
          <w:rFonts w:ascii="Times New Roman" w:eastAsia="Times New Roman" w:hAnsi="Times New Roman" w:cs="Times New Roman"/>
          <w:color w:val="000000" w:themeColor="text1"/>
          <w:sz w:val="24"/>
          <w:szCs w:val="24"/>
          <w:lang w:val="en-US"/>
        </w:rPr>
        <w:t>CM5</w:t>
      </w:r>
      <w:proofErr w:type="spellEnd"/>
      <w:r w:rsidRPr="345571AD">
        <w:rPr>
          <w:rFonts w:ascii="Times New Roman" w:eastAsia="Times New Roman" w:hAnsi="Times New Roman" w:cs="Times New Roman"/>
          <w:color w:val="000000" w:themeColor="text1"/>
          <w:sz w:val="24"/>
          <w:szCs w:val="24"/>
          <w:lang w:val="en-US"/>
        </w:rPr>
        <w:t xml:space="preserve"> carboxymethylated dextran coated sensor chip to a density of about 10,000 resonance units (RU) following the manufacturer’s protocol and </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 xml:space="preserve"> antibodies were captured to a level of approximately 60-90 </w:t>
      </w:r>
      <w:proofErr w:type="spellStart"/>
      <w:r w:rsidRPr="345571AD">
        <w:rPr>
          <w:rFonts w:ascii="Times New Roman" w:eastAsia="Times New Roman" w:hAnsi="Times New Roman" w:cs="Times New Roman"/>
          <w:color w:val="000000" w:themeColor="text1"/>
          <w:sz w:val="24"/>
          <w:szCs w:val="24"/>
          <w:lang w:val="en-US"/>
        </w:rPr>
        <w:t>RUs.</w:t>
      </w:r>
      <w:proofErr w:type="spellEnd"/>
      <w:r w:rsidRPr="345571AD">
        <w:rPr>
          <w:rFonts w:ascii="Times New Roman" w:eastAsia="Times New Roman" w:hAnsi="Times New Roman" w:cs="Times New Roman"/>
          <w:color w:val="000000" w:themeColor="text1"/>
          <w:sz w:val="24"/>
          <w:szCs w:val="24"/>
          <w:lang w:val="en-US"/>
        </w:rPr>
        <w:t xml:space="preserve">  Next, 7-</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 xml:space="preserve">-89 protein ranging in concentration from 11.1 - 600 </w:t>
      </w:r>
      <w:proofErr w:type="spellStart"/>
      <w:r w:rsidRPr="345571AD">
        <w:rPr>
          <w:rFonts w:ascii="Times New Roman" w:eastAsia="Times New Roman" w:hAnsi="Times New Roman" w:cs="Times New Roman"/>
          <w:color w:val="000000" w:themeColor="text1"/>
          <w:sz w:val="24"/>
          <w:szCs w:val="24"/>
          <w:lang w:val="en-US"/>
        </w:rPr>
        <w:t>nM</w:t>
      </w:r>
      <w:proofErr w:type="spellEnd"/>
      <w:r w:rsidRPr="345571AD">
        <w:rPr>
          <w:rFonts w:ascii="Times New Roman" w:eastAsia="Times New Roman" w:hAnsi="Times New Roman" w:cs="Times New Roman"/>
          <w:color w:val="000000" w:themeColor="text1"/>
          <w:sz w:val="24"/>
          <w:szCs w:val="24"/>
          <w:lang w:val="en-US"/>
        </w:rPr>
        <w:t xml:space="preserve"> was injected over the surface and the surface was regenerated with an ionic</w:t>
      </w:r>
      <w:r w:rsidR="000F3C7A">
        <w:rPr>
          <w:rFonts w:ascii="Times New Roman" w:eastAsia="Times New Roman" w:hAnsi="Times New Roman" w:cs="Times New Roman"/>
          <w:color w:val="000000" w:themeColor="text1"/>
          <w:sz w:val="24"/>
          <w:szCs w:val="24"/>
          <w:lang w:val="en-US"/>
        </w:rPr>
        <w:t xml:space="preserve"> regeneration </w:t>
      </w:r>
      <w:r w:rsidRPr="345571AD">
        <w:rPr>
          <w:rFonts w:ascii="Times New Roman" w:eastAsia="Times New Roman" w:hAnsi="Times New Roman" w:cs="Times New Roman"/>
          <w:color w:val="000000" w:themeColor="text1"/>
          <w:sz w:val="24"/>
          <w:szCs w:val="24"/>
          <w:lang w:val="en-US"/>
        </w:rPr>
        <w:t xml:space="preserve">buffer </w:t>
      </w:r>
      <w:r w:rsidR="003D341B">
        <w:rPr>
          <w:rFonts w:ascii="Times New Roman" w:eastAsia="Times New Roman" w:hAnsi="Times New Roman" w:cs="Times New Roman"/>
          <w:color w:val="000000" w:themeColor="text1"/>
          <w:sz w:val="24"/>
          <w:szCs w:val="24"/>
          <w:lang w:val="en-US"/>
        </w:rPr>
        <w:t>(</w:t>
      </w:r>
      <w:r w:rsidR="00AC75F0" w:rsidRPr="00AC75F0">
        <w:rPr>
          <w:rFonts w:ascii="Times New Roman" w:eastAsia="Times New Roman" w:hAnsi="Times New Roman" w:cs="Times New Roman"/>
          <w:color w:val="000000" w:themeColor="text1"/>
          <w:sz w:val="24"/>
          <w:szCs w:val="24"/>
          <w:lang w:val="en-US"/>
        </w:rPr>
        <w:t>0.46</w:t>
      </w:r>
      <w:r w:rsidR="00AC75F0">
        <w:rPr>
          <w:rFonts w:ascii="Times New Roman" w:eastAsia="Times New Roman" w:hAnsi="Times New Roman" w:cs="Times New Roman"/>
          <w:color w:val="000000" w:themeColor="text1"/>
          <w:sz w:val="24"/>
          <w:szCs w:val="24"/>
          <w:lang w:val="en-US"/>
        </w:rPr>
        <w:t xml:space="preserve"> </w:t>
      </w:r>
      <w:r w:rsidR="00AC75F0" w:rsidRPr="00AC75F0">
        <w:rPr>
          <w:rFonts w:ascii="Times New Roman" w:eastAsia="Times New Roman" w:hAnsi="Times New Roman" w:cs="Times New Roman"/>
          <w:color w:val="000000" w:themeColor="text1"/>
          <w:sz w:val="24"/>
          <w:szCs w:val="24"/>
          <w:lang w:val="en-US"/>
        </w:rPr>
        <w:t xml:space="preserve">M </w:t>
      </w:r>
      <w:proofErr w:type="spellStart"/>
      <w:r w:rsidR="00AC75F0" w:rsidRPr="00AC75F0">
        <w:rPr>
          <w:rFonts w:ascii="Times New Roman" w:eastAsia="Times New Roman" w:hAnsi="Times New Roman" w:cs="Times New Roman"/>
          <w:color w:val="000000" w:themeColor="text1"/>
          <w:sz w:val="24"/>
          <w:szCs w:val="24"/>
          <w:lang w:val="en-US"/>
        </w:rPr>
        <w:t>KSCN</w:t>
      </w:r>
      <w:proofErr w:type="spellEnd"/>
      <w:r w:rsidR="00AC75F0" w:rsidRPr="00AC75F0">
        <w:rPr>
          <w:rFonts w:ascii="Times New Roman" w:eastAsia="Times New Roman" w:hAnsi="Times New Roman" w:cs="Times New Roman"/>
          <w:color w:val="000000" w:themeColor="text1"/>
          <w:sz w:val="24"/>
          <w:szCs w:val="24"/>
          <w:lang w:val="en-US"/>
        </w:rPr>
        <w:t xml:space="preserve">, 1.83 M </w:t>
      </w:r>
      <w:proofErr w:type="spellStart"/>
      <w:r w:rsidR="00AC75F0" w:rsidRPr="00AC75F0">
        <w:rPr>
          <w:rFonts w:ascii="Times New Roman" w:eastAsia="Times New Roman" w:hAnsi="Times New Roman" w:cs="Times New Roman"/>
          <w:color w:val="000000" w:themeColor="text1"/>
          <w:sz w:val="24"/>
          <w:szCs w:val="24"/>
          <w:lang w:val="en-US"/>
        </w:rPr>
        <w:t>MgCl</w:t>
      </w:r>
      <w:r w:rsidR="00AC75F0" w:rsidRPr="0030794D">
        <w:rPr>
          <w:rFonts w:ascii="Times New Roman" w:eastAsia="Times New Roman" w:hAnsi="Times New Roman" w:cs="Times New Roman"/>
          <w:color w:val="000000" w:themeColor="text1"/>
          <w:sz w:val="24"/>
          <w:szCs w:val="24"/>
          <w:vertAlign w:val="subscript"/>
          <w:lang w:val="en-US"/>
        </w:rPr>
        <w:t>2</w:t>
      </w:r>
      <w:proofErr w:type="spellEnd"/>
      <w:r w:rsidR="00AC75F0" w:rsidRPr="00AC75F0">
        <w:rPr>
          <w:rFonts w:ascii="Times New Roman" w:eastAsia="Times New Roman" w:hAnsi="Times New Roman" w:cs="Times New Roman"/>
          <w:color w:val="000000" w:themeColor="text1"/>
          <w:sz w:val="24"/>
          <w:szCs w:val="24"/>
          <w:lang w:val="en-US"/>
        </w:rPr>
        <w:t>, 0.92 M urea, and 1.83 M guanidine-HCl pH</w:t>
      </w:r>
      <w:r w:rsidR="00AC75F0">
        <w:rPr>
          <w:rFonts w:ascii="Times New Roman" w:eastAsia="Times New Roman" w:hAnsi="Times New Roman" w:cs="Times New Roman"/>
          <w:color w:val="000000" w:themeColor="text1"/>
          <w:sz w:val="24"/>
          <w:szCs w:val="24"/>
          <w:lang w:val="en-US"/>
        </w:rPr>
        <w:t xml:space="preserve"> </w:t>
      </w:r>
      <w:r w:rsidR="00AC75F0" w:rsidRPr="00AC75F0">
        <w:rPr>
          <w:rFonts w:ascii="Times New Roman" w:eastAsia="Times New Roman" w:hAnsi="Times New Roman" w:cs="Times New Roman"/>
          <w:color w:val="000000" w:themeColor="text1"/>
          <w:sz w:val="24"/>
          <w:szCs w:val="24"/>
          <w:lang w:val="en-US"/>
        </w:rPr>
        <w:t>7.4</w:t>
      </w:r>
      <w:r w:rsidR="00AC75F0">
        <w:rPr>
          <w:rFonts w:ascii="Times New Roman" w:eastAsia="Times New Roman" w:hAnsi="Times New Roman" w:cs="Times New Roman"/>
          <w:color w:val="000000" w:themeColor="text1"/>
          <w:sz w:val="24"/>
          <w:szCs w:val="24"/>
          <w:lang w:val="en-US"/>
        </w:rPr>
        <w:t xml:space="preserve">) </w:t>
      </w:r>
      <w:r w:rsidRPr="345571AD">
        <w:rPr>
          <w:rFonts w:ascii="Times New Roman" w:eastAsia="Times New Roman" w:hAnsi="Times New Roman" w:cs="Times New Roman"/>
          <w:color w:val="000000" w:themeColor="text1"/>
          <w:sz w:val="24"/>
          <w:szCs w:val="24"/>
          <w:lang w:val="en-US"/>
        </w:rPr>
        <w:t xml:space="preserve">followed by equilibration with 0.01 M HEPES pH 7.4, 0.15 M NaCl, 3 mM EDTA, 0.05% v/v Surfactant </w:t>
      </w:r>
      <w:proofErr w:type="spellStart"/>
      <w:r w:rsidRPr="345571AD">
        <w:rPr>
          <w:rFonts w:ascii="Times New Roman" w:eastAsia="Times New Roman" w:hAnsi="Times New Roman" w:cs="Times New Roman"/>
          <w:color w:val="000000" w:themeColor="text1"/>
          <w:sz w:val="24"/>
          <w:szCs w:val="24"/>
          <w:lang w:val="en-US"/>
        </w:rPr>
        <w:t>P20</w:t>
      </w:r>
      <w:proofErr w:type="spellEnd"/>
      <w:r w:rsidRPr="345571AD">
        <w:rPr>
          <w:rFonts w:ascii="Times New Roman" w:eastAsia="Times New Roman" w:hAnsi="Times New Roman" w:cs="Times New Roman"/>
          <w:color w:val="000000" w:themeColor="text1"/>
          <w:sz w:val="24"/>
          <w:szCs w:val="24"/>
          <w:lang w:val="en-US"/>
        </w:rPr>
        <w:t xml:space="preserve"> (</w:t>
      </w:r>
      <w:proofErr w:type="spellStart"/>
      <w:r w:rsidRPr="345571AD">
        <w:rPr>
          <w:rFonts w:ascii="Times New Roman" w:eastAsia="Times New Roman" w:hAnsi="Times New Roman" w:cs="Times New Roman"/>
          <w:color w:val="000000" w:themeColor="text1"/>
          <w:sz w:val="24"/>
          <w:szCs w:val="24"/>
          <w:lang w:val="en-US"/>
        </w:rPr>
        <w:t>HBS</w:t>
      </w:r>
      <w:proofErr w:type="spellEnd"/>
      <w:r w:rsidRPr="345571AD">
        <w:rPr>
          <w:rFonts w:ascii="Times New Roman" w:eastAsia="Times New Roman" w:hAnsi="Times New Roman" w:cs="Times New Roman"/>
          <w:color w:val="000000" w:themeColor="text1"/>
          <w:sz w:val="24"/>
          <w:szCs w:val="24"/>
          <w:lang w:val="en-US"/>
        </w:rPr>
        <w:t>-EP+, GE Healthcare).</w:t>
      </w:r>
    </w:p>
    <w:p w14:paraId="7ECA9DB3" w14:textId="48874691" w:rsidR="1A960FEA" w:rsidRDefault="1A960FEA" w:rsidP="00DF6B7E">
      <w:pPr>
        <w:spacing w:after="0" w:line="360" w:lineRule="auto"/>
        <w:ind w:firstLine="720"/>
        <w:rPr>
          <w:rFonts w:ascii="Times New Roman" w:eastAsia="Times New Roman" w:hAnsi="Times New Roman" w:cs="Times New Roman"/>
          <w:color w:val="000000" w:themeColor="text1"/>
          <w:sz w:val="24"/>
          <w:szCs w:val="24"/>
        </w:rPr>
      </w:pPr>
      <w:r w:rsidRPr="345571AD">
        <w:rPr>
          <w:rFonts w:ascii="Times New Roman" w:eastAsia="Times New Roman" w:hAnsi="Times New Roman" w:cs="Times New Roman"/>
          <w:color w:val="000000" w:themeColor="text1"/>
          <w:sz w:val="24"/>
          <w:szCs w:val="24"/>
          <w:lang w:val="en-US"/>
        </w:rPr>
        <w:lastRenderedPageBreak/>
        <w:t>An alternate method was used to evaluate the potential effect of avidity on the off-rate and affinity (</w:t>
      </w:r>
      <w:proofErr w:type="spellStart"/>
      <w:r w:rsidRPr="345571AD">
        <w:rPr>
          <w:rFonts w:ascii="Times New Roman" w:eastAsia="Times New Roman" w:hAnsi="Times New Roman" w:cs="Times New Roman"/>
          <w:color w:val="000000" w:themeColor="text1"/>
          <w:sz w:val="24"/>
          <w:szCs w:val="24"/>
          <w:lang w:val="en-US"/>
        </w:rPr>
        <w:t>K</w:t>
      </w:r>
      <w:r w:rsidRPr="345571AD">
        <w:rPr>
          <w:rFonts w:ascii="Times New Roman" w:eastAsia="Times New Roman" w:hAnsi="Times New Roman" w:cs="Times New Roman"/>
          <w:color w:val="000000" w:themeColor="text1"/>
          <w:sz w:val="24"/>
          <w:szCs w:val="24"/>
          <w:vertAlign w:val="subscript"/>
          <w:lang w:val="en-US"/>
        </w:rPr>
        <w:t>D</w:t>
      </w:r>
      <w:proofErr w:type="spellEnd"/>
      <w:r w:rsidRPr="345571AD">
        <w:rPr>
          <w:rFonts w:ascii="Times New Roman" w:eastAsia="Times New Roman" w:hAnsi="Times New Roman" w:cs="Times New Roman"/>
          <w:color w:val="000000" w:themeColor="text1"/>
          <w:sz w:val="24"/>
          <w:szCs w:val="24"/>
          <w:lang w:val="en-US"/>
        </w:rPr>
        <w:t xml:space="preserve">) values for the </w:t>
      </w:r>
      <w:proofErr w:type="spellStart"/>
      <w:r w:rsidRPr="345571AD">
        <w:rPr>
          <w:rFonts w:ascii="Times New Roman" w:eastAsia="Times New Roman" w:hAnsi="Times New Roman" w:cs="Times New Roman"/>
          <w:color w:val="000000" w:themeColor="text1"/>
          <w:sz w:val="24"/>
          <w:szCs w:val="24"/>
          <w:lang w:val="en-US"/>
        </w:rPr>
        <w:t>anti-EDB+FN</w:t>
      </w:r>
      <w:proofErr w:type="spellEnd"/>
      <w:r w:rsidRPr="345571AD">
        <w:rPr>
          <w:rFonts w:ascii="Times New Roman" w:eastAsia="Times New Roman" w:hAnsi="Times New Roman" w:cs="Times New Roman"/>
          <w:color w:val="000000" w:themeColor="text1"/>
          <w:sz w:val="24"/>
          <w:szCs w:val="24"/>
          <w:lang w:val="en-US"/>
        </w:rPr>
        <w:t xml:space="preserve"> antibodies by varying densities of directly immobilized human 7-</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-8-9 protein. 7-</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 xml:space="preserve">-89 was covalently amine coupled onto an active flow cell of a </w:t>
      </w:r>
      <w:proofErr w:type="spellStart"/>
      <w:r w:rsidRPr="345571AD">
        <w:rPr>
          <w:rFonts w:ascii="Times New Roman" w:eastAsia="Times New Roman" w:hAnsi="Times New Roman" w:cs="Times New Roman"/>
          <w:color w:val="000000" w:themeColor="text1"/>
          <w:sz w:val="24"/>
          <w:szCs w:val="24"/>
          <w:lang w:val="en-US"/>
        </w:rPr>
        <w:t>CM5</w:t>
      </w:r>
      <w:proofErr w:type="spellEnd"/>
      <w:r w:rsidRPr="345571AD">
        <w:rPr>
          <w:rFonts w:ascii="Times New Roman" w:eastAsia="Times New Roman" w:hAnsi="Times New Roman" w:cs="Times New Roman"/>
          <w:color w:val="000000" w:themeColor="text1"/>
          <w:sz w:val="24"/>
          <w:szCs w:val="24"/>
          <w:lang w:val="en-US"/>
        </w:rPr>
        <w:t xml:space="preserve"> sensor chip to a density of approximately 650 RU to represent a high-density surface, 90 RU for a medium-density surface and 50 RU for low-density surface. </w:t>
      </w:r>
      <w:proofErr w:type="spellStart"/>
      <w:r w:rsidRPr="345571AD">
        <w:rPr>
          <w:rFonts w:ascii="Times New Roman" w:eastAsia="Times New Roman" w:hAnsi="Times New Roman" w:cs="Times New Roman"/>
          <w:color w:val="000000" w:themeColor="text1"/>
          <w:sz w:val="24"/>
          <w:szCs w:val="24"/>
          <w:lang w:val="en-US"/>
        </w:rPr>
        <w:t>Anti-EDB+FN</w:t>
      </w:r>
      <w:proofErr w:type="spellEnd"/>
      <w:r w:rsidRPr="345571AD">
        <w:rPr>
          <w:rFonts w:ascii="Times New Roman" w:eastAsia="Times New Roman" w:hAnsi="Times New Roman" w:cs="Times New Roman"/>
          <w:color w:val="000000" w:themeColor="text1"/>
          <w:sz w:val="24"/>
          <w:szCs w:val="24"/>
          <w:lang w:val="en-US"/>
        </w:rPr>
        <w:t xml:space="preserve"> antibody ranging from 0.074 - 6 </w:t>
      </w:r>
      <w:proofErr w:type="spellStart"/>
      <w:r w:rsidRPr="345571AD">
        <w:rPr>
          <w:rFonts w:ascii="Times New Roman" w:eastAsia="Times New Roman" w:hAnsi="Times New Roman" w:cs="Times New Roman"/>
          <w:color w:val="000000" w:themeColor="text1"/>
          <w:sz w:val="24"/>
          <w:szCs w:val="24"/>
          <w:lang w:val="en-US"/>
        </w:rPr>
        <w:t>nM</w:t>
      </w:r>
      <w:proofErr w:type="spellEnd"/>
      <w:r w:rsidRPr="345571AD">
        <w:rPr>
          <w:rFonts w:ascii="Times New Roman" w:eastAsia="Times New Roman" w:hAnsi="Times New Roman" w:cs="Times New Roman"/>
          <w:color w:val="000000" w:themeColor="text1"/>
          <w:sz w:val="24"/>
          <w:szCs w:val="24"/>
          <w:lang w:val="en-US"/>
        </w:rPr>
        <w:t xml:space="preserve"> was injected over the immobilized 7-</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 xml:space="preserve">-89 and regenerated with an ionic </w:t>
      </w:r>
      <w:r w:rsidR="5C42A05F" w:rsidRPr="4E203EB9">
        <w:rPr>
          <w:rFonts w:ascii="Times New Roman" w:eastAsia="Times New Roman" w:hAnsi="Times New Roman" w:cs="Times New Roman"/>
          <w:color w:val="000000" w:themeColor="text1"/>
          <w:sz w:val="24"/>
          <w:szCs w:val="24"/>
          <w:lang w:val="en-US"/>
        </w:rPr>
        <w:t xml:space="preserve">regeneration </w:t>
      </w:r>
      <w:r w:rsidRPr="345571AD">
        <w:rPr>
          <w:rFonts w:ascii="Times New Roman" w:eastAsia="Times New Roman" w:hAnsi="Times New Roman" w:cs="Times New Roman"/>
          <w:color w:val="000000" w:themeColor="text1"/>
          <w:sz w:val="24"/>
          <w:szCs w:val="24"/>
          <w:lang w:val="en-US"/>
        </w:rPr>
        <w:t xml:space="preserve">buffer followed </w:t>
      </w:r>
      <w:r w:rsidR="000218E7">
        <w:rPr>
          <w:rFonts w:ascii="Times New Roman" w:eastAsia="Times New Roman" w:hAnsi="Times New Roman" w:cs="Times New Roman"/>
          <w:color w:val="000000" w:themeColor="text1"/>
          <w:sz w:val="24"/>
          <w:szCs w:val="24"/>
          <w:lang w:val="en-US"/>
        </w:rPr>
        <w:t xml:space="preserve">by </w:t>
      </w:r>
      <w:r w:rsidRPr="345571AD">
        <w:rPr>
          <w:rFonts w:ascii="Times New Roman" w:eastAsia="Times New Roman" w:hAnsi="Times New Roman" w:cs="Times New Roman"/>
          <w:color w:val="000000" w:themeColor="text1"/>
          <w:sz w:val="24"/>
          <w:szCs w:val="24"/>
          <w:lang w:val="en-US"/>
        </w:rPr>
        <w:t xml:space="preserve">equilibration with </w:t>
      </w:r>
      <w:proofErr w:type="spellStart"/>
      <w:r w:rsidRPr="345571AD">
        <w:rPr>
          <w:rFonts w:ascii="Times New Roman" w:eastAsia="Times New Roman" w:hAnsi="Times New Roman" w:cs="Times New Roman"/>
          <w:color w:val="000000" w:themeColor="text1"/>
          <w:sz w:val="24"/>
          <w:szCs w:val="24"/>
          <w:lang w:val="en-US"/>
        </w:rPr>
        <w:t>HBS</w:t>
      </w:r>
      <w:proofErr w:type="spellEnd"/>
      <w:r w:rsidRPr="345571AD">
        <w:rPr>
          <w:rFonts w:ascii="Times New Roman" w:eastAsia="Times New Roman" w:hAnsi="Times New Roman" w:cs="Times New Roman"/>
          <w:color w:val="000000" w:themeColor="text1"/>
          <w:sz w:val="24"/>
          <w:szCs w:val="24"/>
          <w:lang w:val="en-US"/>
        </w:rPr>
        <w:t xml:space="preserve">-EP+. To confirm avidity, binding affinities were determined using the </w:t>
      </w:r>
      <w:proofErr w:type="spellStart"/>
      <w:r w:rsidRPr="345571AD">
        <w:rPr>
          <w:rFonts w:ascii="Times New Roman" w:eastAsia="Times New Roman" w:hAnsi="Times New Roman" w:cs="Times New Roman"/>
          <w:color w:val="000000" w:themeColor="text1"/>
          <w:sz w:val="24"/>
          <w:szCs w:val="24"/>
          <w:lang w:val="en-US"/>
        </w:rPr>
        <w:t>anti-EDB+FN</w:t>
      </w:r>
      <w:proofErr w:type="spellEnd"/>
      <w:r w:rsidRPr="345571AD">
        <w:rPr>
          <w:rFonts w:ascii="Times New Roman" w:eastAsia="Times New Roman" w:hAnsi="Times New Roman" w:cs="Times New Roman"/>
          <w:color w:val="000000" w:themeColor="text1"/>
          <w:sz w:val="24"/>
          <w:szCs w:val="24"/>
          <w:lang w:val="en-US"/>
        </w:rPr>
        <w:t xml:space="preserve"> antigen-binding fragment (Fab) as the analyte ranging from 0.22 – 6 </w:t>
      </w:r>
      <w:proofErr w:type="spellStart"/>
      <w:r w:rsidRPr="345571AD">
        <w:rPr>
          <w:rFonts w:ascii="Times New Roman" w:eastAsia="Times New Roman" w:hAnsi="Times New Roman" w:cs="Times New Roman"/>
          <w:color w:val="000000" w:themeColor="text1"/>
          <w:sz w:val="24"/>
          <w:szCs w:val="24"/>
          <w:lang w:val="en-US"/>
        </w:rPr>
        <w:t>nM</w:t>
      </w:r>
      <w:proofErr w:type="spellEnd"/>
      <w:r w:rsidRPr="345571AD">
        <w:rPr>
          <w:rFonts w:ascii="Times New Roman" w:eastAsia="Times New Roman" w:hAnsi="Times New Roman" w:cs="Times New Roman"/>
          <w:color w:val="000000" w:themeColor="text1"/>
          <w:sz w:val="24"/>
          <w:szCs w:val="24"/>
          <w:lang w:val="en-US"/>
        </w:rPr>
        <w:t xml:space="preserve"> to human 7-</w:t>
      </w:r>
      <w:proofErr w:type="spellStart"/>
      <w:r w:rsidRPr="345571AD">
        <w:rPr>
          <w:rFonts w:ascii="Times New Roman" w:eastAsia="Times New Roman" w:hAnsi="Times New Roman" w:cs="Times New Roman"/>
          <w:color w:val="000000" w:themeColor="text1"/>
          <w:sz w:val="24"/>
          <w:szCs w:val="24"/>
          <w:lang w:val="en-US"/>
        </w:rPr>
        <w:t>EDB</w:t>
      </w:r>
      <w:proofErr w:type="spellEnd"/>
      <w:r w:rsidRPr="345571AD">
        <w:rPr>
          <w:rFonts w:ascii="Times New Roman" w:eastAsia="Times New Roman" w:hAnsi="Times New Roman" w:cs="Times New Roman"/>
          <w:color w:val="000000" w:themeColor="text1"/>
          <w:sz w:val="24"/>
          <w:szCs w:val="24"/>
          <w:lang w:val="en-US"/>
        </w:rPr>
        <w:t xml:space="preserve">-89 that was covalently amine coupled onto an active flow cell of a </w:t>
      </w:r>
      <w:proofErr w:type="spellStart"/>
      <w:r w:rsidRPr="345571AD">
        <w:rPr>
          <w:rFonts w:ascii="Times New Roman" w:eastAsia="Times New Roman" w:hAnsi="Times New Roman" w:cs="Times New Roman"/>
          <w:color w:val="000000" w:themeColor="text1"/>
          <w:sz w:val="24"/>
          <w:szCs w:val="24"/>
          <w:lang w:val="en-US"/>
        </w:rPr>
        <w:t>CM5</w:t>
      </w:r>
      <w:proofErr w:type="spellEnd"/>
      <w:r w:rsidRPr="345571AD">
        <w:rPr>
          <w:rFonts w:ascii="Times New Roman" w:eastAsia="Times New Roman" w:hAnsi="Times New Roman" w:cs="Times New Roman"/>
          <w:color w:val="000000" w:themeColor="text1"/>
          <w:sz w:val="24"/>
          <w:szCs w:val="24"/>
          <w:lang w:val="en-US"/>
        </w:rPr>
        <w:t xml:space="preserve"> sensor chip at a high density (500 RU).</w:t>
      </w:r>
    </w:p>
    <w:p w14:paraId="285E3051" w14:textId="370CE4C1" w:rsidR="1A960FEA" w:rsidRDefault="1A960FEA" w:rsidP="00DF6B7E">
      <w:pPr>
        <w:spacing w:after="0" w:line="360" w:lineRule="auto"/>
        <w:ind w:firstLine="720"/>
        <w:rPr>
          <w:rFonts w:ascii="Times New Roman" w:eastAsia="Times New Roman" w:hAnsi="Times New Roman" w:cs="Times New Roman"/>
          <w:color w:val="000000" w:themeColor="text1"/>
          <w:sz w:val="24"/>
          <w:szCs w:val="24"/>
        </w:rPr>
      </w:pPr>
      <w:r w:rsidRPr="345571AD">
        <w:rPr>
          <w:rFonts w:ascii="Times New Roman" w:eastAsia="Times New Roman" w:hAnsi="Times New Roman" w:cs="Times New Roman"/>
          <w:color w:val="000000" w:themeColor="text1"/>
          <w:sz w:val="24"/>
          <w:szCs w:val="24"/>
          <w:lang w:val="en-US"/>
        </w:rPr>
        <w:t>All Surface Plasmon Resonance (</w:t>
      </w:r>
      <w:proofErr w:type="spellStart"/>
      <w:r w:rsidRPr="345571AD">
        <w:rPr>
          <w:rFonts w:ascii="Times New Roman" w:eastAsia="Times New Roman" w:hAnsi="Times New Roman" w:cs="Times New Roman"/>
          <w:color w:val="000000" w:themeColor="text1"/>
          <w:sz w:val="24"/>
          <w:szCs w:val="24"/>
          <w:lang w:val="en-US"/>
        </w:rPr>
        <w:t>SPR</w:t>
      </w:r>
      <w:proofErr w:type="spellEnd"/>
      <w:r w:rsidRPr="345571AD">
        <w:rPr>
          <w:rFonts w:ascii="Times New Roman" w:eastAsia="Times New Roman" w:hAnsi="Times New Roman" w:cs="Times New Roman"/>
          <w:color w:val="000000" w:themeColor="text1"/>
          <w:sz w:val="24"/>
          <w:szCs w:val="24"/>
          <w:lang w:val="en-US"/>
        </w:rPr>
        <w:t xml:space="preserve">) assays were performed at </w:t>
      </w:r>
      <w:proofErr w:type="spellStart"/>
      <w:r w:rsidRPr="345571AD">
        <w:rPr>
          <w:rFonts w:ascii="Times New Roman" w:eastAsia="Times New Roman" w:hAnsi="Times New Roman" w:cs="Times New Roman"/>
          <w:color w:val="000000" w:themeColor="text1"/>
          <w:sz w:val="24"/>
          <w:szCs w:val="24"/>
          <w:lang w:val="en-US"/>
        </w:rPr>
        <w:t>25°C</w:t>
      </w:r>
      <w:proofErr w:type="spellEnd"/>
      <w:r w:rsidRPr="345571AD">
        <w:rPr>
          <w:rFonts w:ascii="Times New Roman" w:eastAsia="Times New Roman" w:hAnsi="Times New Roman" w:cs="Times New Roman"/>
          <w:color w:val="000000" w:themeColor="text1"/>
          <w:sz w:val="24"/>
          <w:szCs w:val="24"/>
          <w:lang w:val="en-US"/>
        </w:rPr>
        <w:t xml:space="preserve"> with a data collection rate of </w:t>
      </w:r>
      <w:proofErr w:type="spellStart"/>
      <w:r w:rsidRPr="345571AD">
        <w:rPr>
          <w:rFonts w:ascii="Times New Roman" w:eastAsia="Times New Roman" w:hAnsi="Times New Roman" w:cs="Times New Roman"/>
          <w:color w:val="000000" w:themeColor="text1"/>
          <w:sz w:val="24"/>
          <w:szCs w:val="24"/>
          <w:lang w:val="en-US"/>
        </w:rPr>
        <w:t>1Hz</w:t>
      </w:r>
      <w:proofErr w:type="spellEnd"/>
      <w:r w:rsidRPr="345571AD">
        <w:rPr>
          <w:rFonts w:ascii="Times New Roman" w:eastAsia="Times New Roman" w:hAnsi="Times New Roman" w:cs="Times New Roman"/>
          <w:color w:val="000000" w:themeColor="text1"/>
          <w:sz w:val="24"/>
          <w:szCs w:val="24"/>
          <w:lang w:val="en-US"/>
        </w:rPr>
        <w:t xml:space="preserve"> using a </w:t>
      </w:r>
      <w:proofErr w:type="spellStart"/>
      <w:r w:rsidRPr="345571AD">
        <w:rPr>
          <w:rFonts w:ascii="Times New Roman" w:eastAsia="Times New Roman" w:hAnsi="Times New Roman" w:cs="Times New Roman"/>
          <w:color w:val="000000" w:themeColor="text1"/>
          <w:sz w:val="24"/>
          <w:szCs w:val="24"/>
          <w:lang w:val="en-US"/>
        </w:rPr>
        <w:t>Biacore</w:t>
      </w:r>
      <w:proofErr w:type="spellEnd"/>
      <w:r w:rsidRPr="345571AD">
        <w:rPr>
          <w:rFonts w:ascii="Times New Roman" w:eastAsia="Times New Roman" w:hAnsi="Times New Roman" w:cs="Times New Roman"/>
          <w:color w:val="000000" w:themeColor="text1"/>
          <w:sz w:val="24"/>
          <w:szCs w:val="24"/>
          <w:lang w:val="en-US"/>
        </w:rPr>
        <w:t xml:space="preserve"> </w:t>
      </w:r>
      <w:proofErr w:type="spellStart"/>
      <w:r w:rsidRPr="345571AD">
        <w:rPr>
          <w:rFonts w:ascii="Times New Roman" w:eastAsia="Times New Roman" w:hAnsi="Times New Roman" w:cs="Times New Roman"/>
          <w:color w:val="000000" w:themeColor="text1"/>
          <w:sz w:val="24"/>
          <w:szCs w:val="24"/>
          <w:lang w:val="en-US"/>
        </w:rPr>
        <w:t>T200</w:t>
      </w:r>
      <w:proofErr w:type="spellEnd"/>
      <w:r w:rsidRPr="345571AD">
        <w:rPr>
          <w:rFonts w:ascii="Times New Roman" w:eastAsia="Times New Roman" w:hAnsi="Times New Roman" w:cs="Times New Roman"/>
          <w:color w:val="000000" w:themeColor="text1"/>
          <w:sz w:val="24"/>
          <w:szCs w:val="24"/>
          <w:lang w:val="en-US"/>
        </w:rPr>
        <w:t xml:space="preserve"> instrument (GE Healthcare). The resulting </w:t>
      </w:r>
      <w:proofErr w:type="spellStart"/>
      <w:r w:rsidRPr="345571AD">
        <w:rPr>
          <w:rFonts w:ascii="Times New Roman" w:eastAsia="Times New Roman" w:hAnsi="Times New Roman" w:cs="Times New Roman"/>
          <w:color w:val="000000" w:themeColor="text1"/>
          <w:sz w:val="24"/>
          <w:szCs w:val="24"/>
          <w:lang w:val="en-US"/>
        </w:rPr>
        <w:t>sensorgrams</w:t>
      </w:r>
      <w:proofErr w:type="spellEnd"/>
      <w:r w:rsidRPr="345571AD">
        <w:rPr>
          <w:rFonts w:ascii="Times New Roman" w:eastAsia="Times New Roman" w:hAnsi="Times New Roman" w:cs="Times New Roman"/>
          <w:color w:val="000000" w:themeColor="text1"/>
          <w:sz w:val="24"/>
          <w:szCs w:val="24"/>
          <w:lang w:val="en-US"/>
        </w:rPr>
        <w:t xml:space="preserve"> were double referenced using both a control surface and buffer injections. The rate constants were determined by fitting the data to a 1:1 Langmuir model with </w:t>
      </w:r>
      <w:proofErr w:type="spellStart"/>
      <w:r w:rsidRPr="345571AD">
        <w:rPr>
          <w:rFonts w:ascii="Times New Roman" w:eastAsia="Times New Roman" w:hAnsi="Times New Roman" w:cs="Times New Roman"/>
          <w:color w:val="000000" w:themeColor="text1"/>
          <w:sz w:val="24"/>
          <w:szCs w:val="24"/>
          <w:lang w:val="en-US"/>
        </w:rPr>
        <w:t>Biacore</w:t>
      </w:r>
      <w:proofErr w:type="spellEnd"/>
      <w:r w:rsidRPr="345571AD">
        <w:rPr>
          <w:rFonts w:ascii="Times New Roman" w:eastAsia="Times New Roman" w:hAnsi="Times New Roman" w:cs="Times New Roman"/>
          <w:color w:val="000000" w:themeColor="text1"/>
          <w:sz w:val="24"/>
          <w:szCs w:val="24"/>
          <w:lang w:val="en-US"/>
        </w:rPr>
        <w:t xml:space="preserve"> </w:t>
      </w:r>
      <w:proofErr w:type="spellStart"/>
      <w:r w:rsidRPr="345571AD">
        <w:rPr>
          <w:rFonts w:ascii="Times New Roman" w:eastAsia="Times New Roman" w:hAnsi="Times New Roman" w:cs="Times New Roman"/>
          <w:color w:val="000000" w:themeColor="text1"/>
          <w:sz w:val="24"/>
          <w:szCs w:val="24"/>
          <w:lang w:val="en-US"/>
        </w:rPr>
        <w:t>T200</w:t>
      </w:r>
      <w:proofErr w:type="spellEnd"/>
      <w:r w:rsidRPr="345571AD">
        <w:rPr>
          <w:rFonts w:ascii="Times New Roman" w:eastAsia="Times New Roman" w:hAnsi="Times New Roman" w:cs="Times New Roman"/>
          <w:color w:val="000000" w:themeColor="text1"/>
          <w:sz w:val="24"/>
          <w:szCs w:val="24"/>
          <w:lang w:val="en-US"/>
        </w:rPr>
        <w:t xml:space="preserve"> evaluation software </w:t>
      </w:r>
      <w:proofErr w:type="spellStart"/>
      <w:r w:rsidRPr="345571AD">
        <w:rPr>
          <w:rFonts w:ascii="Times New Roman" w:eastAsia="Times New Roman" w:hAnsi="Times New Roman" w:cs="Times New Roman"/>
          <w:color w:val="000000" w:themeColor="text1"/>
          <w:sz w:val="24"/>
          <w:szCs w:val="24"/>
          <w:lang w:val="en-US"/>
        </w:rPr>
        <w:t>v2.0</w:t>
      </w:r>
      <w:proofErr w:type="spellEnd"/>
      <w:r w:rsidRPr="345571AD">
        <w:rPr>
          <w:rFonts w:ascii="Times New Roman" w:eastAsia="Times New Roman" w:hAnsi="Times New Roman" w:cs="Times New Roman"/>
          <w:color w:val="000000" w:themeColor="text1"/>
          <w:sz w:val="24"/>
          <w:szCs w:val="24"/>
          <w:lang w:val="en-US"/>
        </w:rPr>
        <w:t xml:space="preserve"> and the equation </w:t>
      </w:r>
      <w:proofErr w:type="spellStart"/>
      <w:r w:rsidRPr="345571AD">
        <w:rPr>
          <w:rFonts w:ascii="Times New Roman" w:eastAsia="Times New Roman" w:hAnsi="Times New Roman" w:cs="Times New Roman"/>
          <w:color w:val="000000" w:themeColor="text1"/>
          <w:sz w:val="24"/>
          <w:szCs w:val="24"/>
          <w:lang w:val="en-US"/>
        </w:rPr>
        <w:t>K</w:t>
      </w:r>
      <w:r w:rsidRPr="006D4887">
        <w:rPr>
          <w:rFonts w:ascii="Times New Roman" w:eastAsia="Times New Roman" w:hAnsi="Times New Roman" w:cs="Times New Roman"/>
          <w:color w:val="000000" w:themeColor="text1"/>
          <w:sz w:val="24"/>
          <w:szCs w:val="24"/>
          <w:vertAlign w:val="subscript"/>
          <w:lang w:val="en-US"/>
        </w:rPr>
        <w:t>D</w:t>
      </w:r>
      <w:proofErr w:type="spellEnd"/>
      <w:r w:rsidRPr="345571AD">
        <w:rPr>
          <w:rFonts w:ascii="Times New Roman" w:eastAsia="Times New Roman" w:hAnsi="Times New Roman" w:cs="Times New Roman"/>
          <w:color w:val="000000" w:themeColor="text1"/>
          <w:sz w:val="24"/>
          <w:szCs w:val="24"/>
          <w:lang w:val="en-US"/>
        </w:rPr>
        <w:t>=</w:t>
      </w:r>
      <w:proofErr w:type="spellStart"/>
      <w:r w:rsidRPr="345571AD">
        <w:rPr>
          <w:rFonts w:ascii="Times New Roman" w:eastAsia="Times New Roman" w:hAnsi="Times New Roman" w:cs="Times New Roman"/>
          <w:color w:val="000000" w:themeColor="text1"/>
          <w:sz w:val="24"/>
          <w:szCs w:val="24"/>
          <w:lang w:val="en-US"/>
        </w:rPr>
        <w:t>kd</w:t>
      </w:r>
      <w:proofErr w:type="spellEnd"/>
      <w:r w:rsidRPr="345571AD">
        <w:rPr>
          <w:rFonts w:ascii="Times New Roman" w:eastAsia="Times New Roman" w:hAnsi="Times New Roman" w:cs="Times New Roman"/>
          <w:color w:val="000000" w:themeColor="text1"/>
          <w:sz w:val="24"/>
          <w:szCs w:val="24"/>
          <w:lang w:val="en-US"/>
        </w:rPr>
        <w:t>/ka.</w:t>
      </w:r>
    </w:p>
    <w:p w14:paraId="196ABBC8" w14:textId="33165051" w:rsidR="345571AD" w:rsidRDefault="345571AD" w:rsidP="00DF6B7E">
      <w:pPr>
        <w:spacing w:after="0" w:line="360" w:lineRule="auto"/>
        <w:rPr>
          <w:rFonts w:ascii="Times New Roman" w:eastAsia="Times New Roman" w:hAnsi="Times New Roman" w:cs="Times New Roman"/>
          <w:color w:val="000000" w:themeColor="text1"/>
          <w:sz w:val="24"/>
          <w:szCs w:val="24"/>
        </w:rPr>
      </w:pPr>
    </w:p>
    <w:p w14:paraId="7D870D59" w14:textId="096C6FD5" w:rsidR="1A960FEA" w:rsidRDefault="1A960FEA" w:rsidP="00DF6B7E">
      <w:pPr>
        <w:spacing w:after="0" w:line="360" w:lineRule="auto"/>
        <w:rPr>
          <w:rFonts w:ascii="Times New Roman" w:eastAsia="Times New Roman" w:hAnsi="Times New Roman" w:cs="Times New Roman"/>
          <w:color w:val="000000" w:themeColor="text1"/>
          <w:sz w:val="24"/>
          <w:szCs w:val="24"/>
        </w:rPr>
      </w:pPr>
      <w:r w:rsidRPr="345571AD">
        <w:rPr>
          <w:rStyle w:val="normaltextrun"/>
          <w:rFonts w:ascii="Times New Roman" w:eastAsia="Times New Roman" w:hAnsi="Times New Roman" w:cs="Times New Roman"/>
          <w:b/>
          <w:bCs/>
          <w:i/>
          <w:iCs/>
          <w:color w:val="000000" w:themeColor="text1"/>
          <w:sz w:val="24"/>
          <w:szCs w:val="24"/>
          <w:lang w:val="en-US"/>
        </w:rPr>
        <w:t>In vitro Cytotoxicity</w:t>
      </w:r>
    </w:p>
    <w:p w14:paraId="032E7E3B" w14:textId="115D88A8" w:rsidR="006B3D41" w:rsidRDefault="1A960FEA" w:rsidP="6C5A4733">
      <w:pPr>
        <w:spacing w:after="0" w:line="360" w:lineRule="auto"/>
        <w:rPr>
          <w:rFonts w:ascii="Times New Roman" w:eastAsia="Times New Roman" w:hAnsi="Times New Roman" w:cs="Times New Roman"/>
          <w:color w:val="000000" w:themeColor="text1"/>
          <w:sz w:val="24"/>
          <w:szCs w:val="24"/>
          <w:lang w:val="en-US"/>
        </w:rPr>
      </w:pPr>
      <w:r w:rsidRPr="6C5A4733">
        <w:rPr>
          <w:rFonts w:ascii="Times New Roman" w:eastAsia="Times New Roman" w:hAnsi="Times New Roman" w:cs="Times New Roman"/>
          <w:color w:val="000000" w:themeColor="text1"/>
          <w:sz w:val="24"/>
          <w:szCs w:val="24"/>
          <w:lang w:val="en-US"/>
        </w:rPr>
        <w:t xml:space="preserve">WI-38 VA-13 subline </w:t>
      </w:r>
      <w:proofErr w:type="spellStart"/>
      <w:r w:rsidRPr="6C5A4733">
        <w:rPr>
          <w:rFonts w:ascii="Times New Roman" w:eastAsia="Times New Roman" w:hAnsi="Times New Roman" w:cs="Times New Roman"/>
          <w:color w:val="000000" w:themeColor="text1"/>
          <w:sz w:val="24"/>
          <w:szCs w:val="24"/>
          <w:lang w:val="en-US"/>
        </w:rPr>
        <w:t>2RA</w:t>
      </w:r>
      <w:proofErr w:type="spellEnd"/>
      <w:r w:rsidRPr="6C5A4733">
        <w:rPr>
          <w:rFonts w:ascii="Times New Roman" w:eastAsia="Times New Roman" w:hAnsi="Times New Roman" w:cs="Times New Roman"/>
          <w:color w:val="000000" w:themeColor="text1"/>
          <w:sz w:val="24"/>
          <w:szCs w:val="24"/>
          <w:lang w:val="en-US"/>
        </w:rPr>
        <w:t xml:space="preserve"> (</w:t>
      </w:r>
      <w:proofErr w:type="spellStart"/>
      <w:r w:rsidRPr="6C5A4733">
        <w:rPr>
          <w:rFonts w:ascii="Times New Roman" w:eastAsia="Times New Roman" w:hAnsi="Times New Roman" w:cs="Times New Roman"/>
          <w:color w:val="000000" w:themeColor="text1"/>
          <w:sz w:val="24"/>
          <w:szCs w:val="24"/>
          <w:lang w:val="en-US"/>
        </w:rPr>
        <w:t>ATCC</w:t>
      </w:r>
      <w:proofErr w:type="spellEnd"/>
      <w:r w:rsidRPr="6C5A4733">
        <w:rPr>
          <w:rFonts w:ascii="Times New Roman" w:eastAsia="Times New Roman" w:hAnsi="Times New Roman" w:cs="Times New Roman"/>
          <w:color w:val="000000" w:themeColor="text1"/>
          <w:sz w:val="24"/>
          <w:szCs w:val="24"/>
          <w:lang w:val="en-US"/>
        </w:rPr>
        <w:t>, CCL-75.1) was maintained in MEM (Corning), with 10% FBS, 1% MEM non-essential amino acids, 1% sodium pyruvate (</w:t>
      </w:r>
      <w:proofErr w:type="spellStart"/>
      <w:r w:rsidRPr="6C5A4733">
        <w:rPr>
          <w:rFonts w:ascii="Times New Roman" w:eastAsia="Times New Roman" w:hAnsi="Times New Roman" w:cs="Times New Roman"/>
          <w:color w:val="000000" w:themeColor="text1"/>
          <w:sz w:val="24"/>
          <w:szCs w:val="24"/>
          <w:lang w:val="en-US"/>
        </w:rPr>
        <w:t>1mM</w:t>
      </w:r>
      <w:proofErr w:type="spellEnd"/>
      <w:r w:rsidRPr="6C5A4733">
        <w:rPr>
          <w:rFonts w:ascii="Times New Roman" w:eastAsia="Times New Roman" w:hAnsi="Times New Roman" w:cs="Times New Roman"/>
          <w:color w:val="000000" w:themeColor="text1"/>
          <w:sz w:val="24"/>
          <w:szCs w:val="24"/>
          <w:lang w:val="en-US"/>
        </w:rPr>
        <w:t xml:space="preserve">), 100 units/ml penicillin-streptomycin, and 1% </w:t>
      </w:r>
      <w:proofErr w:type="spellStart"/>
      <w:r w:rsidRPr="6C5A4733">
        <w:rPr>
          <w:rFonts w:ascii="Times New Roman" w:eastAsia="Times New Roman" w:hAnsi="Times New Roman" w:cs="Times New Roman"/>
          <w:color w:val="000000" w:themeColor="text1"/>
          <w:sz w:val="24"/>
          <w:szCs w:val="24"/>
          <w:lang w:val="en-US"/>
        </w:rPr>
        <w:t>GlutaMax</w:t>
      </w:r>
      <w:proofErr w:type="spellEnd"/>
      <w:r w:rsidRPr="6C5A4733">
        <w:rPr>
          <w:rFonts w:ascii="Times New Roman" w:eastAsia="Times New Roman" w:hAnsi="Times New Roman" w:cs="Times New Roman"/>
          <w:color w:val="000000" w:themeColor="text1"/>
          <w:sz w:val="24"/>
          <w:szCs w:val="24"/>
          <w:lang w:val="en-US"/>
        </w:rPr>
        <w:t xml:space="preserve"> or 2 mM L-glutamine. HT-29 (</w:t>
      </w:r>
      <w:proofErr w:type="spellStart"/>
      <w:r w:rsidRPr="6C5A4733">
        <w:rPr>
          <w:rFonts w:ascii="Times New Roman" w:eastAsia="Times New Roman" w:hAnsi="Times New Roman" w:cs="Times New Roman"/>
          <w:color w:val="000000" w:themeColor="text1"/>
          <w:sz w:val="24"/>
          <w:szCs w:val="24"/>
          <w:lang w:val="en-US"/>
        </w:rPr>
        <w:t>ATCC</w:t>
      </w:r>
      <w:proofErr w:type="spellEnd"/>
      <w:r w:rsidRPr="6C5A4733">
        <w:rPr>
          <w:rFonts w:ascii="Times New Roman" w:eastAsia="Times New Roman" w:hAnsi="Times New Roman" w:cs="Times New Roman"/>
          <w:color w:val="000000" w:themeColor="text1"/>
          <w:sz w:val="24"/>
          <w:szCs w:val="24"/>
          <w:lang w:val="en-US"/>
        </w:rPr>
        <w:t xml:space="preserve">, </w:t>
      </w:r>
      <w:proofErr w:type="spellStart"/>
      <w:r w:rsidRPr="6C5A4733">
        <w:rPr>
          <w:rFonts w:ascii="Times New Roman" w:eastAsia="Times New Roman" w:hAnsi="Times New Roman" w:cs="Times New Roman"/>
          <w:color w:val="000000" w:themeColor="text1"/>
          <w:sz w:val="24"/>
          <w:szCs w:val="24"/>
          <w:lang w:val="en-US"/>
        </w:rPr>
        <w:t>HTB38</w:t>
      </w:r>
      <w:proofErr w:type="spellEnd"/>
      <w:r w:rsidRPr="6C5A4733">
        <w:rPr>
          <w:rFonts w:ascii="Times New Roman" w:eastAsia="Times New Roman" w:hAnsi="Times New Roman" w:cs="Times New Roman"/>
          <w:color w:val="000000" w:themeColor="text1"/>
          <w:sz w:val="24"/>
          <w:szCs w:val="24"/>
          <w:lang w:val="en-US"/>
        </w:rPr>
        <w:t xml:space="preserve">) were maintained in </w:t>
      </w:r>
      <w:proofErr w:type="spellStart"/>
      <w:r w:rsidRPr="6C5A4733">
        <w:rPr>
          <w:rFonts w:ascii="Times New Roman" w:eastAsia="Times New Roman" w:hAnsi="Times New Roman" w:cs="Times New Roman"/>
          <w:color w:val="000000" w:themeColor="text1"/>
          <w:sz w:val="24"/>
          <w:szCs w:val="24"/>
          <w:lang w:val="en-US"/>
        </w:rPr>
        <w:t>DMEM</w:t>
      </w:r>
      <w:proofErr w:type="spellEnd"/>
      <w:r w:rsidRPr="6C5A4733">
        <w:rPr>
          <w:rFonts w:ascii="Times New Roman" w:eastAsia="Times New Roman" w:hAnsi="Times New Roman" w:cs="Times New Roman"/>
          <w:color w:val="000000" w:themeColor="text1"/>
          <w:sz w:val="24"/>
          <w:szCs w:val="24"/>
          <w:lang w:val="en-US"/>
        </w:rPr>
        <w:t xml:space="preserve"> with 10% FBS, 100 units/ml penicillin-streptomycin, and </w:t>
      </w:r>
      <w:proofErr w:type="spellStart"/>
      <w:r w:rsidRPr="6C5A4733">
        <w:rPr>
          <w:rFonts w:ascii="Times New Roman" w:eastAsia="Times New Roman" w:hAnsi="Times New Roman" w:cs="Times New Roman"/>
          <w:color w:val="000000" w:themeColor="text1"/>
          <w:sz w:val="24"/>
          <w:szCs w:val="24"/>
          <w:lang w:val="en-US"/>
        </w:rPr>
        <w:t>2mM</w:t>
      </w:r>
      <w:proofErr w:type="spellEnd"/>
      <w:r w:rsidRPr="6C5A4733">
        <w:rPr>
          <w:rFonts w:ascii="Times New Roman" w:eastAsia="Times New Roman" w:hAnsi="Times New Roman" w:cs="Times New Roman"/>
          <w:color w:val="000000" w:themeColor="text1"/>
          <w:sz w:val="24"/>
          <w:szCs w:val="24"/>
          <w:lang w:val="en-US"/>
        </w:rPr>
        <w:t xml:space="preserve"> L-glutamine. Proliferating WI-38 VA-13 or HT-29 cells were harvested from culture flasks with non-enzymatic cell dissociation buffer (Gibco) and cultured overnight in 96-well plates (Corning) at 1000 or 1100 cells/well, respectively, in a humidified chamber (</w:t>
      </w:r>
      <w:proofErr w:type="spellStart"/>
      <w:r w:rsidRPr="6C5A4733">
        <w:rPr>
          <w:rFonts w:ascii="Times New Roman" w:eastAsia="Times New Roman" w:hAnsi="Times New Roman" w:cs="Times New Roman"/>
          <w:color w:val="000000" w:themeColor="text1"/>
          <w:sz w:val="24"/>
          <w:szCs w:val="24"/>
          <w:lang w:val="en-US"/>
        </w:rPr>
        <w:t>37ºC</w:t>
      </w:r>
      <w:proofErr w:type="spellEnd"/>
      <w:r w:rsidRPr="6C5A4733">
        <w:rPr>
          <w:rFonts w:ascii="Times New Roman" w:eastAsia="Times New Roman" w:hAnsi="Times New Roman" w:cs="Times New Roman"/>
          <w:color w:val="000000" w:themeColor="text1"/>
          <w:sz w:val="24"/>
          <w:szCs w:val="24"/>
          <w:lang w:val="en-US"/>
        </w:rPr>
        <w:t xml:space="preserve">, 5% CO2). The next day, cells were treated with ADCs in duplicate in 10-point dilution curve from 2 ng/ml to 40 mg/ml in 150 µl/well, and incubated at </w:t>
      </w:r>
      <w:proofErr w:type="spellStart"/>
      <w:r w:rsidRPr="6C5A4733">
        <w:rPr>
          <w:rFonts w:ascii="Times New Roman" w:eastAsia="Times New Roman" w:hAnsi="Times New Roman" w:cs="Times New Roman"/>
          <w:color w:val="000000" w:themeColor="text1"/>
          <w:sz w:val="24"/>
          <w:szCs w:val="24"/>
          <w:lang w:val="en-US"/>
        </w:rPr>
        <w:t>37°C</w:t>
      </w:r>
      <w:proofErr w:type="spellEnd"/>
      <w:r w:rsidRPr="6C5A4733">
        <w:rPr>
          <w:rFonts w:ascii="Times New Roman" w:eastAsia="Times New Roman" w:hAnsi="Times New Roman" w:cs="Times New Roman"/>
          <w:color w:val="000000" w:themeColor="text1"/>
          <w:sz w:val="24"/>
          <w:szCs w:val="24"/>
          <w:lang w:val="en-US"/>
        </w:rPr>
        <w:t xml:space="preserve">, 5% CO2 for 4 days (d), after which 50 µl of </w:t>
      </w:r>
      <w:proofErr w:type="spellStart"/>
      <w:r w:rsidRPr="6C5A4733">
        <w:rPr>
          <w:rFonts w:ascii="Times New Roman" w:eastAsia="Times New Roman" w:hAnsi="Times New Roman" w:cs="Times New Roman"/>
          <w:color w:val="000000" w:themeColor="text1"/>
          <w:sz w:val="24"/>
          <w:szCs w:val="24"/>
          <w:lang w:val="en-US"/>
        </w:rPr>
        <w:t>CellTiter</w:t>
      </w:r>
      <w:proofErr w:type="spellEnd"/>
      <w:r w:rsidRPr="6C5A4733">
        <w:rPr>
          <w:rFonts w:ascii="Times New Roman" w:eastAsia="Times New Roman" w:hAnsi="Times New Roman" w:cs="Times New Roman"/>
          <w:color w:val="000000" w:themeColor="text1"/>
          <w:sz w:val="24"/>
          <w:szCs w:val="24"/>
          <w:lang w:val="en-US"/>
        </w:rPr>
        <w:t xml:space="preserve">-Glo reagent (Promega) was added to the cells and incubated 30 min at RT.  Luminescence was measured on a Victor plate reader (Perkin Elmer). Relative cell viability was determined as a percentage of untreated control wells. </w:t>
      </w:r>
      <w:proofErr w:type="spellStart"/>
      <w:r w:rsidRPr="6C5A4733">
        <w:rPr>
          <w:rFonts w:ascii="Times New Roman" w:eastAsia="Times New Roman" w:hAnsi="Times New Roman" w:cs="Times New Roman"/>
          <w:color w:val="000000" w:themeColor="text1"/>
          <w:sz w:val="24"/>
          <w:szCs w:val="24"/>
          <w:lang w:val="en-US"/>
        </w:rPr>
        <w:t>IC</w:t>
      </w:r>
      <w:r w:rsidRPr="6C5A4733">
        <w:rPr>
          <w:rFonts w:ascii="Times New Roman" w:eastAsia="Times New Roman" w:hAnsi="Times New Roman" w:cs="Times New Roman"/>
          <w:color w:val="000000" w:themeColor="text1"/>
          <w:sz w:val="24"/>
          <w:szCs w:val="24"/>
          <w:vertAlign w:val="subscript"/>
          <w:lang w:val="en-US"/>
        </w:rPr>
        <w:t>50</w:t>
      </w:r>
      <w:proofErr w:type="spellEnd"/>
      <w:r w:rsidRPr="6C5A4733">
        <w:rPr>
          <w:rFonts w:ascii="Times New Roman" w:eastAsia="Times New Roman" w:hAnsi="Times New Roman" w:cs="Times New Roman"/>
          <w:color w:val="000000" w:themeColor="text1"/>
          <w:sz w:val="24"/>
          <w:szCs w:val="24"/>
          <w:lang w:val="en-US"/>
        </w:rPr>
        <w:t xml:space="preserve"> values were calculated using four-parameter logistic model #203 with </w:t>
      </w:r>
      <w:proofErr w:type="spellStart"/>
      <w:r w:rsidRPr="6C5A4733">
        <w:rPr>
          <w:rFonts w:ascii="Times New Roman" w:eastAsia="Times New Roman" w:hAnsi="Times New Roman" w:cs="Times New Roman"/>
          <w:color w:val="000000" w:themeColor="text1"/>
          <w:sz w:val="24"/>
          <w:szCs w:val="24"/>
          <w:lang w:val="en-US"/>
        </w:rPr>
        <w:t>XLfit</w:t>
      </w:r>
      <w:proofErr w:type="spellEnd"/>
      <w:r w:rsidRPr="6C5A4733">
        <w:rPr>
          <w:rFonts w:ascii="Times New Roman" w:eastAsia="Times New Roman" w:hAnsi="Times New Roman" w:cs="Times New Roman"/>
          <w:color w:val="000000" w:themeColor="text1"/>
          <w:sz w:val="24"/>
          <w:szCs w:val="24"/>
          <w:lang w:val="en-US"/>
        </w:rPr>
        <w:t xml:space="preserve"> </w:t>
      </w:r>
      <w:proofErr w:type="spellStart"/>
      <w:r w:rsidRPr="6C5A4733">
        <w:rPr>
          <w:rFonts w:ascii="Times New Roman" w:eastAsia="Times New Roman" w:hAnsi="Times New Roman" w:cs="Times New Roman"/>
          <w:color w:val="000000" w:themeColor="text1"/>
          <w:sz w:val="24"/>
          <w:szCs w:val="24"/>
          <w:lang w:val="en-US"/>
        </w:rPr>
        <w:t>v4.2</w:t>
      </w:r>
      <w:proofErr w:type="spellEnd"/>
      <w:r w:rsidRPr="6C5A4733">
        <w:rPr>
          <w:rFonts w:ascii="Times New Roman" w:eastAsia="Times New Roman" w:hAnsi="Times New Roman" w:cs="Times New Roman"/>
          <w:color w:val="000000" w:themeColor="text1"/>
          <w:sz w:val="24"/>
          <w:szCs w:val="24"/>
          <w:lang w:val="en-US"/>
        </w:rPr>
        <w:t xml:space="preserve"> (</w:t>
      </w:r>
      <w:proofErr w:type="spellStart"/>
      <w:r w:rsidRPr="6C5A4733">
        <w:rPr>
          <w:rFonts w:ascii="Times New Roman" w:eastAsia="Times New Roman" w:hAnsi="Times New Roman" w:cs="Times New Roman"/>
          <w:color w:val="000000" w:themeColor="text1"/>
          <w:sz w:val="24"/>
          <w:szCs w:val="24"/>
          <w:lang w:val="en-US"/>
        </w:rPr>
        <w:t>IDBS</w:t>
      </w:r>
      <w:proofErr w:type="spellEnd"/>
      <w:r w:rsidRPr="6C5A4733">
        <w:rPr>
          <w:rFonts w:ascii="Times New Roman" w:eastAsia="Times New Roman" w:hAnsi="Times New Roman" w:cs="Times New Roman"/>
          <w:color w:val="000000" w:themeColor="text1"/>
          <w:sz w:val="24"/>
          <w:szCs w:val="24"/>
          <w:lang w:val="en-US"/>
        </w:rPr>
        <w:t>).</w:t>
      </w:r>
      <w:r w:rsidRPr="6C5A4733">
        <w:rPr>
          <w:rStyle w:val="normaltextrun"/>
          <w:rFonts w:ascii="Times New Roman" w:eastAsia="Times New Roman" w:hAnsi="Times New Roman" w:cs="Times New Roman"/>
          <w:b/>
          <w:bCs/>
          <w:i/>
          <w:iCs/>
          <w:color w:val="000000" w:themeColor="text1"/>
          <w:sz w:val="24"/>
          <w:szCs w:val="24"/>
          <w:lang w:val="en-US"/>
        </w:rPr>
        <w:t xml:space="preserve"> </w:t>
      </w:r>
    </w:p>
    <w:p w14:paraId="7ACED7C1" w14:textId="77777777" w:rsidR="006B3D41" w:rsidRDefault="006B3D41" w:rsidP="00DF6B7E">
      <w:pPr>
        <w:spacing w:after="0" w:line="360" w:lineRule="auto"/>
        <w:rPr>
          <w:rStyle w:val="normaltextrun"/>
          <w:rFonts w:ascii="Times New Roman" w:eastAsia="Times New Roman" w:hAnsi="Times New Roman" w:cs="Times New Roman"/>
          <w:b/>
          <w:bCs/>
          <w:i/>
          <w:iCs/>
          <w:color w:val="000000" w:themeColor="text1"/>
          <w:sz w:val="24"/>
          <w:szCs w:val="24"/>
          <w:lang w:val="en-US"/>
        </w:rPr>
      </w:pPr>
    </w:p>
    <w:p w14:paraId="667E623C" w14:textId="77777777" w:rsidR="007F7B03" w:rsidRDefault="007F7B03">
      <w:pPr>
        <w:rPr>
          <w:rStyle w:val="normaltextrun"/>
          <w:rFonts w:ascii="Times New Roman" w:eastAsia="Times New Roman" w:hAnsi="Times New Roman" w:cs="Times New Roman"/>
          <w:b/>
          <w:bCs/>
          <w:i/>
          <w:iCs/>
          <w:color w:val="000000" w:themeColor="text1"/>
          <w:sz w:val="24"/>
          <w:szCs w:val="24"/>
          <w:lang w:val="en-US"/>
        </w:rPr>
      </w:pPr>
      <w:r>
        <w:rPr>
          <w:rStyle w:val="normaltextrun"/>
          <w:rFonts w:ascii="Times New Roman" w:eastAsia="Times New Roman" w:hAnsi="Times New Roman" w:cs="Times New Roman"/>
          <w:b/>
          <w:bCs/>
          <w:i/>
          <w:iCs/>
          <w:color w:val="000000" w:themeColor="text1"/>
          <w:sz w:val="24"/>
          <w:szCs w:val="24"/>
          <w:lang w:val="en-US"/>
        </w:rPr>
        <w:br w:type="page"/>
      </w:r>
    </w:p>
    <w:p w14:paraId="25EC327E" w14:textId="3B527C7C" w:rsidR="1A960FEA" w:rsidRDefault="1A960FEA" w:rsidP="00DF6B7E">
      <w:pPr>
        <w:spacing w:after="0" w:line="360" w:lineRule="auto"/>
        <w:rPr>
          <w:rFonts w:ascii="Times New Roman" w:eastAsia="Times New Roman" w:hAnsi="Times New Roman" w:cs="Times New Roman"/>
          <w:color w:val="000000" w:themeColor="text1"/>
          <w:sz w:val="24"/>
          <w:szCs w:val="24"/>
        </w:rPr>
      </w:pPr>
      <w:r w:rsidRPr="345571AD">
        <w:rPr>
          <w:rStyle w:val="normaltextrun"/>
          <w:rFonts w:ascii="Times New Roman" w:eastAsia="Times New Roman" w:hAnsi="Times New Roman" w:cs="Times New Roman"/>
          <w:b/>
          <w:bCs/>
          <w:i/>
          <w:iCs/>
          <w:color w:val="000000" w:themeColor="text1"/>
          <w:sz w:val="24"/>
          <w:szCs w:val="24"/>
          <w:lang w:val="en-US"/>
        </w:rPr>
        <w:lastRenderedPageBreak/>
        <w:t xml:space="preserve">Histology &amp; </w:t>
      </w:r>
      <w:proofErr w:type="spellStart"/>
      <w:r w:rsidRPr="345571AD">
        <w:rPr>
          <w:rStyle w:val="normaltextrun"/>
          <w:rFonts w:ascii="Times New Roman" w:eastAsia="Times New Roman" w:hAnsi="Times New Roman" w:cs="Times New Roman"/>
          <w:b/>
          <w:bCs/>
          <w:i/>
          <w:iCs/>
          <w:color w:val="000000" w:themeColor="text1"/>
          <w:sz w:val="24"/>
          <w:szCs w:val="24"/>
          <w:lang w:val="en-US"/>
        </w:rPr>
        <w:t>IHC</w:t>
      </w:r>
      <w:proofErr w:type="spellEnd"/>
      <w:r w:rsidRPr="345571AD">
        <w:rPr>
          <w:rStyle w:val="normaltextrun"/>
          <w:rFonts w:ascii="Times New Roman" w:eastAsia="Times New Roman" w:hAnsi="Times New Roman" w:cs="Times New Roman"/>
          <w:b/>
          <w:bCs/>
          <w:i/>
          <w:iCs/>
          <w:color w:val="000000" w:themeColor="text1"/>
          <w:sz w:val="24"/>
          <w:szCs w:val="24"/>
          <w:lang w:val="en-US"/>
        </w:rPr>
        <w:t xml:space="preserve"> for mechanism of action &amp; pharmacodynamic biomarkers</w:t>
      </w:r>
    </w:p>
    <w:p w14:paraId="6C35C585" w14:textId="2F3F712C" w:rsidR="00DF6B7E" w:rsidRPr="00DF6B7E" w:rsidRDefault="1A960FEA" w:rsidP="00DF6B7E">
      <w:pPr>
        <w:tabs>
          <w:tab w:val="num" w:pos="720"/>
        </w:tabs>
        <w:spacing w:after="0" w:line="360" w:lineRule="auto"/>
        <w:rPr>
          <w:rFonts w:ascii="Times New Roman" w:eastAsia="Times New Roman" w:hAnsi="Times New Roman" w:cs="Times New Roman"/>
          <w:color w:val="000000" w:themeColor="text1"/>
          <w:sz w:val="24"/>
          <w:szCs w:val="24"/>
        </w:rPr>
      </w:pPr>
      <w:r w:rsidRPr="345571AD">
        <w:rPr>
          <w:rFonts w:ascii="Times New Roman" w:eastAsia="Times New Roman" w:hAnsi="Times New Roman" w:cs="Times New Roman"/>
          <w:color w:val="000000" w:themeColor="text1"/>
          <w:sz w:val="24"/>
          <w:szCs w:val="24"/>
          <w:lang w:val="en"/>
        </w:rPr>
        <w:t xml:space="preserve">Human xenograft tumors were collected 48 h after a single 3 mg/kg dose of </w:t>
      </w:r>
      <w:proofErr w:type="spellStart"/>
      <w:r w:rsidRPr="345571AD">
        <w:rPr>
          <w:rFonts w:ascii="Times New Roman" w:eastAsia="Times New Roman" w:hAnsi="Times New Roman" w:cs="Times New Roman"/>
          <w:color w:val="000000" w:themeColor="text1"/>
          <w:sz w:val="24"/>
          <w:szCs w:val="24"/>
          <w:lang w:val="en"/>
        </w:rPr>
        <w:t>EDB</w:t>
      </w:r>
      <w:proofErr w:type="spellEnd"/>
      <w:r w:rsidRPr="345571AD">
        <w:rPr>
          <w:rFonts w:ascii="Times New Roman" w:eastAsia="Times New Roman" w:hAnsi="Times New Roman" w:cs="Times New Roman"/>
          <w:color w:val="000000" w:themeColor="text1"/>
          <w:sz w:val="24"/>
          <w:szCs w:val="24"/>
          <w:lang w:val="en"/>
        </w:rPr>
        <w:t xml:space="preserve">-ADC or Neg-ADC. For the syngeneic tumor model EMT-6, tumors were collected 48 h after the 2nd dose of 3 mg/kg </w:t>
      </w:r>
      <w:proofErr w:type="spellStart"/>
      <w:r w:rsidRPr="345571AD">
        <w:rPr>
          <w:rFonts w:ascii="Times New Roman" w:eastAsia="Times New Roman" w:hAnsi="Times New Roman" w:cs="Times New Roman"/>
          <w:color w:val="000000" w:themeColor="text1"/>
          <w:sz w:val="24"/>
          <w:szCs w:val="24"/>
          <w:lang w:val="en"/>
        </w:rPr>
        <w:t>rcEDB</w:t>
      </w:r>
      <w:proofErr w:type="spellEnd"/>
      <w:r w:rsidRPr="345571AD">
        <w:rPr>
          <w:rFonts w:ascii="Times New Roman" w:eastAsia="Times New Roman" w:hAnsi="Times New Roman" w:cs="Times New Roman"/>
          <w:color w:val="000000" w:themeColor="text1"/>
          <w:sz w:val="24"/>
          <w:szCs w:val="24"/>
          <w:lang w:val="en"/>
        </w:rPr>
        <w:t>-ADC.</w:t>
      </w:r>
      <w:r w:rsidRPr="345571AD">
        <w:rPr>
          <w:rStyle w:val="normaltextrun"/>
          <w:rFonts w:ascii="Times New Roman" w:eastAsia="Times New Roman" w:hAnsi="Times New Roman" w:cs="Times New Roman"/>
          <w:b/>
          <w:bCs/>
          <w:i/>
          <w:iCs/>
          <w:color w:val="000000" w:themeColor="text1"/>
          <w:sz w:val="24"/>
          <w:szCs w:val="24"/>
          <w:lang w:val="en-US"/>
        </w:rPr>
        <w:t xml:space="preserve"> </w:t>
      </w:r>
      <w:r w:rsidRPr="345571AD">
        <w:rPr>
          <w:rFonts w:ascii="Times New Roman" w:eastAsia="Times New Roman" w:hAnsi="Times New Roman" w:cs="Times New Roman"/>
          <w:color w:val="000000" w:themeColor="text1"/>
          <w:sz w:val="24"/>
          <w:szCs w:val="24"/>
          <w:lang w:val="en-US"/>
        </w:rPr>
        <w:t xml:space="preserve">Following whole body PBS perfusion, tumors were removed and fixed in 10% </w:t>
      </w:r>
      <w:proofErr w:type="spellStart"/>
      <w:r w:rsidRPr="345571AD">
        <w:rPr>
          <w:rFonts w:ascii="Times New Roman" w:eastAsia="Times New Roman" w:hAnsi="Times New Roman" w:cs="Times New Roman"/>
          <w:color w:val="000000" w:themeColor="text1"/>
          <w:sz w:val="24"/>
          <w:szCs w:val="24"/>
          <w:lang w:val="en-US"/>
        </w:rPr>
        <w:t>NBF</w:t>
      </w:r>
      <w:proofErr w:type="spellEnd"/>
      <w:r w:rsidRPr="345571AD">
        <w:rPr>
          <w:rFonts w:ascii="Times New Roman" w:eastAsia="Times New Roman" w:hAnsi="Times New Roman" w:cs="Times New Roman"/>
          <w:color w:val="000000" w:themeColor="text1"/>
          <w:sz w:val="24"/>
          <w:szCs w:val="24"/>
          <w:lang w:val="en-US"/>
        </w:rPr>
        <w:t xml:space="preserve"> for 48 h. Fixed samples were processed in an automated tissue processor (Sakura Tissue-Tek VIP) and embedded in paraffin. For hematoxylin and eosin (</w:t>
      </w:r>
      <w:proofErr w:type="spellStart"/>
      <w:r w:rsidRPr="345571AD">
        <w:rPr>
          <w:rFonts w:ascii="Times New Roman" w:eastAsia="Times New Roman" w:hAnsi="Times New Roman" w:cs="Times New Roman"/>
          <w:color w:val="000000" w:themeColor="text1"/>
          <w:sz w:val="24"/>
          <w:szCs w:val="24"/>
          <w:lang w:val="en-US"/>
        </w:rPr>
        <w:t>H&amp;E</w:t>
      </w:r>
      <w:proofErr w:type="spellEnd"/>
      <w:r w:rsidRPr="345571AD">
        <w:rPr>
          <w:rFonts w:ascii="Times New Roman" w:eastAsia="Times New Roman" w:hAnsi="Times New Roman" w:cs="Times New Roman"/>
          <w:color w:val="000000" w:themeColor="text1"/>
          <w:sz w:val="24"/>
          <w:szCs w:val="24"/>
          <w:lang w:val="en-US"/>
        </w:rPr>
        <w:t>) staining, 5 µM sections were placed in CAT hematoxylin (</w:t>
      </w:r>
      <w:proofErr w:type="spellStart"/>
      <w:r w:rsidRPr="345571AD">
        <w:rPr>
          <w:rFonts w:ascii="Times New Roman" w:eastAsia="Times New Roman" w:hAnsi="Times New Roman" w:cs="Times New Roman"/>
          <w:color w:val="000000" w:themeColor="text1"/>
          <w:sz w:val="24"/>
          <w:szCs w:val="24"/>
          <w:lang w:val="en-US"/>
        </w:rPr>
        <w:t>Biocare</w:t>
      </w:r>
      <w:proofErr w:type="spellEnd"/>
      <w:r w:rsidRPr="345571AD">
        <w:rPr>
          <w:rFonts w:ascii="Times New Roman" w:eastAsia="Times New Roman" w:hAnsi="Times New Roman" w:cs="Times New Roman"/>
          <w:color w:val="000000" w:themeColor="text1"/>
          <w:sz w:val="24"/>
          <w:szCs w:val="24"/>
          <w:lang w:val="en-US"/>
        </w:rPr>
        <w:t xml:space="preserve"> Medical) for 1 min, blued in tap water, differentiated with 80% reagent alcohol, incubated in Edgar Degas Eosin (</w:t>
      </w:r>
      <w:proofErr w:type="spellStart"/>
      <w:r w:rsidRPr="345571AD">
        <w:rPr>
          <w:rFonts w:ascii="Times New Roman" w:eastAsia="Times New Roman" w:hAnsi="Times New Roman" w:cs="Times New Roman"/>
          <w:color w:val="000000" w:themeColor="text1"/>
          <w:sz w:val="24"/>
          <w:szCs w:val="24"/>
          <w:lang w:val="en-US"/>
        </w:rPr>
        <w:t>Biocare</w:t>
      </w:r>
      <w:proofErr w:type="spellEnd"/>
      <w:r w:rsidRPr="345571AD">
        <w:rPr>
          <w:rFonts w:ascii="Times New Roman" w:eastAsia="Times New Roman" w:hAnsi="Times New Roman" w:cs="Times New Roman"/>
          <w:color w:val="000000" w:themeColor="text1"/>
          <w:sz w:val="24"/>
          <w:szCs w:val="24"/>
          <w:lang w:val="en-US"/>
        </w:rPr>
        <w:t xml:space="preserve"> Medical) for 90 sec, dehydrated in 95% then 100% reagent alcohol, cleared in xylene and </w:t>
      </w:r>
      <w:proofErr w:type="spellStart"/>
      <w:r w:rsidRPr="345571AD">
        <w:rPr>
          <w:rFonts w:ascii="Times New Roman" w:eastAsia="Times New Roman" w:hAnsi="Times New Roman" w:cs="Times New Roman"/>
          <w:color w:val="000000" w:themeColor="text1"/>
          <w:sz w:val="24"/>
          <w:szCs w:val="24"/>
          <w:lang w:val="en-US"/>
        </w:rPr>
        <w:t>coverslipped</w:t>
      </w:r>
      <w:proofErr w:type="spellEnd"/>
      <w:r w:rsidRPr="345571AD">
        <w:rPr>
          <w:rFonts w:ascii="Times New Roman" w:eastAsia="Times New Roman" w:hAnsi="Times New Roman" w:cs="Times New Roman"/>
          <w:color w:val="000000" w:themeColor="text1"/>
          <w:sz w:val="24"/>
          <w:szCs w:val="24"/>
          <w:lang w:val="en-US"/>
        </w:rPr>
        <w:t xml:space="preserve">. For </w:t>
      </w:r>
      <w:proofErr w:type="spellStart"/>
      <w:r w:rsidRPr="345571AD">
        <w:rPr>
          <w:rFonts w:ascii="Times New Roman" w:eastAsia="Times New Roman" w:hAnsi="Times New Roman" w:cs="Times New Roman"/>
          <w:color w:val="000000" w:themeColor="text1"/>
          <w:sz w:val="24"/>
          <w:szCs w:val="24"/>
          <w:lang w:val="en-US"/>
        </w:rPr>
        <w:t>IHC</w:t>
      </w:r>
      <w:proofErr w:type="spellEnd"/>
      <w:r w:rsidRPr="345571AD">
        <w:rPr>
          <w:rFonts w:ascii="Times New Roman" w:eastAsia="Times New Roman" w:hAnsi="Times New Roman" w:cs="Times New Roman"/>
          <w:color w:val="000000" w:themeColor="text1"/>
          <w:sz w:val="24"/>
          <w:szCs w:val="24"/>
          <w:lang w:val="en-US"/>
        </w:rPr>
        <w:t>, antigens were retrieved in a pressure cooker (</w:t>
      </w:r>
      <w:proofErr w:type="spellStart"/>
      <w:r w:rsidRPr="345571AD">
        <w:rPr>
          <w:rFonts w:ascii="Times New Roman" w:eastAsia="Times New Roman" w:hAnsi="Times New Roman" w:cs="Times New Roman"/>
          <w:color w:val="000000" w:themeColor="text1"/>
          <w:sz w:val="24"/>
          <w:szCs w:val="24"/>
          <w:lang w:val="en-US"/>
        </w:rPr>
        <w:t>Retriever2100</w:t>
      </w:r>
      <w:proofErr w:type="spellEnd"/>
      <w:r w:rsidRPr="345571AD">
        <w:rPr>
          <w:rFonts w:ascii="Times New Roman" w:eastAsia="Times New Roman" w:hAnsi="Times New Roman" w:cs="Times New Roman"/>
          <w:color w:val="000000" w:themeColor="text1"/>
          <w:sz w:val="24"/>
          <w:szCs w:val="24"/>
          <w:lang w:val="en-US"/>
        </w:rPr>
        <w:t xml:space="preserve">; Electron Microscopy Sciences) using 10 mM Citrate buffer pH 6.0 (Invitrogen) for phospho-Histone </w:t>
      </w:r>
      <w:proofErr w:type="spellStart"/>
      <w:r w:rsidRPr="345571AD">
        <w:rPr>
          <w:rFonts w:ascii="Times New Roman" w:eastAsia="Times New Roman" w:hAnsi="Times New Roman" w:cs="Times New Roman"/>
          <w:color w:val="000000" w:themeColor="text1"/>
          <w:sz w:val="24"/>
          <w:szCs w:val="24"/>
          <w:lang w:val="en-US"/>
        </w:rPr>
        <w:t>H3</w:t>
      </w:r>
      <w:proofErr w:type="spellEnd"/>
      <w:r w:rsidRPr="345571AD">
        <w:rPr>
          <w:rFonts w:ascii="Times New Roman" w:eastAsia="Times New Roman" w:hAnsi="Times New Roman" w:cs="Times New Roman"/>
          <w:color w:val="000000" w:themeColor="text1"/>
          <w:sz w:val="24"/>
          <w:szCs w:val="24"/>
          <w:lang w:val="en-US"/>
        </w:rPr>
        <w:t xml:space="preserve">, or Borg </w:t>
      </w:r>
      <w:proofErr w:type="spellStart"/>
      <w:r w:rsidRPr="345571AD">
        <w:rPr>
          <w:rFonts w:ascii="Times New Roman" w:eastAsia="Times New Roman" w:hAnsi="Times New Roman" w:cs="Times New Roman"/>
          <w:color w:val="000000" w:themeColor="text1"/>
          <w:sz w:val="24"/>
          <w:szCs w:val="24"/>
          <w:lang w:val="en-US"/>
        </w:rPr>
        <w:t>Decloaker</w:t>
      </w:r>
      <w:proofErr w:type="spellEnd"/>
      <w:r w:rsidRPr="345571AD">
        <w:rPr>
          <w:rFonts w:ascii="Times New Roman" w:eastAsia="Times New Roman" w:hAnsi="Times New Roman" w:cs="Times New Roman"/>
          <w:color w:val="000000" w:themeColor="text1"/>
          <w:sz w:val="24"/>
          <w:szCs w:val="24"/>
          <w:lang w:val="en-US"/>
        </w:rPr>
        <w:t xml:space="preserve"> buffer pH 9.5 (</w:t>
      </w:r>
      <w:proofErr w:type="spellStart"/>
      <w:r w:rsidRPr="345571AD">
        <w:rPr>
          <w:rFonts w:ascii="Times New Roman" w:eastAsia="Times New Roman" w:hAnsi="Times New Roman" w:cs="Times New Roman"/>
          <w:color w:val="000000" w:themeColor="text1"/>
          <w:sz w:val="24"/>
          <w:szCs w:val="24"/>
          <w:lang w:val="en-US"/>
        </w:rPr>
        <w:t>Biocare</w:t>
      </w:r>
      <w:proofErr w:type="spellEnd"/>
      <w:r w:rsidRPr="345571AD">
        <w:rPr>
          <w:rFonts w:ascii="Times New Roman" w:eastAsia="Times New Roman" w:hAnsi="Times New Roman" w:cs="Times New Roman"/>
          <w:color w:val="000000" w:themeColor="text1"/>
          <w:sz w:val="24"/>
          <w:szCs w:val="24"/>
          <w:lang w:val="en-US"/>
        </w:rPr>
        <w:t xml:space="preserve"> Medical) for anti-human IgG, anti-auristatin (</w:t>
      </w:r>
      <w:proofErr w:type="spellStart"/>
      <w:r w:rsidRPr="345571AD">
        <w:rPr>
          <w:rFonts w:ascii="Times New Roman" w:eastAsia="Times New Roman" w:hAnsi="Times New Roman" w:cs="Times New Roman"/>
          <w:color w:val="000000" w:themeColor="text1"/>
          <w:sz w:val="24"/>
          <w:szCs w:val="24"/>
          <w:lang w:val="en-US"/>
        </w:rPr>
        <w:t>Aur0101</w:t>
      </w:r>
      <w:proofErr w:type="spellEnd"/>
      <w:r w:rsidRPr="345571AD">
        <w:rPr>
          <w:rFonts w:ascii="Times New Roman" w:eastAsia="Times New Roman" w:hAnsi="Times New Roman" w:cs="Times New Roman"/>
          <w:color w:val="000000" w:themeColor="text1"/>
          <w:sz w:val="24"/>
          <w:szCs w:val="24"/>
          <w:lang w:val="en-US"/>
        </w:rPr>
        <w:t>), anti-</w:t>
      </w:r>
      <w:proofErr w:type="spellStart"/>
      <w:r w:rsidRPr="345571AD">
        <w:rPr>
          <w:rFonts w:ascii="Times New Roman" w:eastAsia="Times New Roman" w:hAnsi="Times New Roman" w:cs="Times New Roman"/>
          <w:color w:val="000000" w:themeColor="text1"/>
          <w:sz w:val="24"/>
          <w:szCs w:val="24"/>
          <w:lang w:val="en-US"/>
        </w:rPr>
        <w:t>CD3</w:t>
      </w:r>
      <w:proofErr w:type="spellEnd"/>
      <w:r w:rsidRPr="345571AD">
        <w:rPr>
          <w:rFonts w:ascii="Times New Roman" w:eastAsia="Times New Roman" w:hAnsi="Times New Roman" w:cs="Times New Roman"/>
          <w:color w:val="000000" w:themeColor="text1"/>
          <w:sz w:val="24"/>
          <w:szCs w:val="24"/>
          <w:lang w:val="en-US"/>
        </w:rPr>
        <w:t xml:space="preserve"> and anti-PD-</w:t>
      </w:r>
      <w:proofErr w:type="spellStart"/>
      <w:r w:rsidRPr="345571AD">
        <w:rPr>
          <w:rFonts w:ascii="Times New Roman" w:eastAsia="Times New Roman" w:hAnsi="Times New Roman" w:cs="Times New Roman"/>
          <w:color w:val="000000" w:themeColor="text1"/>
          <w:sz w:val="24"/>
          <w:szCs w:val="24"/>
          <w:lang w:val="en-US"/>
        </w:rPr>
        <w:t>L1</w:t>
      </w:r>
      <w:proofErr w:type="spellEnd"/>
      <w:r w:rsidRPr="345571AD">
        <w:rPr>
          <w:rFonts w:ascii="Times New Roman" w:eastAsia="Times New Roman" w:hAnsi="Times New Roman" w:cs="Times New Roman"/>
          <w:color w:val="000000" w:themeColor="text1"/>
          <w:sz w:val="24"/>
          <w:szCs w:val="24"/>
          <w:lang w:val="en-US"/>
        </w:rPr>
        <w:t>. Endogenous peroxidase activity and non-specific protein interactions were blocked as above.  Tissue sections were incubated with rabbit anti-human Pan IgG (</w:t>
      </w:r>
      <w:proofErr w:type="spellStart"/>
      <w:r w:rsidRPr="345571AD">
        <w:rPr>
          <w:rFonts w:ascii="Times New Roman" w:eastAsia="Times New Roman" w:hAnsi="Times New Roman" w:cs="Times New Roman"/>
          <w:color w:val="000000" w:themeColor="text1"/>
          <w:sz w:val="24"/>
          <w:szCs w:val="24"/>
          <w:lang w:val="en-US"/>
        </w:rPr>
        <w:t>Epitomics</w:t>
      </w:r>
      <w:proofErr w:type="spellEnd"/>
      <w:r w:rsidRPr="345571AD">
        <w:rPr>
          <w:rFonts w:ascii="Times New Roman" w:eastAsia="Times New Roman" w:hAnsi="Times New Roman" w:cs="Times New Roman"/>
          <w:color w:val="000000" w:themeColor="text1"/>
          <w:sz w:val="24"/>
          <w:szCs w:val="24"/>
          <w:lang w:val="en-US"/>
        </w:rPr>
        <w:t>), mouse anti-auristatin (Pfizer), rabbit anti-</w:t>
      </w:r>
      <w:proofErr w:type="spellStart"/>
      <w:r w:rsidRPr="345571AD">
        <w:rPr>
          <w:rFonts w:ascii="Times New Roman" w:eastAsia="Times New Roman" w:hAnsi="Times New Roman" w:cs="Times New Roman"/>
          <w:color w:val="000000" w:themeColor="text1"/>
          <w:sz w:val="24"/>
          <w:szCs w:val="24"/>
          <w:lang w:val="en-US"/>
        </w:rPr>
        <w:t>phospho</w:t>
      </w:r>
      <w:proofErr w:type="spellEnd"/>
      <w:r w:rsidRPr="345571AD">
        <w:rPr>
          <w:rFonts w:ascii="Times New Roman" w:eastAsia="Times New Roman" w:hAnsi="Times New Roman" w:cs="Times New Roman"/>
          <w:color w:val="000000" w:themeColor="text1"/>
          <w:sz w:val="24"/>
          <w:szCs w:val="24"/>
          <w:lang w:val="en-US"/>
        </w:rPr>
        <w:t xml:space="preserve"> Histone </w:t>
      </w:r>
      <w:proofErr w:type="spellStart"/>
      <w:r w:rsidRPr="345571AD">
        <w:rPr>
          <w:rFonts w:ascii="Times New Roman" w:eastAsia="Times New Roman" w:hAnsi="Times New Roman" w:cs="Times New Roman"/>
          <w:color w:val="000000" w:themeColor="text1"/>
          <w:sz w:val="24"/>
          <w:szCs w:val="24"/>
          <w:lang w:val="en-US"/>
        </w:rPr>
        <w:t>H3</w:t>
      </w:r>
      <w:proofErr w:type="spellEnd"/>
      <w:r w:rsidRPr="345571AD">
        <w:rPr>
          <w:rFonts w:ascii="Times New Roman" w:eastAsia="Times New Roman" w:hAnsi="Times New Roman" w:cs="Times New Roman"/>
          <w:color w:val="000000" w:themeColor="text1"/>
          <w:sz w:val="24"/>
          <w:szCs w:val="24"/>
          <w:lang w:val="en-US"/>
        </w:rPr>
        <w:t xml:space="preserve"> (Cell Signaling Technology), rabbit anti-</w:t>
      </w:r>
      <w:proofErr w:type="spellStart"/>
      <w:r w:rsidRPr="345571AD">
        <w:rPr>
          <w:rFonts w:ascii="Times New Roman" w:eastAsia="Times New Roman" w:hAnsi="Times New Roman" w:cs="Times New Roman"/>
          <w:color w:val="000000" w:themeColor="text1"/>
          <w:sz w:val="24"/>
          <w:szCs w:val="24"/>
          <w:lang w:val="en-US"/>
        </w:rPr>
        <w:t>CD3</w:t>
      </w:r>
      <w:proofErr w:type="spellEnd"/>
      <w:r w:rsidRPr="345571AD">
        <w:rPr>
          <w:rFonts w:ascii="Times New Roman" w:eastAsia="Times New Roman" w:hAnsi="Times New Roman" w:cs="Times New Roman"/>
          <w:color w:val="000000" w:themeColor="text1"/>
          <w:sz w:val="24"/>
          <w:szCs w:val="24"/>
          <w:lang w:val="en-US"/>
        </w:rPr>
        <w:t xml:space="preserve"> (Abcam) and rabbit anti-PD-</w:t>
      </w:r>
      <w:proofErr w:type="spellStart"/>
      <w:r w:rsidRPr="345571AD">
        <w:rPr>
          <w:rFonts w:ascii="Times New Roman" w:eastAsia="Times New Roman" w:hAnsi="Times New Roman" w:cs="Times New Roman"/>
          <w:color w:val="000000" w:themeColor="text1"/>
          <w:sz w:val="24"/>
          <w:szCs w:val="24"/>
          <w:lang w:val="en-US"/>
        </w:rPr>
        <w:t>L1</w:t>
      </w:r>
      <w:proofErr w:type="spellEnd"/>
      <w:r w:rsidRPr="345571AD">
        <w:rPr>
          <w:rFonts w:ascii="Times New Roman" w:eastAsia="Times New Roman" w:hAnsi="Times New Roman" w:cs="Times New Roman"/>
          <w:color w:val="000000" w:themeColor="text1"/>
          <w:sz w:val="24"/>
          <w:szCs w:val="24"/>
          <w:lang w:val="en-US"/>
        </w:rPr>
        <w:t xml:space="preserve"> (Sino Biological) for 1 h at RT. Mouse anti-</w:t>
      </w:r>
      <w:proofErr w:type="spellStart"/>
      <w:r w:rsidRPr="345571AD">
        <w:rPr>
          <w:rFonts w:ascii="Times New Roman" w:eastAsia="Times New Roman" w:hAnsi="Times New Roman" w:cs="Times New Roman"/>
          <w:color w:val="000000" w:themeColor="text1"/>
          <w:sz w:val="24"/>
          <w:szCs w:val="24"/>
          <w:lang w:val="en-US"/>
        </w:rPr>
        <w:t>Aur0101</w:t>
      </w:r>
      <w:proofErr w:type="spellEnd"/>
      <w:r w:rsidRPr="345571AD">
        <w:rPr>
          <w:rFonts w:ascii="Times New Roman" w:eastAsia="Times New Roman" w:hAnsi="Times New Roman" w:cs="Times New Roman"/>
          <w:color w:val="000000" w:themeColor="text1"/>
          <w:sz w:val="24"/>
          <w:szCs w:val="24"/>
          <w:lang w:val="en-US"/>
        </w:rPr>
        <w:t xml:space="preserve"> antibody was conjugated to </w:t>
      </w:r>
      <w:proofErr w:type="spellStart"/>
      <w:r w:rsidRPr="345571AD">
        <w:rPr>
          <w:rFonts w:ascii="Times New Roman" w:eastAsia="Times New Roman" w:hAnsi="Times New Roman" w:cs="Times New Roman"/>
          <w:color w:val="000000" w:themeColor="text1"/>
          <w:sz w:val="24"/>
          <w:szCs w:val="24"/>
          <w:lang w:val="en-US"/>
        </w:rPr>
        <w:t>AlexaFluor</w:t>
      </w:r>
      <w:proofErr w:type="spellEnd"/>
      <w:r w:rsidRPr="345571AD">
        <w:rPr>
          <w:rFonts w:ascii="Times New Roman" w:eastAsia="Times New Roman" w:hAnsi="Times New Roman" w:cs="Times New Roman"/>
          <w:color w:val="000000" w:themeColor="text1"/>
          <w:sz w:val="24"/>
          <w:szCs w:val="24"/>
          <w:lang w:val="en-US"/>
        </w:rPr>
        <w:t xml:space="preserve"> 488 using Alexa Fluor 488 protein labeling kit (</w:t>
      </w:r>
      <w:proofErr w:type="spellStart"/>
      <w:r w:rsidRPr="345571AD">
        <w:rPr>
          <w:rFonts w:ascii="Times New Roman" w:eastAsia="Times New Roman" w:hAnsi="Times New Roman" w:cs="Times New Roman"/>
          <w:color w:val="000000" w:themeColor="text1"/>
          <w:sz w:val="24"/>
          <w:szCs w:val="24"/>
          <w:lang w:val="en-US"/>
        </w:rPr>
        <w:t>ThermoFisher</w:t>
      </w:r>
      <w:proofErr w:type="spellEnd"/>
      <w:r w:rsidRPr="345571AD">
        <w:rPr>
          <w:rFonts w:ascii="Times New Roman" w:eastAsia="Times New Roman" w:hAnsi="Times New Roman" w:cs="Times New Roman"/>
          <w:color w:val="000000" w:themeColor="text1"/>
          <w:sz w:val="24"/>
          <w:szCs w:val="24"/>
          <w:lang w:val="en-US"/>
        </w:rPr>
        <w:t xml:space="preserve">). </w:t>
      </w:r>
      <w:proofErr w:type="spellStart"/>
      <w:r w:rsidRPr="345571AD">
        <w:rPr>
          <w:rFonts w:ascii="Times New Roman" w:eastAsia="Times New Roman" w:hAnsi="Times New Roman" w:cs="Times New Roman"/>
          <w:color w:val="000000" w:themeColor="text1"/>
          <w:sz w:val="24"/>
          <w:szCs w:val="24"/>
          <w:lang w:val="en-US"/>
        </w:rPr>
        <w:t>AlexaFluor</w:t>
      </w:r>
      <w:proofErr w:type="spellEnd"/>
      <w:r w:rsidRPr="345571AD">
        <w:rPr>
          <w:rFonts w:ascii="Times New Roman" w:eastAsia="Times New Roman" w:hAnsi="Times New Roman" w:cs="Times New Roman"/>
          <w:color w:val="000000" w:themeColor="text1"/>
          <w:sz w:val="24"/>
          <w:szCs w:val="24"/>
          <w:lang w:val="en-US"/>
        </w:rPr>
        <w:t xml:space="preserve"> 488 labeled anti-</w:t>
      </w:r>
      <w:proofErr w:type="spellStart"/>
      <w:r w:rsidRPr="345571AD">
        <w:rPr>
          <w:rFonts w:ascii="Times New Roman" w:eastAsia="Times New Roman" w:hAnsi="Times New Roman" w:cs="Times New Roman"/>
          <w:color w:val="000000" w:themeColor="text1"/>
          <w:sz w:val="24"/>
          <w:szCs w:val="24"/>
          <w:lang w:val="en-US"/>
        </w:rPr>
        <w:t>Aur0101</w:t>
      </w:r>
      <w:proofErr w:type="spellEnd"/>
      <w:r w:rsidRPr="345571AD">
        <w:rPr>
          <w:rFonts w:ascii="Times New Roman" w:eastAsia="Times New Roman" w:hAnsi="Times New Roman" w:cs="Times New Roman"/>
          <w:color w:val="000000" w:themeColor="text1"/>
          <w:sz w:val="24"/>
          <w:szCs w:val="24"/>
          <w:lang w:val="en-US"/>
        </w:rPr>
        <w:t xml:space="preserve"> antibody was detected with rabbit anti-</w:t>
      </w:r>
      <w:proofErr w:type="spellStart"/>
      <w:r w:rsidRPr="345571AD">
        <w:rPr>
          <w:rFonts w:ascii="Times New Roman" w:eastAsia="Times New Roman" w:hAnsi="Times New Roman" w:cs="Times New Roman"/>
          <w:color w:val="000000" w:themeColor="text1"/>
          <w:sz w:val="24"/>
          <w:szCs w:val="24"/>
          <w:lang w:val="en-US"/>
        </w:rPr>
        <w:t>AlexaFluor488</w:t>
      </w:r>
      <w:proofErr w:type="spellEnd"/>
      <w:r w:rsidRPr="345571AD">
        <w:rPr>
          <w:rFonts w:ascii="Times New Roman" w:eastAsia="Times New Roman" w:hAnsi="Times New Roman" w:cs="Times New Roman"/>
          <w:color w:val="000000" w:themeColor="text1"/>
          <w:sz w:val="24"/>
          <w:szCs w:val="24"/>
          <w:lang w:val="en-US"/>
        </w:rPr>
        <w:t xml:space="preserve"> (</w:t>
      </w:r>
      <w:proofErr w:type="spellStart"/>
      <w:r w:rsidRPr="345571AD">
        <w:rPr>
          <w:rFonts w:ascii="Times New Roman" w:eastAsia="Times New Roman" w:hAnsi="Times New Roman" w:cs="Times New Roman"/>
          <w:color w:val="000000" w:themeColor="text1"/>
          <w:sz w:val="24"/>
          <w:szCs w:val="24"/>
          <w:lang w:val="en-US"/>
        </w:rPr>
        <w:t>ThermoFisher</w:t>
      </w:r>
      <w:proofErr w:type="spellEnd"/>
      <w:r w:rsidRPr="345571AD">
        <w:rPr>
          <w:rFonts w:ascii="Times New Roman" w:eastAsia="Times New Roman" w:hAnsi="Times New Roman" w:cs="Times New Roman"/>
          <w:color w:val="000000" w:themeColor="text1"/>
          <w:sz w:val="24"/>
          <w:szCs w:val="24"/>
          <w:lang w:val="en-US"/>
        </w:rPr>
        <w:t xml:space="preserve">) for 45 min at RT.  Rabbit antibodies were detected with </w:t>
      </w:r>
      <w:proofErr w:type="spellStart"/>
      <w:r w:rsidRPr="345571AD">
        <w:rPr>
          <w:rFonts w:ascii="Times New Roman" w:eastAsia="Times New Roman" w:hAnsi="Times New Roman" w:cs="Times New Roman"/>
          <w:color w:val="000000" w:themeColor="text1"/>
          <w:sz w:val="24"/>
          <w:szCs w:val="24"/>
          <w:lang w:val="en-US"/>
        </w:rPr>
        <w:t>SignalStain</w:t>
      </w:r>
      <w:proofErr w:type="spellEnd"/>
      <w:r w:rsidRPr="345571AD">
        <w:rPr>
          <w:rFonts w:ascii="Times New Roman" w:eastAsia="Times New Roman" w:hAnsi="Times New Roman" w:cs="Times New Roman"/>
          <w:color w:val="000000" w:themeColor="text1"/>
          <w:sz w:val="24"/>
          <w:szCs w:val="24"/>
          <w:lang w:val="en-US"/>
        </w:rPr>
        <w:t xml:space="preserve"> Boost </w:t>
      </w:r>
      <w:proofErr w:type="spellStart"/>
      <w:r w:rsidRPr="345571AD">
        <w:rPr>
          <w:rFonts w:ascii="Times New Roman" w:eastAsia="Times New Roman" w:hAnsi="Times New Roman" w:cs="Times New Roman"/>
          <w:color w:val="000000" w:themeColor="text1"/>
          <w:sz w:val="24"/>
          <w:szCs w:val="24"/>
          <w:lang w:val="en-US"/>
        </w:rPr>
        <w:t>HRP</w:t>
      </w:r>
      <w:proofErr w:type="spellEnd"/>
      <w:r w:rsidRPr="345571AD">
        <w:rPr>
          <w:rFonts w:ascii="Times New Roman" w:eastAsia="Times New Roman" w:hAnsi="Times New Roman" w:cs="Times New Roman"/>
          <w:color w:val="000000" w:themeColor="text1"/>
          <w:sz w:val="24"/>
          <w:szCs w:val="24"/>
          <w:lang w:val="en-US"/>
        </w:rPr>
        <w:t xml:space="preserve"> </w:t>
      </w:r>
      <w:proofErr w:type="spellStart"/>
      <w:r w:rsidRPr="345571AD">
        <w:rPr>
          <w:rFonts w:ascii="Times New Roman" w:eastAsia="Times New Roman" w:hAnsi="Times New Roman" w:cs="Times New Roman"/>
          <w:color w:val="000000" w:themeColor="text1"/>
          <w:sz w:val="24"/>
          <w:szCs w:val="24"/>
          <w:lang w:val="en-US"/>
        </w:rPr>
        <w:t>IHC</w:t>
      </w:r>
      <w:proofErr w:type="spellEnd"/>
      <w:r w:rsidRPr="345571AD">
        <w:rPr>
          <w:rFonts w:ascii="Times New Roman" w:eastAsia="Times New Roman" w:hAnsi="Times New Roman" w:cs="Times New Roman"/>
          <w:color w:val="000000" w:themeColor="text1"/>
          <w:sz w:val="24"/>
          <w:szCs w:val="24"/>
          <w:lang w:val="en-US"/>
        </w:rPr>
        <w:t xml:space="preserve"> Detection reagent for 30 min at RT.  Signal was developed in DAB+ and counterstained in hematoxylin prior to </w:t>
      </w:r>
      <w:proofErr w:type="spellStart"/>
      <w:r w:rsidRPr="345571AD">
        <w:rPr>
          <w:rFonts w:ascii="Times New Roman" w:eastAsia="Times New Roman" w:hAnsi="Times New Roman" w:cs="Times New Roman"/>
          <w:color w:val="000000" w:themeColor="text1"/>
          <w:sz w:val="24"/>
          <w:szCs w:val="24"/>
          <w:lang w:val="en-US"/>
        </w:rPr>
        <w:t>coverslipping</w:t>
      </w:r>
      <w:proofErr w:type="spellEnd"/>
      <w:r w:rsidRPr="345571AD">
        <w:rPr>
          <w:rFonts w:ascii="Times New Roman" w:eastAsia="Times New Roman" w:hAnsi="Times New Roman" w:cs="Times New Roman"/>
          <w:color w:val="000000" w:themeColor="text1"/>
          <w:sz w:val="24"/>
          <w:szCs w:val="24"/>
          <w:lang w:val="en-US"/>
        </w:rPr>
        <w:t>.</w:t>
      </w:r>
      <w:r w:rsidRPr="345571AD">
        <w:rPr>
          <w:rStyle w:val="normaltextrun"/>
          <w:rFonts w:ascii="Times New Roman" w:eastAsia="Times New Roman" w:hAnsi="Times New Roman" w:cs="Times New Roman"/>
          <w:b/>
          <w:bCs/>
          <w:i/>
          <w:iCs/>
          <w:color w:val="000000" w:themeColor="text1"/>
          <w:sz w:val="24"/>
          <w:szCs w:val="24"/>
          <w:lang w:val="en-US"/>
        </w:rPr>
        <w:t xml:space="preserve"> </w:t>
      </w:r>
      <w:r w:rsidR="00DF6B7E" w:rsidRPr="00DF6B7E">
        <w:rPr>
          <w:rFonts w:ascii="Times New Roman" w:eastAsia="Times New Roman" w:hAnsi="Times New Roman" w:cs="Times New Roman"/>
          <w:color w:val="000000" w:themeColor="text1"/>
          <w:sz w:val="24"/>
          <w:szCs w:val="24"/>
          <w:lang w:val="en-US"/>
        </w:rPr>
        <w:t xml:space="preserve">Stained slides were scanned at </w:t>
      </w:r>
      <w:proofErr w:type="spellStart"/>
      <w:r w:rsidR="00DF6B7E" w:rsidRPr="00DF6B7E">
        <w:rPr>
          <w:rFonts w:ascii="Times New Roman" w:eastAsia="Times New Roman" w:hAnsi="Times New Roman" w:cs="Times New Roman"/>
          <w:color w:val="000000" w:themeColor="text1"/>
          <w:sz w:val="24"/>
          <w:szCs w:val="24"/>
          <w:lang w:val="en-US"/>
        </w:rPr>
        <w:t>20x</w:t>
      </w:r>
      <w:proofErr w:type="spellEnd"/>
      <w:r w:rsidR="00DF6B7E" w:rsidRPr="00DF6B7E">
        <w:rPr>
          <w:rFonts w:ascii="Times New Roman" w:eastAsia="Times New Roman" w:hAnsi="Times New Roman" w:cs="Times New Roman"/>
          <w:color w:val="000000" w:themeColor="text1"/>
          <w:sz w:val="24"/>
          <w:szCs w:val="24"/>
          <w:lang w:val="en-US"/>
        </w:rPr>
        <w:t xml:space="preserve"> on the </w:t>
      </w:r>
      <w:proofErr w:type="spellStart"/>
      <w:r w:rsidR="00DF6B7E" w:rsidRPr="00DF6B7E">
        <w:rPr>
          <w:rFonts w:ascii="Times New Roman" w:eastAsia="Times New Roman" w:hAnsi="Times New Roman" w:cs="Times New Roman"/>
          <w:color w:val="000000" w:themeColor="text1"/>
          <w:sz w:val="24"/>
          <w:szCs w:val="24"/>
          <w:lang w:val="en-US"/>
        </w:rPr>
        <w:t>Aperio</w:t>
      </w:r>
      <w:proofErr w:type="spellEnd"/>
      <w:r w:rsidR="00DF6B7E" w:rsidRPr="00DF6B7E">
        <w:rPr>
          <w:rFonts w:ascii="Times New Roman" w:eastAsia="Times New Roman" w:hAnsi="Times New Roman" w:cs="Times New Roman"/>
          <w:color w:val="000000" w:themeColor="text1"/>
          <w:sz w:val="24"/>
          <w:szCs w:val="24"/>
          <w:lang w:val="en-US"/>
        </w:rPr>
        <w:t xml:space="preserve"> </w:t>
      </w:r>
      <w:proofErr w:type="spellStart"/>
      <w:r w:rsidR="00DF6B7E" w:rsidRPr="00DF6B7E">
        <w:rPr>
          <w:rFonts w:ascii="Times New Roman" w:eastAsia="Times New Roman" w:hAnsi="Times New Roman" w:cs="Times New Roman"/>
          <w:color w:val="000000" w:themeColor="text1"/>
          <w:sz w:val="24"/>
          <w:szCs w:val="24"/>
          <w:lang w:val="en-US"/>
        </w:rPr>
        <w:t>AT2</w:t>
      </w:r>
      <w:proofErr w:type="spellEnd"/>
      <w:r w:rsidR="00DF6B7E" w:rsidRPr="00DF6B7E">
        <w:rPr>
          <w:rFonts w:ascii="Times New Roman" w:eastAsia="Times New Roman" w:hAnsi="Times New Roman" w:cs="Times New Roman"/>
          <w:color w:val="000000" w:themeColor="text1"/>
          <w:sz w:val="24"/>
          <w:szCs w:val="24"/>
          <w:lang w:val="en-US"/>
        </w:rPr>
        <w:t xml:space="preserve"> slide scanner (Leica, </w:t>
      </w:r>
      <w:proofErr w:type="spellStart"/>
      <w:r w:rsidR="00DF6B7E" w:rsidRPr="00DF6B7E">
        <w:rPr>
          <w:rFonts w:ascii="Times New Roman" w:eastAsia="Times New Roman" w:hAnsi="Times New Roman" w:cs="Times New Roman"/>
          <w:color w:val="000000" w:themeColor="text1"/>
          <w:sz w:val="24"/>
          <w:szCs w:val="24"/>
          <w:lang w:val="en-US"/>
        </w:rPr>
        <w:t>Wetzlar</w:t>
      </w:r>
      <w:proofErr w:type="spellEnd"/>
      <w:r w:rsidR="00DF6B7E" w:rsidRPr="00DF6B7E">
        <w:rPr>
          <w:rFonts w:ascii="Times New Roman" w:eastAsia="Times New Roman" w:hAnsi="Times New Roman" w:cs="Times New Roman"/>
          <w:color w:val="000000" w:themeColor="text1"/>
          <w:sz w:val="24"/>
          <w:szCs w:val="24"/>
          <w:lang w:val="en-US"/>
        </w:rPr>
        <w:t>,</w:t>
      </w:r>
      <w:r w:rsidR="00DF6B7E">
        <w:rPr>
          <w:rFonts w:ascii="Times New Roman" w:eastAsia="Times New Roman" w:hAnsi="Times New Roman" w:cs="Times New Roman"/>
          <w:color w:val="000000" w:themeColor="text1"/>
          <w:sz w:val="24"/>
          <w:szCs w:val="24"/>
        </w:rPr>
        <w:t xml:space="preserve"> </w:t>
      </w:r>
      <w:r w:rsidR="00DF6B7E" w:rsidRPr="00DF6B7E">
        <w:rPr>
          <w:rFonts w:ascii="Times New Roman" w:eastAsia="Times New Roman" w:hAnsi="Times New Roman" w:cs="Times New Roman"/>
          <w:color w:val="000000" w:themeColor="text1"/>
          <w:sz w:val="24"/>
          <w:szCs w:val="24"/>
          <w:lang w:val="en-US"/>
        </w:rPr>
        <w:t xml:space="preserve">Germany). </w:t>
      </w:r>
      <w:r w:rsidR="00DF6B7E">
        <w:rPr>
          <w:rFonts w:ascii="Times New Roman" w:eastAsia="Times New Roman" w:hAnsi="Times New Roman" w:cs="Times New Roman"/>
          <w:color w:val="000000" w:themeColor="text1"/>
          <w:sz w:val="24"/>
          <w:szCs w:val="24"/>
        </w:rPr>
        <w:t xml:space="preserve"> </w:t>
      </w:r>
      <w:r w:rsidR="00DF6B7E" w:rsidRPr="00DF6B7E">
        <w:rPr>
          <w:rFonts w:ascii="Times New Roman" w:eastAsia="Times New Roman" w:hAnsi="Times New Roman" w:cs="Times New Roman"/>
          <w:color w:val="000000" w:themeColor="text1"/>
          <w:sz w:val="24"/>
          <w:szCs w:val="24"/>
          <w:lang w:val="en-US"/>
        </w:rPr>
        <w:t xml:space="preserve">The images were then captured using the </w:t>
      </w:r>
      <w:proofErr w:type="spellStart"/>
      <w:r w:rsidR="00DF6B7E" w:rsidRPr="00DF6B7E">
        <w:rPr>
          <w:rFonts w:ascii="Times New Roman" w:eastAsia="Times New Roman" w:hAnsi="Times New Roman" w:cs="Times New Roman"/>
          <w:color w:val="000000" w:themeColor="text1"/>
          <w:sz w:val="24"/>
          <w:szCs w:val="24"/>
          <w:lang w:val="en-US"/>
        </w:rPr>
        <w:t>Aperio</w:t>
      </w:r>
      <w:proofErr w:type="spellEnd"/>
      <w:r w:rsidR="00DF6B7E" w:rsidRPr="00DF6B7E">
        <w:rPr>
          <w:rFonts w:ascii="Times New Roman" w:eastAsia="Times New Roman" w:hAnsi="Times New Roman" w:cs="Times New Roman"/>
          <w:color w:val="000000" w:themeColor="text1"/>
          <w:sz w:val="24"/>
          <w:szCs w:val="24"/>
          <w:lang w:val="en-US"/>
        </w:rPr>
        <w:t xml:space="preserve"> </w:t>
      </w:r>
      <w:proofErr w:type="spellStart"/>
      <w:r w:rsidR="00DF6B7E" w:rsidRPr="00DF6B7E">
        <w:rPr>
          <w:rFonts w:ascii="Times New Roman" w:eastAsia="Times New Roman" w:hAnsi="Times New Roman" w:cs="Times New Roman"/>
          <w:color w:val="000000" w:themeColor="text1"/>
          <w:sz w:val="24"/>
          <w:szCs w:val="24"/>
          <w:lang w:val="en-US"/>
        </w:rPr>
        <w:t>ImageScope</w:t>
      </w:r>
      <w:proofErr w:type="spellEnd"/>
      <w:r w:rsidR="00DF6B7E" w:rsidRPr="00DF6B7E">
        <w:rPr>
          <w:rFonts w:ascii="Times New Roman" w:eastAsia="Times New Roman" w:hAnsi="Times New Roman" w:cs="Times New Roman"/>
          <w:color w:val="000000" w:themeColor="text1"/>
          <w:sz w:val="24"/>
          <w:szCs w:val="24"/>
          <w:lang w:val="en-US"/>
        </w:rPr>
        <w:t xml:space="preserve"> </w:t>
      </w:r>
      <w:proofErr w:type="spellStart"/>
      <w:r w:rsidR="00DF6B7E" w:rsidRPr="00DF6B7E">
        <w:rPr>
          <w:rFonts w:ascii="Times New Roman" w:eastAsia="Times New Roman" w:hAnsi="Times New Roman" w:cs="Times New Roman"/>
          <w:color w:val="000000" w:themeColor="text1"/>
          <w:sz w:val="24"/>
          <w:szCs w:val="24"/>
          <w:lang w:val="en-US"/>
        </w:rPr>
        <w:t>v12.0.1.5039</w:t>
      </w:r>
      <w:proofErr w:type="spellEnd"/>
      <w:r w:rsidR="00DF6B7E" w:rsidRPr="00DF6B7E">
        <w:rPr>
          <w:rFonts w:ascii="Times New Roman" w:eastAsia="Times New Roman" w:hAnsi="Times New Roman" w:cs="Times New Roman"/>
          <w:color w:val="000000" w:themeColor="text1"/>
          <w:sz w:val="24"/>
          <w:szCs w:val="24"/>
          <w:lang w:val="en-US"/>
        </w:rPr>
        <w:t>.</w:t>
      </w:r>
      <w:r w:rsidR="00DF6B7E">
        <w:rPr>
          <w:rFonts w:ascii="Times New Roman" w:eastAsia="Times New Roman" w:hAnsi="Times New Roman" w:cs="Times New Roman"/>
          <w:color w:val="000000" w:themeColor="text1"/>
          <w:sz w:val="24"/>
          <w:szCs w:val="24"/>
          <w:lang w:val="en-US"/>
        </w:rPr>
        <w:t xml:space="preserve"> </w:t>
      </w:r>
    </w:p>
    <w:p w14:paraId="3BED117F" w14:textId="2FE56D84" w:rsidR="345571AD" w:rsidRDefault="00DF6B7E" w:rsidP="00DF6B7E">
      <w:pPr>
        <w:tabs>
          <w:tab w:val="num" w:pos="720"/>
        </w:tabs>
        <w:spacing w:after="0" w:line="36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00527D98" w:rsidRPr="00527D98">
        <w:rPr>
          <w:rFonts w:ascii="Times New Roman" w:eastAsia="Times New Roman" w:hAnsi="Times New Roman" w:cs="Times New Roman"/>
          <w:color w:val="000000" w:themeColor="text1"/>
          <w:sz w:val="24"/>
          <w:szCs w:val="24"/>
          <w:lang w:val="en-US"/>
        </w:rPr>
        <w:t xml:space="preserve">For digital image analyses of </w:t>
      </w:r>
      <w:proofErr w:type="spellStart"/>
      <w:r w:rsidR="00527D98" w:rsidRPr="00527D98">
        <w:rPr>
          <w:rFonts w:ascii="Times New Roman" w:eastAsia="Times New Roman" w:hAnsi="Times New Roman" w:cs="Times New Roman"/>
          <w:color w:val="000000" w:themeColor="text1"/>
          <w:sz w:val="24"/>
          <w:szCs w:val="24"/>
          <w:lang w:val="en-US"/>
        </w:rPr>
        <w:t>EMT6</w:t>
      </w:r>
      <w:proofErr w:type="spellEnd"/>
      <w:r w:rsidR="00527D98" w:rsidRPr="00527D98">
        <w:rPr>
          <w:rFonts w:ascii="Times New Roman" w:eastAsia="Times New Roman" w:hAnsi="Times New Roman" w:cs="Times New Roman"/>
          <w:color w:val="000000" w:themeColor="text1"/>
          <w:sz w:val="24"/>
          <w:szCs w:val="24"/>
          <w:lang w:val="en-US"/>
        </w:rPr>
        <w:t xml:space="preserve"> tumors, images were analyzed using custom</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algorithms created using Definiens Tissue Studio</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that were optimized for each individual marker of interest. The tissue sections were</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electronically segmented into regions corresponding to viable tumor, necrosis, other (tissue</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 xml:space="preserve">folds etc.) and white space. Only regions of viable tumor were evaluated for </w:t>
      </w:r>
      <w:proofErr w:type="spellStart"/>
      <w:r w:rsidR="00527D98" w:rsidRPr="00527D98">
        <w:rPr>
          <w:rFonts w:ascii="Times New Roman" w:eastAsia="Times New Roman" w:hAnsi="Times New Roman" w:cs="Times New Roman"/>
          <w:color w:val="000000" w:themeColor="text1"/>
          <w:sz w:val="24"/>
          <w:szCs w:val="24"/>
          <w:lang w:val="en-US"/>
        </w:rPr>
        <w:t>CD3</w:t>
      </w:r>
      <w:proofErr w:type="spellEnd"/>
      <w:r w:rsidR="00527D98" w:rsidRPr="00527D98">
        <w:rPr>
          <w:rFonts w:ascii="Times New Roman" w:eastAsia="Times New Roman" w:hAnsi="Times New Roman" w:cs="Times New Roman"/>
          <w:color w:val="000000" w:themeColor="text1"/>
          <w:sz w:val="24"/>
          <w:szCs w:val="24"/>
          <w:lang w:val="en-US"/>
        </w:rPr>
        <w:t xml:space="preserve"> positive</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 xml:space="preserve">cells. Positive cells were identified using a hard threshold on the intensity of the </w:t>
      </w:r>
      <w:proofErr w:type="spellStart"/>
      <w:r w:rsidR="00527D98" w:rsidRPr="00527D98">
        <w:rPr>
          <w:rFonts w:ascii="Times New Roman" w:eastAsia="Times New Roman" w:hAnsi="Times New Roman" w:cs="Times New Roman"/>
          <w:color w:val="000000" w:themeColor="text1"/>
          <w:sz w:val="24"/>
          <w:szCs w:val="24"/>
          <w:lang w:val="en-US"/>
        </w:rPr>
        <w:t>CD3</w:t>
      </w:r>
      <w:proofErr w:type="spellEnd"/>
      <w:r w:rsidR="00527D98" w:rsidRPr="00527D98">
        <w:rPr>
          <w:rFonts w:ascii="Times New Roman" w:eastAsia="Times New Roman" w:hAnsi="Times New Roman" w:cs="Times New Roman"/>
          <w:color w:val="000000" w:themeColor="text1"/>
          <w:sz w:val="24"/>
          <w:szCs w:val="24"/>
          <w:lang w:val="en-US"/>
        </w:rPr>
        <w:t xml:space="preserve"> </w:t>
      </w:r>
      <w:proofErr w:type="spellStart"/>
      <w:r w:rsidR="00527D98" w:rsidRPr="00527D98">
        <w:rPr>
          <w:rFonts w:ascii="Times New Roman" w:eastAsia="Times New Roman" w:hAnsi="Times New Roman" w:cs="Times New Roman"/>
          <w:color w:val="000000" w:themeColor="text1"/>
          <w:sz w:val="24"/>
          <w:szCs w:val="24"/>
          <w:lang w:val="en-US"/>
        </w:rPr>
        <w:t>IHC</w:t>
      </w:r>
      <w:proofErr w:type="spellEnd"/>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marker. Data are presented as the % positivity and positive cell density (positive cells per</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tissue area). Positive Cell Density was calculated using the following equation:</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cells/</w:t>
      </w:r>
      <w:proofErr w:type="spellStart"/>
      <w:r w:rsidR="00527D98" w:rsidRPr="00527D98">
        <w:rPr>
          <w:rFonts w:ascii="Times New Roman" w:eastAsia="Times New Roman" w:hAnsi="Times New Roman" w:cs="Times New Roman"/>
          <w:color w:val="000000" w:themeColor="text1"/>
          <w:sz w:val="24"/>
          <w:szCs w:val="24"/>
          <w:lang w:val="en-US"/>
        </w:rPr>
        <w:t>mm2</w:t>
      </w:r>
      <w:proofErr w:type="spellEnd"/>
      <w:r w:rsidR="00527D98" w:rsidRPr="00527D98">
        <w:rPr>
          <w:rFonts w:ascii="Times New Roman" w:eastAsia="Times New Roman" w:hAnsi="Times New Roman" w:cs="Times New Roman"/>
          <w:color w:val="000000" w:themeColor="text1"/>
          <w:sz w:val="24"/>
          <w:szCs w:val="24"/>
          <w:lang w:val="en-US"/>
        </w:rPr>
        <w:t xml:space="preserve"> = (No. Positive Cells/Viable Tumor area (</w:t>
      </w:r>
      <w:proofErr w:type="spellStart"/>
      <w:r w:rsidR="00527D98" w:rsidRPr="00527D98">
        <w:rPr>
          <w:rFonts w:ascii="Times New Roman" w:eastAsia="Times New Roman" w:hAnsi="Times New Roman" w:cs="Times New Roman"/>
          <w:color w:val="000000" w:themeColor="text1"/>
          <w:sz w:val="24"/>
          <w:szCs w:val="24"/>
          <w:lang w:val="en-US"/>
        </w:rPr>
        <w:t>mm2</w:t>
      </w:r>
      <w:proofErr w:type="spellEnd"/>
      <w:r w:rsidR="00527D98" w:rsidRPr="00527D98">
        <w:rPr>
          <w:rFonts w:ascii="Times New Roman" w:eastAsia="Times New Roman" w:hAnsi="Times New Roman" w:cs="Times New Roman"/>
          <w:color w:val="000000" w:themeColor="text1"/>
          <w:sz w:val="24"/>
          <w:szCs w:val="24"/>
          <w:lang w:val="en-US"/>
        </w:rPr>
        <w:t>)) * 1 x 106. Positivity (% positive</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cells) was calculated using the following equation: Positivity = No. Positive Cells/Total No.</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 xml:space="preserve">Cells (includes immune, stromal and tumor cells) </w:t>
      </w:r>
      <w:proofErr w:type="spellStart"/>
      <w:r w:rsidR="00527D98" w:rsidRPr="00527D98">
        <w:rPr>
          <w:rFonts w:ascii="Times New Roman" w:eastAsia="Times New Roman" w:hAnsi="Times New Roman" w:cs="Times New Roman"/>
          <w:color w:val="000000" w:themeColor="text1"/>
          <w:sz w:val="24"/>
          <w:szCs w:val="24"/>
          <w:lang w:val="en-US"/>
        </w:rPr>
        <w:lastRenderedPageBreak/>
        <w:t>x100</w:t>
      </w:r>
      <w:proofErr w:type="spellEnd"/>
      <w:r w:rsidR="00527D98" w:rsidRPr="00527D98">
        <w:rPr>
          <w:rFonts w:ascii="Times New Roman" w:eastAsia="Times New Roman" w:hAnsi="Times New Roman" w:cs="Times New Roman"/>
          <w:color w:val="000000" w:themeColor="text1"/>
          <w:sz w:val="24"/>
          <w:szCs w:val="24"/>
          <w:lang w:val="en-US"/>
        </w:rPr>
        <w:t>. Data were prepared in Microsoft</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Excel to calculate average, standard deviation and standard error and were graphed and</w:t>
      </w:r>
      <w:r w:rsidR="00527D98">
        <w:rPr>
          <w:rFonts w:ascii="Times New Roman" w:eastAsia="Times New Roman" w:hAnsi="Times New Roman" w:cs="Times New Roman"/>
          <w:color w:val="000000" w:themeColor="text1"/>
          <w:sz w:val="24"/>
          <w:szCs w:val="24"/>
          <w:lang w:val="en-US"/>
        </w:rPr>
        <w:t xml:space="preserve"> </w:t>
      </w:r>
      <w:r w:rsidR="00527D98" w:rsidRPr="00527D98">
        <w:rPr>
          <w:rFonts w:ascii="Times New Roman" w:eastAsia="Times New Roman" w:hAnsi="Times New Roman" w:cs="Times New Roman"/>
          <w:color w:val="000000" w:themeColor="text1"/>
          <w:sz w:val="24"/>
          <w:szCs w:val="24"/>
          <w:lang w:val="en-US"/>
        </w:rPr>
        <w:t xml:space="preserve">analyzed for statistical significance using unpaired t test in </w:t>
      </w:r>
      <w:proofErr w:type="spellStart"/>
      <w:r w:rsidR="00527D98" w:rsidRPr="00527D98">
        <w:rPr>
          <w:rFonts w:ascii="Times New Roman" w:eastAsia="Times New Roman" w:hAnsi="Times New Roman" w:cs="Times New Roman"/>
          <w:color w:val="000000" w:themeColor="text1"/>
          <w:sz w:val="24"/>
          <w:szCs w:val="24"/>
          <w:lang w:val="en-US"/>
        </w:rPr>
        <w:t>Graphpad</w:t>
      </w:r>
      <w:proofErr w:type="spellEnd"/>
      <w:r w:rsidR="00527D98" w:rsidRPr="00527D98">
        <w:rPr>
          <w:rFonts w:ascii="Times New Roman" w:eastAsia="Times New Roman" w:hAnsi="Times New Roman" w:cs="Times New Roman"/>
          <w:color w:val="000000" w:themeColor="text1"/>
          <w:sz w:val="24"/>
          <w:szCs w:val="24"/>
          <w:lang w:val="en-US"/>
        </w:rPr>
        <w:t xml:space="preserve"> Prism v 6.03.</w:t>
      </w:r>
    </w:p>
    <w:p w14:paraId="4DD90E55" w14:textId="77777777" w:rsidR="00527D98" w:rsidRPr="00527D98" w:rsidRDefault="00527D98" w:rsidP="00DF6B7E">
      <w:pPr>
        <w:tabs>
          <w:tab w:val="num" w:pos="720"/>
        </w:tabs>
        <w:spacing w:after="0" w:line="360" w:lineRule="auto"/>
        <w:rPr>
          <w:rFonts w:ascii="Times New Roman" w:eastAsia="Times New Roman" w:hAnsi="Times New Roman" w:cs="Times New Roman"/>
          <w:color w:val="000000" w:themeColor="text1"/>
          <w:sz w:val="24"/>
          <w:szCs w:val="24"/>
          <w:lang w:val="en-US"/>
        </w:rPr>
      </w:pPr>
    </w:p>
    <w:p w14:paraId="27D9A185" w14:textId="2D1E02A7" w:rsidR="1A960FEA" w:rsidRDefault="1A960FEA" w:rsidP="00DF6B7E">
      <w:pPr>
        <w:tabs>
          <w:tab w:val="num" w:pos="720"/>
        </w:tabs>
        <w:spacing w:after="0" w:line="360" w:lineRule="auto"/>
        <w:rPr>
          <w:rFonts w:ascii="Times New Roman" w:eastAsia="Times New Roman" w:hAnsi="Times New Roman" w:cs="Times New Roman"/>
          <w:color w:val="000000" w:themeColor="text1"/>
          <w:sz w:val="24"/>
          <w:szCs w:val="24"/>
        </w:rPr>
      </w:pPr>
      <w:r w:rsidRPr="345571AD">
        <w:rPr>
          <w:rStyle w:val="normaltextrun"/>
          <w:rFonts w:ascii="Times New Roman" w:eastAsia="Times New Roman" w:hAnsi="Times New Roman" w:cs="Times New Roman"/>
          <w:b/>
          <w:bCs/>
          <w:i/>
          <w:iCs/>
          <w:color w:val="000000" w:themeColor="text1"/>
          <w:sz w:val="24"/>
          <w:szCs w:val="24"/>
          <w:lang w:val="en-US"/>
        </w:rPr>
        <w:t xml:space="preserve">Cynomolgus safety and pharmacokinetic study design </w:t>
      </w:r>
    </w:p>
    <w:p w14:paraId="4E8C9587" w14:textId="29BD535C" w:rsidR="1A960FEA" w:rsidRDefault="1A960FEA" w:rsidP="00DF6B7E">
      <w:pPr>
        <w:spacing w:after="0" w:line="360" w:lineRule="auto"/>
        <w:rPr>
          <w:rFonts w:ascii="Times New Roman" w:eastAsia="Times New Roman" w:hAnsi="Times New Roman" w:cs="Times New Roman"/>
          <w:color w:val="000000" w:themeColor="text1"/>
          <w:sz w:val="24"/>
          <w:szCs w:val="24"/>
        </w:rPr>
      </w:pPr>
      <w:r w:rsidRPr="345571AD">
        <w:rPr>
          <w:rFonts w:ascii="Times New Roman" w:eastAsia="Times New Roman" w:hAnsi="Times New Roman" w:cs="Times New Roman"/>
          <w:color w:val="000000" w:themeColor="text1"/>
          <w:sz w:val="24"/>
          <w:szCs w:val="24"/>
          <w:lang w:val="en-US"/>
        </w:rPr>
        <w:t xml:space="preserve">Male and female cynomolgus monkeys of Mauritius origin, 4 to 5 years of age at dosing initiation, were administered either the vehicle control article or EDC-ADC at 6 or 12 mg/kg (N=1/sex/group) by intravenous bolus injection once on Days 1, 22, and 42.  Parameters evaluated at various time points during the study included clinical signs, body weight, food consumption, and clinical pathology. Blood samples for plasma bioanalysis (total Ab and ADC) were taken on Days 1 and 22 at pre-dose (Day 1 only), 0.083, 4, 24, 72, 120, 168, 336, 480 (Day 22 only) and 504 (Day 1 only) hours post-dose.  Animals were necropsied 3 days after the last dose, on Day 45. Tissues were collected, and macroscopic and microscopic examinations were performed. </w:t>
      </w:r>
      <w:r>
        <w:tab/>
      </w:r>
    </w:p>
    <w:p w14:paraId="39AFCB76" w14:textId="6D0D578B" w:rsidR="1A960FEA" w:rsidRDefault="1A960FEA" w:rsidP="00DF6B7E">
      <w:pPr>
        <w:spacing w:after="0" w:line="360" w:lineRule="auto"/>
        <w:ind w:firstLine="720"/>
        <w:rPr>
          <w:rFonts w:ascii="Times New Roman" w:eastAsia="Times New Roman" w:hAnsi="Times New Roman" w:cs="Times New Roman"/>
          <w:color w:val="000000" w:themeColor="text1"/>
          <w:sz w:val="24"/>
          <w:szCs w:val="24"/>
          <w:highlight w:val="green"/>
        </w:rPr>
      </w:pPr>
      <w:r w:rsidRPr="4C739B26">
        <w:rPr>
          <w:rFonts w:ascii="Times New Roman" w:eastAsia="Times New Roman" w:hAnsi="Times New Roman" w:cs="Times New Roman"/>
          <w:color w:val="000000" w:themeColor="text1"/>
          <w:sz w:val="24"/>
          <w:szCs w:val="24"/>
          <w:lang w:val="en-US"/>
        </w:rPr>
        <w:t xml:space="preserve">Plasma sample analysis was done using the </w:t>
      </w:r>
      <w:proofErr w:type="spellStart"/>
      <w:r w:rsidRPr="4C739B26">
        <w:rPr>
          <w:rFonts w:ascii="Times New Roman" w:eastAsia="Times New Roman" w:hAnsi="Times New Roman" w:cs="Times New Roman"/>
          <w:color w:val="000000" w:themeColor="text1"/>
          <w:sz w:val="24"/>
          <w:szCs w:val="24"/>
          <w:lang w:val="en-US"/>
        </w:rPr>
        <w:t>GyroLab</w:t>
      </w:r>
      <w:proofErr w:type="spellEnd"/>
      <w:r w:rsidRPr="4C739B26">
        <w:rPr>
          <w:rFonts w:ascii="Times New Roman" w:eastAsia="Times New Roman" w:hAnsi="Times New Roman" w:cs="Times New Roman"/>
          <w:color w:val="000000" w:themeColor="text1"/>
          <w:sz w:val="24"/>
          <w:szCs w:val="24"/>
          <w:lang w:val="en-US"/>
        </w:rPr>
        <w:t xml:space="preserve"> system with biotinylated sheep anti-</w:t>
      </w:r>
      <w:proofErr w:type="spellStart"/>
      <w:r w:rsidRPr="4C739B26">
        <w:rPr>
          <w:rFonts w:ascii="Times New Roman" w:eastAsia="Times New Roman" w:hAnsi="Times New Roman" w:cs="Times New Roman"/>
          <w:color w:val="000000" w:themeColor="text1"/>
          <w:sz w:val="24"/>
          <w:szCs w:val="24"/>
          <w:lang w:val="en-US"/>
        </w:rPr>
        <w:t>hIgG</w:t>
      </w:r>
      <w:proofErr w:type="spellEnd"/>
      <w:r w:rsidRPr="4C739B26">
        <w:rPr>
          <w:rFonts w:ascii="Times New Roman" w:eastAsia="Times New Roman" w:hAnsi="Times New Roman" w:cs="Times New Roman"/>
          <w:color w:val="000000" w:themeColor="text1"/>
          <w:sz w:val="24"/>
          <w:szCs w:val="24"/>
          <w:lang w:val="en-US"/>
        </w:rPr>
        <w:t xml:space="preserve"> as the capture agent for the total antibody and ADC assays, adsorbed on a microtiter plate. Detection of the total Ab used Alexa Fluor 647 goat anti-human IgG and detection of the ADC used Alexa Fluor 647 anti-0101 </w:t>
      </w:r>
      <w:proofErr w:type="spellStart"/>
      <w:r w:rsidRPr="4C739B26">
        <w:rPr>
          <w:rFonts w:ascii="Times New Roman" w:eastAsia="Times New Roman" w:hAnsi="Times New Roman" w:cs="Times New Roman"/>
          <w:color w:val="000000" w:themeColor="text1"/>
          <w:sz w:val="24"/>
          <w:szCs w:val="24"/>
          <w:lang w:val="en-US"/>
        </w:rPr>
        <w:t>mAb</w:t>
      </w:r>
      <w:proofErr w:type="spellEnd"/>
      <w:r w:rsidRPr="4C739B26">
        <w:rPr>
          <w:rFonts w:ascii="Times New Roman" w:eastAsia="Times New Roman" w:hAnsi="Times New Roman" w:cs="Times New Roman"/>
          <w:color w:val="000000" w:themeColor="text1"/>
          <w:sz w:val="24"/>
          <w:szCs w:val="24"/>
          <w:lang w:val="en-US"/>
        </w:rPr>
        <w:t xml:space="preserve"> reagents. Sample concentrations are determined by interpolation from a standard curve that is fit using a 4-parameter logistic regression model with a weighting factor of 1 in the Watson Laboratory Information Management System (</w:t>
      </w:r>
      <w:proofErr w:type="spellStart"/>
      <w:r w:rsidRPr="4C739B26">
        <w:rPr>
          <w:rFonts w:ascii="Times New Roman" w:eastAsia="Times New Roman" w:hAnsi="Times New Roman" w:cs="Times New Roman"/>
          <w:color w:val="000000" w:themeColor="text1"/>
          <w:sz w:val="24"/>
          <w:szCs w:val="24"/>
          <w:lang w:val="en-US"/>
        </w:rPr>
        <w:t>LIMS</w:t>
      </w:r>
      <w:proofErr w:type="spellEnd"/>
      <w:r w:rsidRPr="4C739B26">
        <w:rPr>
          <w:rFonts w:ascii="Times New Roman" w:eastAsia="Times New Roman" w:hAnsi="Times New Roman" w:cs="Times New Roman"/>
          <w:color w:val="000000" w:themeColor="text1"/>
          <w:sz w:val="24"/>
          <w:szCs w:val="24"/>
          <w:lang w:val="en-US"/>
        </w:rPr>
        <w:t>). The lower limit of quantitation (</w:t>
      </w:r>
      <w:proofErr w:type="spellStart"/>
      <w:r w:rsidRPr="4C739B26">
        <w:rPr>
          <w:rFonts w:ascii="Times New Roman" w:eastAsia="Times New Roman" w:hAnsi="Times New Roman" w:cs="Times New Roman"/>
          <w:color w:val="000000" w:themeColor="text1"/>
          <w:sz w:val="24"/>
          <w:szCs w:val="24"/>
          <w:lang w:val="en-US"/>
        </w:rPr>
        <w:t>LLOQ</w:t>
      </w:r>
      <w:proofErr w:type="spellEnd"/>
      <w:r w:rsidRPr="4C739B26">
        <w:rPr>
          <w:rFonts w:ascii="Times New Roman" w:eastAsia="Times New Roman" w:hAnsi="Times New Roman" w:cs="Times New Roman"/>
          <w:color w:val="000000" w:themeColor="text1"/>
          <w:sz w:val="24"/>
          <w:szCs w:val="24"/>
          <w:lang w:val="en-US"/>
        </w:rPr>
        <w:t xml:space="preserve">) was 0.100 µg/mL serum. All toxicokinetic parameters were determined from individual animal data using the pharmacokinetics module within Watson </w:t>
      </w:r>
      <w:proofErr w:type="spellStart"/>
      <w:r w:rsidRPr="4C739B26">
        <w:rPr>
          <w:rFonts w:ascii="Times New Roman" w:eastAsia="Times New Roman" w:hAnsi="Times New Roman" w:cs="Times New Roman"/>
          <w:color w:val="000000" w:themeColor="text1"/>
          <w:sz w:val="24"/>
          <w:szCs w:val="24"/>
          <w:lang w:val="en-US"/>
        </w:rPr>
        <w:t>LIMS</w:t>
      </w:r>
      <w:proofErr w:type="spellEnd"/>
      <w:r w:rsidRPr="4C739B26">
        <w:rPr>
          <w:rFonts w:ascii="Times New Roman" w:eastAsia="Times New Roman" w:hAnsi="Times New Roman" w:cs="Times New Roman"/>
          <w:color w:val="000000" w:themeColor="text1"/>
          <w:sz w:val="24"/>
          <w:szCs w:val="24"/>
          <w:lang w:val="en-US"/>
        </w:rPr>
        <w:t xml:space="preserve"> (version 7.4, Thermo, Inc., Philadelphia, PA). The area under the serum concentration time curve AUC was estimated using the linear trapezoidal. A concentration of 0 </w:t>
      </w:r>
      <w:proofErr w:type="spellStart"/>
      <w:r w:rsidRPr="4C739B26">
        <w:rPr>
          <w:rFonts w:ascii="Times New Roman" w:eastAsia="Times New Roman" w:hAnsi="Times New Roman" w:cs="Times New Roman"/>
          <w:color w:val="000000" w:themeColor="text1"/>
          <w:sz w:val="24"/>
          <w:szCs w:val="24"/>
          <w:lang w:val="en-US"/>
        </w:rPr>
        <w:t>μg</w:t>
      </w:r>
      <w:proofErr w:type="spellEnd"/>
      <w:r w:rsidRPr="4C739B26">
        <w:rPr>
          <w:rFonts w:ascii="Times New Roman" w:eastAsia="Times New Roman" w:hAnsi="Times New Roman" w:cs="Times New Roman"/>
          <w:color w:val="000000" w:themeColor="text1"/>
          <w:sz w:val="24"/>
          <w:szCs w:val="24"/>
          <w:lang w:val="en-US"/>
        </w:rPr>
        <w:t xml:space="preserve"> /mL was used for </w:t>
      </w:r>
      <w:proofErr w:type="spellStart"/>
      <w:r w:rsidRPr="4C739B26">
        <w:rPr>
          <w:rFonts w:ascii="Times New Roman" w:eastAsia="Times New Roman" w:hAnsi="Times New Roman" w:cs="Times New Roman"/>
          <w:color w:val="000000" w:themeColor="text1"/>
          <w:sz w:val="24"/>
          <w:szCs w:val="24"/>
          <w:lang w:val="en-US"/>
        </w:rPr>
        <w:t>LLOQ</w:t>
      </w:r>
      <w:proofErr w:type="spellEnd"/>
      <w:r w:rsidRPr="4C739B26">
        <w:rPr>
          <w:rFonts w:ascii="Times New Roman" w:eastAsia="Times New Roman" w:hAnsi="Times New Roman" w:cs="Times New Roman"/>
          <w:color w:val="000000" w:themeColor="text1"/>
          <w:sz w:val="24"/>
          <w:szCs w:val="24"/>
          <w:lang w:val="en-US"/>
        </w:rPr>
        <w:t xml:space="preserve"> values. The therapeutic index (TI = </w:t>
      </w:r>
      <w:proofErr w:type="spellStart"/>
      <w:r w:rsidRPr="4C739B26">
        <w:rPr>
          <w:rFonts w:ascii="Times New Roman" w:eastAsia="Times New Roman" w:hAnsi="Times New Roman" w:cs="Times New Roman"/>
          <w:color w:val="000000" w:themeColor="text1"/>
          <w:sz w:val="24"/>
          <w:szCs w:val="24"/>
          <w:lang w:val="en-US"/>
        </w:rPr>
        <w:t>C</w:t>
      </w:r>
      <w:r w:rsidRPr="4C739B26">
        <w:rPr>
          <w:rFonts w:ascii="Times New Roman" w:eastAsia="Times New Roman" w:hAnsi="Times New Roman" w:cs="Times New Roman"/>
          <w:color w:val="000000" w:themeColor="text1"/>
          <w:sz w:val="24"/>
          <w:szCs w:val="24"/>
          <w:vertAlign w:val="subscript"/>
          <w:lang w:val="en-US"/>
        </w:rPr>
        <w:t>avg</w:t>
      </w:r>
      <w:proofErr w:type="spellEnd"/>
      <w:r w:rsidRPr="4C739B26">
        <w:rPr>
          <w:rFonts w:ascii="Times New Roman" w:eastAsia="Times New Roman" w:hAnsi="Times New Roman" w:cs="Times New Roman"/>
          <w:color w:val="000000" w:themeColor="text1"/>
          <w:sz w:val="24"/>
          <w:szCs w:val="24"/>
          <w:lang w:val="en-US"/>
        </w:rPr>
        <w:t>/</w:t>
      </w:r>
      <w:proofErr w:type="spellStart"/>
      <w:r w:rsidRPr="4C739B26">
        <w:rPr>
          <w:rFonts w:ascii="Times New Roman" w:eastAsia="Times New Roman" w:hAnsi="Times New Roman" w:cs="Times New Roman"/>
          <w:color w:val="000000" w:themeColor="text1"/>
          <w:sz w:val="24"/>
          <w:szCs w:val="24"/>
          <w:lang w:val="en-US"/>
        </w:rPr>
        <w:t>TSC</w:t>
      </w:r>
      <w:proofErr w:type="spellEnd"/>
      <w:r w:rsidRPr="4C739B26">
        <w:rPr>
          <w:rFonts w:ascii="Times New Roman" w:eastAsia="Times New Roman" w:hAnsi="Times New Roman" w:cs="Times New Roman"/>
          <w:color w:val="000000" w:themeColor="text1"/>
          <w:sz w:val="24"/>
          <w:szCs w:val="24"/>
          <w:lang w:val="en-US"/>
        </w:rPr>
        <w:t xml:space="preserve">) value was calculated based on the ratio of the average ADC concentration at the </w:t>
      </w:r>
      <w:proofErr w:type="spellStart"/>
      <w:r w:rsidRPr="4C739B26">
        <w:rPr>
          <w:rFonts w:ascii="Times New Roman" w:eastAsia="Times New Roman" w:hAnsi="Times New Roman" w:cs="Times New Roman"/>
          <w:color w:val="000000" w:themeColor="text1"/>
          <w:sz w:val="24"/>
          <w:szCs w:val="24"/>
          <w:lang w:val="en-US"/>
        </w:rPr>
        <w:t>HNSTD</w:t>
      </w:r>
      <w:proofErr w:type="spellEnd"/>
      <w:r w:rsidRPr="4C739B26">
        <w:rPr>
          <w:rFonts w:ascii="Times New Roman" w:eastAsia="Times New Roman" w:hAnsi="Times New Roman" w:cs="Times New Roman"/>
          <w:color w:val="000000" w:themeColor="text1"/>
          <w:sz w:val="24"/>
          <w:szCs w:val="24"/>
          <w:lang w:val="en-US"/>
        </w:rPr>
        <w:t xml:space="preserve"> dose over the tumor stasis concentration (minimum inhibitory concentration or tumor static concentration, used as an index of efficacy) in the relevant mouse models (</w:t>
      </w:r>
      <w:proofErr w:type="spellStart"/>
      <w:r w:rsidRPr="4C739B26">
        <w:rPr>
          <w:rFonts w:ascii="Times New Roman" w:eastAsia="Times New Roman" w:hAnsi="Times New Roman" w:cs="Times New Roman"/>
          <w:color w:val="000000" w:themeColor="text1"/>
          <w:sz w:val="24"/>
          <w:szCs w:val="24"/>
          <w:lang w:val="en-US"/>
        </w:rPr>
        <w:t>H1975</w:t>
      </w:r>
      <w:proofErr w:type="spellEnd"/>
      <w:r w:rsidRPr="4C739B26">
        <w:rPr>
          <w:rFonts w:ascii="Times New Roman" w:eastAsia="Times New Roman" w:hAnsi="Times New Roman" w:cs="Times New Roman"/>
          <w:color w:val="000000" w:themeColor="text1"/>
          <w:sz w:val="24"/>
          <w:szCs w:val="24"/>
          <w:lang w:val="en-US"/>
        </w:rPr>
        <w:t xml:space="preserve">, </w:t>
      </w:r>
      <w:proofErr w:type="spellStart"/>
      <w:r w:rsidRPr="4C739B26">
        <w:rPr>
          <w:rFonts w:ascii="Times New Roman" w:eastAsia="Times New Roman" w:hAnsi="Times New Roman" w:cs="Times New Roman"/>
          <w:color w:val="000000" w:themeColor="text1"/>
          <w:sz w:val="24"/>
          <w:szCs w:val="24"/>
          <w:lang w:val="en-US"/>
        </w:rPr>
        <w:t>PDX</w:t>
      </w:r>
      <w:proofErr w:type="spellEnd"/>
      <w:r w:rsidRPr="4C739B26">
        <w:rPr>
          <w:rFonts w:ascii="Times New Roman" w:eastAsia="Times New Roman" w:hAnsi="Times New Roman" w:cs="Times New Roman"/>
          <w:color w:val="000000" w:themeColor="text1"/>
          <w:sz w:val="24"/>
          <w:szCs w:val="24"/>
          <w:lang w:val="en-US"/>
        </w:rPr>
        <w:t>-</w:t>
      </w:r>
      <w:proofErr w:type="spellStart"/>
      <w:r w:rsidRPr="4C739B26">
        <w:rPr>
          <w:rFonts w:ascii="Times New Roman" w:eastAsia="Times New Roman" w:hAnsi="Times New Roman" w:cs="Times New Roman"/>
          <w:color w:val="000000" w:themeColor="text1"/>
          <w:sz w:val="24"/>
          <w:szCs w:val="24"/>
          <w:lang w:val="en-US"/>
        </w:rPr>
        <w:t>NSX</w:t>
      </w:r>
      <w:proofErr w:type="spellEnd"/>
      <w:r w:rsidRPr="4C739B26">
        <w:rPr>
          <w:rFonts w:ascii="Times New Roman" w:eastAsia="Times New Roman" w:hAnsi="Times New Roman" w:cs="Times New Roman"/>
          <w:color w:val="000000" w:themeColor="text1"/>
          <w:sz w:val="24"/>
          <w:szCs w:val="24"/>
          <w:lang w:val="en-US"/>
        </w:rPr>
        <w:t xml:space="preserve">-11122 and </w:t>
      </w:r>
      <w:proofErr w:type="spellStart"/>
      <w:r w:rsidRPr="4C739B26">
        <w:rPr>
          <w:rFonts w:ascii="Times New Roman" w:eastAsia="Times New Roman" w:hAnsi="Times New Roman" w:cs="Times New Roman"/>
          <w:color w:val="000000" w:themeColor="text1"/>
          <w:sz w:val="24"/>
          <w:szCs w:val="24"/>
          <w:lang w:val="en-US"/>
        </w:rPr>
        <w:t>PDX</w:t>
      </w:r>
      <w:proofErr w:type="spellEnd"/>
      <w:r w:rsidRPr="4C739B26">
        <w:rPr>
          <w:rFonts w:ascii="Times New Roman" w:eastAsia="Times New Roman" w:hAnsi="Times New Roman" w:cs="Times New Roman"/>
          <w:color w:val="000000" w:themeColor="text1"/>
          <w:sz w:val="24"/>
          <w:szCs w:val="24"/>
          <w:lang w:val="en-US"/>
        </w:rPr>
        <w:t>-</w:t>
      </w:r>
      <w:proofErr w:type="spellStart"/>
      <w:r w:rsidRPr="4C739B26">
        <w:rPr>
          <w:rFonts w:ascii="Times New Roman" w:eastAsia="Times New Roman" w:hAnsi="Times New Roman" w:cs="Times New Roman"/>
          <w:color w:val="000000" w:themeColor="text1"/>
          <w:sz w:val="24"/>
          <w:szCs w:val="24"/>
          <w:lang w:val="en-US"/>
        </w:rPr>
        <w:t>NSX</w:t>
      </w:r>
      <w:proofErr w:type="spellEnd"/>
      <w:r w:rsidRPr="4C739B26">
        <w:rPr>
          <w:rFonts w:ascii="Times New Roman" w:eastAsia="Times New Roman" w:hAnsi="Times New Roman" w:cs="Times New Roman"/>
          <w:color w:val="000000" w:themeColor="text1"/>
          <w:sz w:val="24"/>
          <w:szCs w:val="24"/>
          <w:lang w:val="en-US"/>
        </w:rPr>
        <w:t xml:space="preserve">-24112).  The </w:t>
      </w:r>
      <w:proofErr w:type="spellStart"/>
      <w:r w:rsidRPr="4C739B26">
        <w:rPr>
          <w:rFonts w:ascii="Times New Roman" w:eastAsia="Times New Roman" w:hAnsi="Times New Roman" w:cs="Times New Roman"/>
          <w:color w:val="000000" w:themeColor="text1"/>
          <w:sz w:val="24"/>
          <w:szCs w:val="24"/>
          <w:lang w:val="en-US"/>
        </w:rPr>
        <w:t>TSC</w:t>
      </w:r>
      <w:proofErr w:type="spellEnd"/>
      <w:r w:rsidRPr="4C739B26">
        <w:rPr>
          <w:rFonts w:ascii="Times New Roman" w:eastAsia="Times New Roman" w:hAnsi="Times New Roman" w:cs="Times New Roman"/>
          <w:color w:val="000000" w:themeColor="text1"/>
          <w:sz w:val="24"/>
          <w:szCs w:val="24"/>
          <w:lang w:val="en-US"/>
        </w:rPr>
        <w:t>, a PK/PD derived parameter combines the growth pattern information and the drug effect providing insight into the efficacy of the ADC, can be u</w:t>
      </w:r>
      <w:r w:rsidRPr="00002FF9">
        <w:rPr>
          <w:rFonts w:ascii="Times New Roman" w:eastAsia="Times New Roman" w:hAnsi="Times New Roman" w:cs="Times New Roman"/>
          <w:color w:val="000000" w:themeColor="text1"/>
          <w:sz w:val="24"/>
          <w:szCs w:val="24"/>
          <w:lang w:val="en-US"/>
        </w:rPr>
        <w:t>sed for translation by extrapolating xenograft data to the clinic (</w:t>
      </w:r>
      <w:r w:rsidR="00002FF9" w:rsidRPr="00002FF9">
        <w:rPr>
          <w:rFonts w:ascii="Times New Roman" w:eastAsia="Times New Roman" w:hAnsi="Times New Roman" w:cs="Times New Roman"/>
          <w:color w:val="000000" w:themeColor="text1"/>
          <w:sz w:val="24"/>
          <w:szCs w:val="24"/>
          <w:lang w:val="en-US"/>
        </w:rPr>
        <w:t>Haddish-Berhane et al 2013</w:t>
      </w:r>
      <w:r w:rsidRPr="00002FF9">
        <w:rPr>
          <w:rFonts w:ascii="Times New Roman" w:eastAsia="Times New Roman" w:hAnsi="Times New Roman" w:cs="Times New Roman"/>
          <w:color w:val="000000" w:themeColor="text1"/>
          <w:sz w:val="24"/>
          <w:szCs w:val="24"/>
          <w:lang w:val="en-US"/>
        </w:rPr>
        <w:t>)</w:t>
      </w:r>
      <w:r w:rsidR="00002FF9" w:rsidRPr="00002FF9">
        <w:rPr>
          <w:rFonts w:ascii="Times New Roman" w:eastAsia="Times New Roman" w:hAnsi="Times New Roman" w:cs="Times New Roman"/>
          <w:color w:val="000000" w:themeColor="text1"/>
          <w:sz w:val="24"/>
          <w:szCs w:val="24"/>
          <w:lang w:val="en-US"/>
        </w:rPr>
        <w:t>.</w:t>
      </w:r>
    </w:p>
    <w:p w14:paraId="7F140A78" w14:textId="6097CD72" w:rsidR="4C739B26" w:rsidRDefault="4C739B26" w:rsidP="00DF6B7E">
      <w:pPr>
        <w:spacing w:after="0" w:line="240" w:lineRule="auto"/>
      </w:pPr>
      <w:r>
        <w:br w:type="page"/>
      </w:r>
    </w:p>
    <w:p w14:paraId="42EF7159" w14:textId="6348F8CA" w:rsidR="6C716E56" w:rsidRDefault="00A01D7B" w:rsidP="00DF6B7E">
      <w:pPr>
        <w:tabs>
          <w:tab w:val="num" w:pos="720"/>
        </w:tabs>
        <w:spacing w:after="0" w:line="240" w:lineRule="auto"/>
        <w:rPr>
          <w:rStyle w:val="normaltextrun"/>
          <w:rFonts w:ascii="Times New Roman" w:eastAsia="Times New Roman" w:hAnsi="Times New Roman" w:cs="Times New Roman"/>
          <w:b/>
          <w:bCs/>
          <w:color w:val="000000" w:themeColor="text1"/>
          <w:sz w:val="24"/>
          <w:szCs w:val="24"/>
          <w:lang w:val="en-US"/>
        </w:rPr>
      </w:pPr>
      <w:r>
        <w:rPr>
          <w:rStyle w:val="normaltextrun"/>
          <w:rFonts w:ascii="Times New Roman" w:eastAsia="Times New Roman" w:hAnsi="Times New Roman" w:cs="Times New Roman"/>
          <w:b/>
          <w:bCs/>
          <w:color w:val="000000" w:themeColor="text1"/>
          <w:sz w:val="24"/>
          <w:szCs w:val="24"/>
          <w:lang w:val="en-US"/>
        </w:rPr>
        <w:lastRenderedPageBreak/>
        <w:t>SUPPLEMENTARY</w:t>
      </w:r>
      <w:r w:rsidR="6C716E56" w:rsidRPr="4C739B26">
        <w:rPr>
          <w:rStyle w:val="normaltextrun"/>
          <w:rFonts w:ascii="Times New Roman" w:eastAsia="Times New Roman" w:hAnsi="Times New Roman" w:cs="Times New Roman"/>
          <w:b/>
          <w:bCs/>
          <w:color w:val="000000" w:themeColor="text1"/>
          <w:sz w:val="24"/>
          <w:szCs w:val="24"/>
          <w:lang w:val="en-US"/>
        </w:rPr>
        <w:t xml:space="preserve"> TABLES</w:t>
      </w:r>
    </w:p>
    <w:p w14:paraId="65631859" w14:textId="77777777" w:rsidR="00DF6B7E" w:rsidRDefault="00DF6B7E" w:rsidP="00DF6B7E">
      <w:pPr>
        <w:tabs>
          <w:tab w:val="num" w:pos="720"/>
        </w:tabs>
        <w:spacing w:after="0" w:line="240" w:lineRule="auto"/>
        <w:rPr>
          <w:rStyle w:val="normaltextrun"/>
          <w:rFonts w:ascii="Times New Roman" w:eastAsia="Times New Roman" w:hAnsi="Times New Roman" w:cs="Times New Roman"/>
          <w:b/>
          <w:bCs/>
          <w:color w:val="000000" w:themeColor="text1"/>
          <w:sz w:val="24"/>
          <w:szCs w:val="24"/>
          <w:lang w:val="en-US"/>
        </w:rPr>
      </w:pPr>
    </w:p>
    <w:p w14:paraId="452049C2" w14:textId="3EA925A7" w:rsidR="6C716E56" w:rsidRDefault="00A01D7B" w:rsidP="6FC5BF05">
      <w:pPr>
        <w:spacing w:after="0"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bCs/>
          <w:color w:val="000000" w:themeColor="text1"/>
          <w:sz w:val="24"/>
          <w:szCs w:val="24"/>
          <w:lang w:val="en-US"/>
        </w:rPr>
        <w:t>Supplementary</w:t>
      </w:r>
      <w:r w:rsidR="59F2D0D7" w:rsidRPr="6FC5BF05">
        <w:rPr>
          <w:rFonts w:ascii="Times New Roman" w:eastAsia="Times New Roman" w:hAnsi="Times New Roman" w:cs="Times New Roman"/>
          <w:b/>
          <w:bCs/>
          <w:color w:val="000000" w:themeColor="text1"/>
          <w:sz w:val="24"/>
          <w:szCs w:val="24"/>
          <w:lang w:val="en-US"/>
        </w:rPr>
        <w:t xml:space="preserve"> Table 1. Binding characteristics of </w:t>
      </w:r>
      <w:proofErr w:type="spellStart"/>
      <w:r w:rsidR="59F2D0D7" w:rsidRPr="6FC5BF05">
        <w:rPr>
          <w:rFonts w:ascii="Times New Roman" w:eastAsia="Times New Roman" w:hAnsi="Times New Roman" w:cs="Times New Roman"/>
          <w:b/>
          <w:bCs/>
          <w:color w:val="000000" w:themeColor="text1"/>
          <w:sz w:val="24"/>
          <w:szCs w:val="24"/>
          <w:lang w:val="en-US"/>
        </w:rPr>
        <w:t>EDB</w:t>
      </w:r>
      <w:proofErr w:type="spellEnd"/>
      <w:r w:rsidR="59F2D0D7" w:rsidRPr="6FC5BF05">
        <w:rPr>
          <w:rFonts w:ascii="Times New Roman" w:eastAsia="Times New Roman" w:hAnsi="Times New Roman" w:cs="Times New Roman"/>
          <w:b/>
          <w:bCs/>
          <w:color w:val="000000" w:themeColor="text1"/>
          <w:sz w:val="24"/>
          <w:szCs w:val="24"/>
          <w:lang w:val="en-US"/>
        </w:rPr>
        <w:t>-ADC by surface plasmon resonance</w:t>
      </w:r>
    </w:p>
    <w:tbl>
      <w:tblPr>
        <w:tblStyle w:val="TableGrid"/>
        <w:tblW w:w="0" w:type="auto"/>
        <w:jc w:val="center"/>
        <w:tblLook w:val="04A0" w:firstRow="1" w:lastRow="0" w:firstColumn="1" w:lastColumn="0" w:noHBand="0" w:noVBand="1"/>
      </w:tblPr>
      <w:tblGrid>
        <w:gridCol w:w="1377"/>
        <w:gridCol w:w="2518"/>
        <w:gridCol w:w="1275"/>
        <w:gridCol w:w="1993"/>
        <w:gridCol w:w="1847"/>
      </w:tblGrid>
      <w:tr w:rsidR="32AF4F5A" w14:paraId="5CE95C87" w14:textId="77777777" w:rsidTr="32AF4F5A">
        <w:trPr>
          <w:trHeight w:val="765"/>
          <w:jc w:val="center"/>
        </w:trPr>
        <w:tc>
          <w:tcPr>
            <w:tcW w:w="1377" w:type="dxa"/>
            <w:vMerge w:val="restart"/>
            <w:tcBorders>
              <w:top w:val="single" w:sz="6" w:space="0" w:color="auto"/>
              <w:left w:val="single" w:sz="6" w:space="0" w:color="auto"/>
              <w:bottom w:val="single" w:sz="6" w:space="0" w:color="auto"/>
              <w:right w:val="single" w:sz="6" w:space="0" w:color="auto"/>
            </w:tcBorders>
            <w:vAlign w:val="center"/>
          </w:tcPr>
          <w:p w14:paraId="74DBB2F9" w14:textId="09BE40A9" w:rsidR="59F2D0D7" w:rsidRDefault="59F2D0D7"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b/>
                <w:bCs/>
                <w:lang w:val="en-US"/>
              </w:rPr>
              <w:t>SPR</w:t>
            </w:r>
            <w:proofErr w:type="spellEnd"/>
            <w:r w:rsidRPr="32AF4F5A">
              <w:rPr>
                <w:rFonts w:ascii="Times New Roman" w:eastAsia="Times New Roman" w:hAnsi="Times New Roman" w:cs="Times New Roman"/>
                <w:b/>
                <w:bCs/>
                <w:lang w:val="en-US"/>
              </w:rPr>
              <w:t xml:space="preserve"> Method</w:t>
            </w:r>
          </w:p>
        </w:tc>
        <w:tc>
          <w:tcPr>
            <w:tcW w:w="3795" w:type="dxa"/>
            <w:gridSpan w:val="2"/>
            <w:tcBorders>
              <w:top w:val="single" w:sz="6" w:space="0" w:color="auto"/>
              <w:left w:val="single" w:sz="6" w:space="0" w:color="auto"/>
              <w:bottom w:val="single" w:sz="6" w:space="0" w:color="auto"/>
              <w:right w:val="single" w:sz="6" w:space="0" w:color="auto"/>
            </w:tcBorders>
            <w:vAlign w:val="center"/>
          </w:tcPr>
          <w:p w14:paraId="7D8CC075" w14:textId="0ADEACF5"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b/>
                <w:bCs/>
                <w:lang w:val="en-US"/>
              </w:rPr>
              <w:t>Assay Orientation</w:t>
            </w:r>
          </w:p>
        </w:tc>
        <w:tc>
          <w:tcPr>
            <w:tcW w:w="3843" w:type="dxa"/>
            <w:gridSpan w:val="2"/>
            <w:tcBorders>
              <w:top w:val="single" w:sz="6" w:space="0" w:color="auto"/>
              <w:left w:val="single" w:sz="6" w:space="0" w:color="auto"/>
              <w:bottom w:val="single" w:sz="6" w:space="0" w:color="auto"/>
              <w:right w:val="single" w:sz="6" w:space="0" w:color="auto"/>
            </w:tcBorders>
            <w:vAlign w:val="center"/>
          </w:tcPr>
          <w:p w14:paraId="23A706F0" w14:textId="52223EA9" w:rsidR="59F2D0D7" w:rsidRDefault="59F2D0D7" w:rsidP="32AF4F5A">
            <w:pPr>
              <w:jc w:val="center"/>
              <w:rPr>
                <w:rFonts w:ascii="Times New Roman" w:eastAsia="Times New Roman" w:hAnsi="Times New Roman" w:cs="Times New Roman"/>
                <w:sz w:val="17"/>
                <w:szCs w:val="17"/>
              </w:rPr>
            </w:pPr>
            <w:proofErr w:type="spellStart"/>
            <w:r w:rsidRPr="32AF4F5A">
              <w:rPr>
                <w:rFonts w:ascii="Times New Roman" w:eastAsia="Times New Roman" w:hAnsi="Times New Roman" w:cs="Times New Roman"/>
                <w:b/>
                <w:bCs/>
                <w:lang w:val="en-US"/>
              </w:rPr>
              <w:t>L19</w:t>
            </w:r>
            <w:proofErr w:type="spellEnd"/>
            <w:r w:rsidRPr="32AF4F5A">
              <w:rPr>
                <w:rFonts w:ascii="Times New Roman" w:eastAsia="Times New Roman" w:hAnsi="Times New Roman" w:cs="Times New Roman"/>
                <w:b/>
                <w:bCs/>
                <w:lang w:val="en-US"/>
              </w:rPr>
              <w:t xml:space="preserve"> Anti-</w:t>
            </w:r>
            <w:proofErr w:type="spellStart"/>
            <w:r w:rsidRPr="32AF4F5A">
              <w:rPr>
                <w:rFonts w:ascii="Times New Roman" w:eastAsia="Times New Roman" w:hAnsi="Times New Roman" w:cs="Times New Roman"/>
                <w:b/>
                <w:bCs/>
                <w:lang w:val="en-US"/>
              </w:rPr>
              <w:t>EDB</w:t>
            </w:r>
            <w:proofErr w:type="spellEnd"/>
            <w:r w:rsidRPr="32AF4F5A">
              <w:rPr>
                <w:rFonts w:ascii="Times New Roman" w:eastAsia="Times New Roman" w:hAnsi="Times New Roman" w:cs="Times New Roman"/>
                <w:b/>
                <w:bCs/>
                <w:lang w:val="en-US"/>
              </w:rPr>
              <w:t xml:space="preserve"> </w:t>
            </w:r>
            <w:r w:rsidRPr="32AF4F5A">
              <w:rPr>
                <w:rFonts w:ascii="Times New Roman" w:eastAsia="Times New Roman" w:hAnsi="Times New Roman" w:cs="Times New Roman"/>
                <w:b/>
                <w:bCs/>
                <w:sz w:val="24"/>
                <w:szCs w:val="24"/>
                <w:lang w:val="en-US"/>
              </w:rPr>
              <w:t>Antibody</w:t>
            </w:r>
            <w:r w:rsidRPr="32AF4F5A">
              <w:rPr>
                <w:rFonts w:ascii="Times New Roman" w:eastAsia="Times New Roman" w:hAnsi="Times New Roman" w:cs="Times New Roman"/>
                <w:b/>
                <w:bCs/>
                <w:lang w:val="en-US"/>
              </w:rPr>
              <w:t xml:space="preserve"> or Fab Variant, </w:t>
            </w:r>
            <w:proofErr w:type="spellStart"/>
            <w:r w:rsidRPr="32AF4F5A">
              <w:rPr>
                <w:rFonts w:ascii="Times New Roman" w:eastAsia="Times New Roman" w:hAnsi="Times New Roman" w:cs="Times New Roman"/>
                <w:b/>
                <w:bCs/>
                <w:lang w:val="en-US"/>
              </w:rPr>
              <w:t>K</w:t>
            </w:r>
            <w:r w:rsidRPr="32AF4F5A">
              <w:rPr>
                <w:rFonts w:ascii="Times New Roman" w:eastAsia="Times New Roman" w:hAnsi="Times New Roman" w:cs="Times New Roman"/>
                <w:b/>
                <w:bCs/>
                <w:vertAlign w:val="subscript"/>
                <w:lang w:val="en-US"/>
              </w:rPr>
              <w:t>D</w:t>
            </w:r>
            <w:proofErr w:type="spellEnd"/>
          </w:p>
        </w:tc>
      </w:tr>
      <w:tr w:rsidR="32AF4F5A" w14:paraId="12BB86F2" w14:textId="77777777" w:rsidTr="32AF4F5A">
        <w:trPr>
          <w:trHeight w:val="825"/>
          <w:jc w:val="center"/>
        </w:trPr>
        <w:tc>
          <w:tcPr>
            <w:tcW w:w="1377" w:type="dxa"/>
            <w:vMerge/>
          </w:tcPr>
          <w:p w14:paraId="39DA4BFC" w14:textId="77777777" w:rsidR="00290DDB" w:rsidRDefault="00290DDB"/>
        </w:tc>
        <w:tc>
          <w:tcPr>
            <w:tcW w:w="2520" w:type="dxa"/>
            <w:tcBorders>
              <w:top w:val="single" w:sz="6" w:space="0" w:color="auto"/>
              <w:left w:val="single" w:sz="6" w:space="0" w:color="auto"/>
              <w:bottom w:val="single" w:sz="6" w:space="0" w:color="auto"/>
              <w:right w:val="single" w:sz="6" w:space="0" w:color="auto"/>
            </w:tcBorders>
            <w:vAlign w:val="center"/>
          </w:tcPr>
          <w:p w14:paraId="07274498" w14:textId="43CEA998" w:rsidR="59F2D0D7" w:rsidRDefault="59F2D0D7" w:rsidP="32AF4F5A">
            <w:pPr>
              <w:jc w:val="center"/>
              <w:rPr>
                <w:rFonts w:ascii="Times New Roman" w:eastAsia="Times New Roman" w:hAnsi="Times New Roman" w:cs="Times New Roman"/>
              </w:rPr>
            </w:pPr>
            <w:r w:rsidRPr="32AF4F5A">
              <w:rPr>
                <w:rStyle w:val="normaltextrun"/>
                <w:rFonts w:ascii="Times New Roman" w:eastAsia="Times New Roman" w:hAnsi="Times New Roman" w:cs="Times New Roman"/>
                <w:b/>
                <w:bCs/>
                <w:lang w:val="en-US"/>
              </w:rPr>
              <w:t>Ligand</w:t>
            </w:r>
          </w:p>
        </w:tc>
        <w:tc>
          <w:tcPr>
            <w:tcW w:w="1275" w:type="dxa"/>
            <w:tcBorders>
              <w:top w:val="single" w:sz="6" w:space="0" w:color="auto"/>
              <w:left w:val="single" w:sz="6" w:space="0" w:color="auto"/>
              <w:bottom w:val="single" w:sz="6" w:space="0" w:color="auto"/>
              <w:right w:val="single" w:sz="6" w:space="0" w:color="auto"/>
            </w:tcBorders>
            <w:vAlign w:val="center"/>
          </w:tcPr>
          <w:p w14:paraId="222E09E0" w14:textId="15079079"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b/>
                <w:bCs/>
                <w:lang w:val="en-US"/>
              </w:rPr>
              <w:t>Analyte</w:t>
            </w:r>
          </w:p>
        </w:tc>
        <w:tc>
          <w:tcPr>
            <w:tcW w:w="1995" w:type="dxa"/>
            <w:tcBorders>
              <w:top w:val="single" w:sz="6" w:space="0" w:color="auto"/>
              <w:left w:val="single" w:sz="6" w:space="0" w:color="auto"/>
              <w:bottom w:val="single" w:sz="6" w:space="0" w:color="auto"/>
              <w:right w:val="single" w:sz="6" w:space="0" w:color="auto"/>
            </w:tcBorders>
            <w:vAlign w:val="center"/>
          </w:tcPr>
          <w:p w14:paraId="7BD5B156" w14:textId="0AD01F1D" w:rsidR="59F2D0D7" w:rsidRDefault="59F2D0D7" w:rsidP="32AF4F5A">
            <w:pPr>
              <w:jc w:val="center"/>
              <w:rPr>
                <w:rFonts w:ascii="Times New Roman" w:eastAsia="Times New Roman" w:hAnsi="Times New Roman" w:cs="Times New Roman"/>
              </w:rPr>
            </w:pPr>
            <w:proofErr w:type="spellStart"/>
            <w:r w:rsidRPr="32AF4F5A">
              <w:rPr>
                <w:rStyle w:val="normaltextrun"/>
                <w:rFonts w:ascii="Times New Roman" w:eastAsia="Times New Roman" w:hAnsi="Times New Roman" w:cs="Times New Roman"/>
                <w:b/>
                <w:bCs/>
                <w:lang w:val="en-US"/>
              </w:rPr>
              <w:t>L19</w:t>
            </w:r>
            <w:proofErr w:type="spellEnd"/>
          </w:p>
        </w:tc>
        <w:tc>
          <w:tcPr>
            <w:tcW w:w="1848" w:type="dxa"/>
            <w:tcBorders>
              <w:top w:val="single" w:sz="6" w:space="0" w:color="auto"/>
              <w:left w:val="single" w:sz="6" w:space="0" w:color="auto"/>
              <w:bottom w:val="single" w:sz="6" w:space="0" w:color="auto"/>
              <w:right w:val="single" w:sz="6" w:space="0" w:color="auto"/>
            </w:tcBorders>
            <w:vAlign w:val="center"/>
          </w:tcPr>
          <w:p w14:paraId="596C510E" w14:textId="66E145E5" w:rsidR="59F2D0D7" w:rsidRDefault="59F2D0D7" w:rsidP="32AF4F5A">
            <w:pPr>
              <w:jc w:val="center"/>
              <w:rPr>
                <w:rFonts w:ascii="Times New Roman" w:eastAsia="Times New Roman" w:hAnsi="Times New Roman" w:cs="Times New Roman"/>
              </w:rPr>
            </w:pPr>
            <w:proofErr w:type="spellStart"/>
            <w:r w:rsidRPr="32AF4F5A">
              <w:rPr>
                <w:rStyle w:val="normaltextrun"/>
                <w:rFonts w:ascii="Times New Roman" w:eastAsia="Times New Roman" w:hAnsi="Times New Roman" w:cs="Times New Roman"/>
                <w:b/>
                <w:bCs/>
                <w:lang w:val="en-US"/>
              </w:rPr>
              <w:t>L19</w:t>
            </w:r>
            <w:proofErr w:type="spellEnd"/>
            <w:r w:rsidRPr="32AF4F5A">
              <w:rPr>
                <w:rStyle w:val="normaltextrun"/>
                <w:rFonts w:ascii="Times New Roman" w:eastAsia="Times New Roman" w:hAnsi="Times New Roman" w:cs="Times New Roman"/>
                <w:b/>
                <w:bCs/>
                <w:lang w:val="en-US"/>
              </w:rPr>
              <w:t>-K(</w:t>
            </w:r>
            <w:proofErr w:type="spellStart"/>
            <w:r w:rsidRPr="32AF4F5A">
              <w:rPr>
                <w:rStyle w:val="normaltextrun"/>
                <w:rFonts w:ascii="Times New Roman" w:eastAsia="Times New Roman" w:hAnsi="Times New Roman" w:cs="Times New Roman"/>
                <w:b/>
                <w:bCs/>
                <w:lang w:val="en-US"/>
              </w:rPr>
              <w:t>H</w:t>
            </w:r>
            <w:proofErr w:type="gramStart"/>
            <w:r w:rsidRPr="32AF4F5A">
              <w:rPr>
                <w:rStyle w:val="normaltextrun"/>
                <w:rFonts w:ascii="Times New Roman" w:eastAsia="Times New Roman" w:hAnsi="Times New Roman" w:cs="Times New Roman"/>
                <w:b/>
                <w:bCs/>
                <w:lang w:val="en-US"/>
              </w:rPr>
              <w:t>94</w:t>
            </w:r>
            <w:proofErr w:type="spellEnd"/>
            <w:r w:rsidRPr="32AF4F5A">
              <w:rPr>
                <w:rStyle w:val="normaltextrun"/>
                <w:rFonts w:ascii="Times New Roman" w:eastAsia="Times New Roman" w:hAnsi="Times New Roman" w:cs="Times New Roman"/>
                <w:b/>
                <w:bCs/>
                <w:lang w:val="en-US"/>
              </w:rPr>
              <w:t>)R</w:t>
            </w:r>
            <w:proofErr w:type="gramEnd"/>
            <w:r w:rsidRPr="32AF4F5A">
              <w:rPr>
                <w:rStyle w:val="normaltextrun"/>
                <w:rFonts w:ascii="Times New Roman" w:eastAsia="Times New Roman" w:hAnsi="Times New Roman" w:cs="Times New Roman"/>
                <w:b/>
                <w:bCs/>
                <w:lang w:val="en-US"/>
              </w:rPr>
              <w:t>-K(</w:t>
            </w:r>
            <w:proofErr w:type="spellStart"/>
            <w:r w:rsidRPr="32AF4F5A">
              <w:rPr>
                <w:rStyle w:val="normaltextrun"/>
                <w:rFonts w:ascii="Times New Roman" w:eastAsia="Times New Roman" w:hAnsi="Times New Roman" w:cs="Times New Roman"/>
                <w:b/>
                <w:bCs/>
                <w:lang w:val="en-US"/>
              </w:rPr>
              <w:t>H290</w:t>
            </w:r>
            <w:proofErr w:type="spellEnd"/>
            <w:r w:rsidRPr="32AF4F5A">
              <w:rPr>
                <w:rStyle w:val="normaltextrun"/>
                <w:rFonts w:ascii="Times New Roman" w:eastAsia="Times New Roman" w:hAnsi="Times New Roman" w:cs="Times New Roman"/>
                <w:b/>
                <w:bCs/>
                <w:lang w:val="en-US"/>
              </w:rPr>
              <w:t>)C-</w:t>
            </w:r>
            <w:proofErr w:type="spellStart"/>
            <w:r w:rsidRPr="32AF4F5A">
              <w:rPr>
                <w:rStyle w:val="normaltextrun"/>
                <w:rFonts w:ascii="Times New Roman" w:eastAsia="Times New Roman" w:hAnsi="Times New Roman" w:cs="Times New Roman"/>
                <w:b/>
                <w:bCs/>
                <w:lang w:val="en-US"/>
              </w:rPr>
              <w:t>κK</w:t>
            </w:r>
            <w:proofErr w:type="spellEnd"/>
            <w:r w:rsidRPr="32AF4F5A">
              <w:rPr>
                <w:rStyle w:val="normaltextrun"/>
                <w:rFonts w:ascii="Times New Roman" w:eastAsia="Times New Roman" w:hAnsi="Times New Roman" w:cs="Times New Roman"/>
                <w:b/>
                <w:bCs/>
                <w:lang w:val="en-US"/>
              </w:rPr>
              <w:t>(</w:t>
            </w:r>
            <w:proofErr w:type="spellStart"/>
            <w:r w:rsidRPr="32AF4F5A">
              <w:rPr>
                <w:rStyle w:val="normaltextrun"/>
                <w:rFonts w:ascii="Times New Roman" w:eastAsia="Times New Roman" w:hAnsi="Times New Roman" w:cs="Times New Roman"/>
                <w:b/>
                <w:bCs/>
                <w:lang w:val="en-US"/>
              </w:rPr>
              <w:t>L183</w:t>
            </w:r>
            <w:proofErr w:type="spellEnd"/>
            <w:r w:rsidRPr="32AF4F5A">
              <w:rPr>
                <w:rStyle w:val="normaltextrun"/>
                <w:rFonts w:ascii="Times New Roman" w:eastAsia="Times New Roman" w:hAnsi="Times New Roman" w:cs="Times New Roman"/>
                <w:b/>
                <w:bCs/>
                <w:lang w:val="en-US"/>
              </w:rPr>
              <w:t>)C</w:t>
            </w:r>
          </w:p>
        </w:tc>
      </w:tr>
      <w:tr w:rsidR="32AF4F5A" w14:paraId="1A1E2F54" w14:textId="77777777" w:rsidTr="32AF4F5A">
        <w:trPr>
          <w:jc w:val="center"/>
        </w:trPr>
        <w:tc>
          <w:tcPr>
            <w:tcW w:w="1377" w:type="dxa"/>
            <w:tcBorders>
              <w:top w:val="single" w:sz="6" w:space="0" w:color="auto"/>
              <w:left w:val="single" w:sz="6" w:space="0" w:color="auto"/>
              <w:bottom w:val="single" w:sz="6" w:space="0" w:color="auto"/>
              <w:right w:val="single" w:sz="6" w:space="0" w:color="auto"/>
            </w:tcBorders>
            <w:vAlign w:val="center"/>
          </w:tcPr>
          <w:p w14:paraId="40C968A5" w14:textId="027E24ED"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Direct Binding</w:t>
            </w:r>
          </w:p>
        </w:tc>
        <w:tc>
          <w:tcPr>
            <w:tcW w:w="2520" w:type="dxa"/>
            <w:tcBorders>
              <w:top w:val="single" w:sz="6" w:space="0" w:color="auto"/>
              <w:left w:val="single" w:sz="6" w:space="0" w:color="auto"/>
              <w:bottom w:val="single" w:sz="6" w:space="0" w:color="auto"/>
              <w:right w:val="single" w:sz="6" w:space="0" w:color="auto"/>
            </w:tcBorders>
            <w:vAlign w:val="center"/>
          </w:tcPr>
          <w:p w14:paraId="66295FA0" w14:textId="7E4C4092" w:rsidR="59F2D0D7" w:rsidRDefault="59F2D0D7" w:rsidP="32AF4F5A">
            <w:pPr>
              <w:rPr>
                <w:rFonts w:ascii="Times New Roman" w:eastAsia="Times New Roman" w:hAnsi="Times New Roman" w:cs="Times New Roman"/>
              </w:rPr>
            </w:pPr>
            <w:r w:rsidRPr="32AF4F5A">
              <w:rPr>
                <w:rFonts w:ascii="Times New Roman" w:eastAsia="Times New Roman" w:hAnsi="Times New Roman" w:cs="Times New Roman"/>
                <w:b/>
                <w:bCs/>
                <w:lang w:val="en-US"/>
              </w:rPr>
              <w:t>High</w:t>
            </w:r>
            <w:r w:rsidRPr="32AF4F5A">
              <w:rPr>
                <w:rFonts w:ascii="Times New Roman" w:eastAsia="Times New Roman" w:hAnsi="Times New Roman" w:cs="Times New Roman"/>
                <w:lang w:val="en-US"/>
              </w:rPr>
              <w:t xml:space="preserve"> density </w:t>
            </w:r>
            <w:proofErr w:type="spellStart"/>
            <w:r w:rsidRPr="32AF4F5A">
              <w:rPr>
                <w:rFonts w:ascii="Times New Roman" w:eastAsia="Times New Roman" w:hAnsi="Times New Roman" w:cs="Times New Roman"/>
                <w:lang w:val="en-US"/>
              </w:rPr>
              <w:t>EDB</w:t>
            </w:r>
            <w:proofErr w:type="spellEnd"/>
            <w:r w:rsidRPr="32AF4F5A">
              <w:rPr>
                <w:rFonts w:ascii="Times New Roman" w:eastAsia="Times New Roman" w:hAnsi="Times New Roman" w:cs="Times New Roman"/>
                <w:lang w:val="en-US"/>
              </w:rPr>
              <w:t xml:space="preserve"> directly immobilized on surface</w:t>
            </w:r>
          </w:p>
        </w:tc>
        <w:tc>
          <w:tcPr>
            <w:tcW w:w="1275" w:type="dxa"/>
            <w:tcBorders>
              <w:top w:val="single" w:sz="6" w:space="0" w:color="auto"/>
              <w:left w:val="single" w:sz="6" w:space="0" w:color="auto"/>
              <w:bottom w:val="single" w:sz="6" w:space="0" w:color="auto"/>
              <w:right w:val="single" w:sz="6" w:space="0" w:color="auto"/>
            </w:tcBorders>
            <w:vAlign w:val="center"/>
          </w:tcPr>
          <w:p w14:paraId="0EF6E609" w14:textId="3D6260E8" w:rsidR="59F2D0D7" w:rsidRDefault="59F2D0D7"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lang w:val="en-US"/>
              </w:rPr>
              <w:t>L19</w:t>
            </w:r>
            <w:proofErr w:type="spellEnd"/>
            <w:r w:rsidRPr="32AF4F5A">
              <w:rPr>
                <w:rFonts w:ascii="Times New Roman" w:eastAsia="Times New Roman" w:hAnsi="Times New Roman" w:cs="Times New Roman"/>
                <w:lang w:val="en-US"/>
              </w:rPr>
              <w:t xml:space="preserve"> IgG</w:t>
            </w:r>
          </w:p>
        </w:tc>
        <w:tc>
          <w:tcPr>
            <w:tcW w:w="1995" w:type="dxa"/>
            <w:tcBorders>
              <w:top w:val="single" w:sz="6" w:space="0" w:color="auto"/>
              <w:left w:val="single" w:sz="6" w:space="0" w:color="auto"/>
              <w:bottom w:val="single" w:sz="6" w:space="0" w:color="auto"/>
              <w:right w:val="single" w:sz="6" w:space="0" w:color="auto"/>
            </w:tcBorders>
            <w:vAlign w:val="center"/>
          </w:tcPr>
          <w:p w14:paraId="3FB42C4D" w14:textId="1A925D97" w:rsidR="59F2D0D7" w:rsidRDefault="59F2D0D7" w:rsidP="32AF4F5A">
            <w:pPr>
              <w:jc w:val="center"/>
              <w:rPr>
                <w:rFonts w:ascii="Times New Roman" w:eastAsia="Times New Roman" w:hAnsi="Times New Roman" w:cs="Times New Roman"/>
                <w:color w:val="000000" w:themeColor="text1"/>
              </w:rPr>
            </w:pPr>
            <w:r w:rsidRPr="32AF4F5A">
              <w:rPr>
                <w:rFonts w:ascii="Times New Roman" w:eastAsia="Times New Roman" w:hAnsi="Times New Roman" w:cs="Times New Roman"/>
                <w:color w:val="000000" w:themeColor="text1"/>
                <w:lang w:val="en-US"/>
              </w:rPr>
              <w:t xml:space="preserve">43.1 ± 6.08 </w:t>
            </w:r>
            <w:proofErr w:type="spellStart"/>
            <w:r w:rsidRPr="32AF4F5A">
              <w:rPr>
                <w:rFonts w:ascii="Times New Roman" w:eastAsia="Times New Roman" w:hAnsi="Times New Roman" w:cs="Times New Roman"/>
                <w:color w:val="000000" w:themeColor="text1"/>
                <w:lang w:val="en-US"/>
              </w:rPr>
              <w:t>pM</w:t>
            </w:r>
            <w:proofErr w:type="spellEnd"/>
          </w:p>
        </w:tc>
        <w:tc>
          <w:tcPr>
            <w:tcW w:w="1848" w:type="dxa"/>
            <w:tcBorders>
              <w:top w:val="single" w:sz="6" w:space="0" w:color="auto"/>
              <w:left w:val="single" w:sz="6" w:space="0" w:color="auto"/>
              <w:bottom w:val="single" w:sz="6" w:space="0" w:color="auto"/>
              <w:right w:val="single" w:sz="6" w:space="0" w:color="auto"/>
            </w:tcBorders>
            <w:vAlign w:val="center"/>
          </w:tcPr>
          <w:p w14:paraId="66FEB556" w14:textId="1D592F88"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ND</w:t>
            </w:r>
          </w:p>
        </w:tc>
      </w:tr>
      <w:tr w:rsidR="32AF4F5A" w14:paraId="1FAE996A" w14:textId="77777777" w:rsidTr="32AF4F5A">
        <w:trPr>
          <w:trHeight w:val="810"/>
          <w:jc w:val="center"/>
        </w:trPr>
        <w:tc>
          <w:tcPr>
            <w:tcW w:w="1377" w:type="dxa"/>
            <w:tcBorders>
              <w:top w:val="single" w:sz="6" w:space="0" w:color="auto"/>
              <w:left w:val="single" w:sz="6" w:space="0" w:color="auto"/>
              <w:bottom w:val="single" w:sz="6" w:space="0" w:color="auto"/>
              <w:right w:val="single" w:sz="6" w:space="0" w:color="auto"/>
            </w:tcBorders>
            <w:vAlign w:val="center"/>
          </w:tcPr>
          <w:p w14:paraId="0106B7F5" w14:textId="5D823BC0"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Direct Binding</w:t>
            </w:r>
          </w:p>
        </w:tc>
        <w:tc>
          <w:tcPr>
            <w:tcW w:w="2520" w:type="dxa"/>
            <w:tcBorders>
              <w:top w:val="single" w:sz="6" w:space="0" w:color="auto"/>
              <w:left w:val="single" w:sz="6" w:space="0" w:color="auto"/>
              <w:bottom w:val="single" w:sz="6" w:space="0" w:color="auto"/>
              <w:right w:val="single" w:sz="6" w:space="0" w:color="auto"/>
            </w:tcBorders>
            <w:vAlign w:val="center"/>
          </w:tcPr>
          <w:p w14:paraId="6A3B3CEF" w14:textId="208E2AAF" w:rsidR="59F2D0D7" w:rsidRDefault="59F2D0D7" w:rsidP="32AF4F5A">
            <w:pPr>
              <w:rPr>
                <w:rFonts w:ascii="Times New Roman" w:eastAsia="Times New Roman" w:hAnsi="Times New Roman" w:cs="Times New Roman"/>
              </w:rPr>
            </w:pPr>
            <w:r w:rsidRPr="32AF4F5A">
              <w:rPr>
                <w:rFonts w:ascii="Times New Roman" w:eastAsia="Times New Roman" w:hAnsi="Times New Roman" w:cs="Times New Roman"/>
                <w:b/>
                <w:bCs/>
                <w:lang w:val="en-US"/>
              </w:rPr>
              <w:t>Medium</w:t>
            </w:r>
            <w:r w:rsidRPr="32AF4F5A">
              <w:rPr>
                <w:rFonts w:ascii="Times New Roman" w:eastAsia="Times New Roman" w:hAnsi="Times New Roman" w:cs="Times New Roman"/>
                <w:lang w:val="en-US"/>
              </w:rPr>
              <w:t xml:space="preserve"> density </w:t>
            </w:r>
            <w:proofErr w:type="spellStart"/>
            <w:r w:rsidRPr="32AF4F5A">
              <w:rPr>
                <w:rFonts w:ascii="Times New Roman" w:eastAsia="Times New Roman" w:hAnsi="Times New Roman" w:cs="Times New Roman"/>
                <w:lang w:val="en-US"/>
              </w:rPr>
              <w:t>EDB</w:t>
            </w:r>
            <w:proofErr w:type="spellEnd"/>
            <w:r w:rsidRPr="32AF4F5A">
              <w:rPr>
                <w:rFonts w:ascii="Times New Roman" w:eastAsia="Times New Roman" w:hAnsi="Times New Roman" w:cs="Times New Roman"/>
                <w:lang w:val="en-US"/>
              </w:rPr>
              <w:t xml:space="preserve"> directly immobilized on surface</w:t>
            </w:r>
          </w:p>
        </w:tc>
        <w:tc>
          <w:tcPr>
            <w:tcW w:w="1275" w:type="dxa"/>
            <w:tcBorders>
              <w:top w:val="single" w:sz="6" w:space="0" w:color="auto"/>
              <w:left w:val="single" w:sz="6" w:space="0" w:color="auto"/>
              <w:bottom w:val="single" w:sz="6" w:space="0" w:color="auto"/>
              <w:right w:val="single" w:sz="6" w:space="0" w:color="auto"/>
            </w:tcBorders>
            <w:vAlign w:val="center"/>
          </w:tcPr>
          <w:p w14:paraId="7BE40964" w14:textId="203F1806" w:rsidR="59F2D0D7" w:rsidRDefault="59F2D0D7"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lang w:val="en-US"/>
              </w:rPr>
              <w:t>L19</w:t>
            </w:r>
            <w:proofErr w:type="spellEnd"/>
            <w:r w:rsidRPr="32AF4F5A">
              <w:rPr>
                <w:rFonts w:ascii="Times New Roman" w:eastAsia="Times New Roman" w:hAnsi="Times New Roman" w:cs="Times New Roman"/>
                <w:lang w:val="en-US"/>
              </w:rPr>
              <w:t xml:space="preserve"> IgG</w:t>
            </w:r>
          </w:p>
        </w:tc>
        <w:tc>
          <w:tcPr>
            <w:tcW w:w="1995" w:type="dxa"/>
            <w:tcBorders>
              <w:top w:val="single" w:sz="6" w:space="0" w:color="auto"/>
              <w:left w:val="single" w:sz="6" w:space="0" w:color="auto"/>
              <w:bottom w:val="single" w:sz="6" w:space="0" w:color="auto"/>
              <w:right w:val="single" w:sz="6" w:space="0" w:color="auto"/>
            </w:tcBorders>
            <w:vAlign w:val="center"/>
          </w:tcPr>
          <w:p w14:paraId="05CAFBFA" w14:textId="6D38DDDD" w:rsidR="59F2D0D7" w:rsidRDefault="59F2D0D7" w:rsidP="32AF4F5A">
            <w:pPr>
              <w:jc w:val="center"/>
              <w:rPr>
                <w:rFonts w:ascii="Times New Roman" w:eastAsia="Times New Roman" w:hAnsi="Times New Roman" w:cs="Times New Roman"/>
                <w:color w:val="000000" w:themeColor="text1"/>
              </w:rPr>
            </w:pPr>
            <w:r w:rsidRPr="32AF4F5A">
              <w:rPr>
                <w:rFonts w:ascii="Times New Roman" w:eastAsia="Times New Roman" w:hAnsi="Times New Roman" w:cs="Times New Roman"/>
                <w:color w:val="000000" w:themeColor="text1"/>
                <w:lang w:val="en-US"/>
              </w:rPr>
              <w:t xml:space="preserve">182.5 ± 21.9 </w:t>
            </w:r>
            <w:proofErr w:type="spellStart"/>
            <w:r w:rsidRPr="32AF4F5A">
              <w:rPr>
                <w:rFonts w:ascii="Times New Roman" w:eastAsia="Times New Roman" w:hAnsi="Times New Roman" w:cs="Times New Roman"/>
                <w:color w:val="000000" w:themeColor="text1"/>
                <w:lang w:val="en-US"/>
              </w:rPr>
              <w:t>pM</w:t>
            </w:r>
            <w:proofErr w:type="spellEnd"/>
          </w:p>
        </w:tc>
        <w:tc>
          <w:tcPr>
            <w:tcW w:w="1848" w:type="dxa"/>
            <w:tcBorders>
              <w:top w:val="single" w:sz="6" w:space="0" w:color="auto"/>
              <w:left w:val="single" w:sz="6" w:space="0" w:color="auto"/>
              <w:bottom w:val="single" w:sz="6" w:space="0" w:color="auto"/>
              <w:right w:val="single" w:sz="6" w:space="0" w:color="auto"/>
            </w:tcBorders>
            <w:vAlign w:val="center"/>
          </w:tcPr>
          <w:p w14:paraId="46C8D5FB" w14:textId="3B89A3E2"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ND</w:t>
            </w:r>
          </w:p>
        </w:tc>
      </w:tr>
      <w:tr w:rsidR="32AF4F5A" w14:paraId="3F00D9EF" w14:textId="77777777" w:rsidTr="32AF4F5A">
        <w:trPr>
          <w:jc w:val="center"/>
        </w:trPr>
        <w:tc>
          <w:tcPr>
            <w:tcW w:w="1377" w:type="dxa"/>
            <w:tcBorders>
              <w:top w:val="single" w:sz="6" w:space="0" w:color="auto"/>
              <w:left w:val="single" w:sz="6" w:space="0" w:color="auto"/>
              <w:bottom w:val="single" w:sz="6" w:space="0" w:color="auto"/>
              <w:right w:val="single" w:sz="6" w:space="0" w:color="auto"/>
            </w:tcBorders>
            <w:vAlign w:val="center"/>
          </w:tcPr>
          <w:p w14:paraId="5D5CA1CA" w14:textId="1F2344A9"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Direct Binding</w:t>
            </w:r>
          </w:p>
        </w:tc>
        <w:tc>
          <w:tcPr>
            <w:tcW w:w="2520" w:type="dxa"/>
            <w:tcBorders>
              <w:top w:val="single" w:sz="6" w:space="0" w:color="auto"/>
              <w:left w:val="single" w:sz="6" w:space="0" w:color="auto"/>
              <w:bottom w:val="single" w:sz="6" w:space="0" w:color="auto"/>
              <w:right w:val="single" w:sz="6" w:space="0" w:color="auto"/>
            </w:tcBorders>
            <w:vAlign w:val="center"/>
          </w:tcPr>
          <w:p w14:paraId="717305C7" w14:textId="35DB4E41" w:rsidR="59F2D0D7" w:rsidRDefault="59F2D0D7" w:rsidP="32AF4F5A">
            <w:pPr>
              <w:rPr>
                <w:rFonts w:ascii="Times New Roman" w:eastAsia="Times New Roman" w:hAnsi="Times New Roman" w:cs="Times New Roman"/>
              </w:rPr>
            </w:pPr>
            <w:r w:rsidRPr="32AF4F5A">
              <w:rPr>
                <w:rFonts w:ascii="Times New Roman" w:eastAsia="Times New Roman" w:hAnsi="Times New Roman" w:cs="Times New Roman"/>
                <w:b/>
                <w:bCs/>
                <w:lang w:val="en-US"/>
              </w:rPr>
              <w:t>Low</w:t>
            </w:r>
            <w:r w:rsidRPr="32AF4F5A">
              <w:rPr>
                <w:rFonts w:ascii="Times New Roman" w:eastAsia="Times New Roman" w:hAnsi="Times New Roman" w:cs="Times New Roman"/>
                <w:lang w:val="en-US"/>
              </w:rPr>
              <w:t xml:space="preserve"> density </w:t>
            </w:r>
            <w:proofErr w:type="spellStart"/>
            <w:r w:rsidRPr="32AF4F5A">
              <w:rPr>
                <w:rFonts w:ascii="Times New Roman" w:eastAsia="Times New Roman" w:hAnsi="Times New Roman" w:cs="Times New Roman"/>
                <w:lang w:val="en-US"/>
              </w:rPr>
              <w:t>EDB</w:t>
            </w:r>
            <w:proofErr w:type="spellEnd"/>
            <w:r w:rsidRPr="32AF4F5A">
              <w:rPr>
                <w:rFonts w:ascii="Times New Roman" w:eastAsia="Times New Roman" w:hAnsi="Times New Roman" w:cs="Times New Roman"/>
                <w:lang w:val="en-US"/>
              </w:rPr>
              <w:t xml:space="preserve"> directly immobilized on surface</w:t>
            </w:r>
          </w:p>
        </w:tc>
        <w:tc>
          <w:tcPr>
            <w:tcW w:w="1275" w:type="dxa"/>
            <w:tcBorders>
              <w:top w:val="single" w:sz="6" w:space="0" w:color="auto"/>
              <w:left w:val="single" w:sz="6" w:space="0" w:color="auto"/>
              <w:bottom w:val="single" w:sz="6" w:space="0" w:color="auto"/>
              <w:right w:val="single" w:sz="6" w:space="0" w:color="auto"/>
            </w:tcBorders>
            <w:vAlign w:val="center"/>
          </w:tcPr>
          <w:p w14:paraId="2B0527C6" w14:textId="3574DEEE" w:rsidR="59F2D0D7" w:rsidRDefault="59F2D0D7"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lang w:val="en-US"/>
              </w:rPr>
              <w:t>L19</w:t>
            </w:r>
            <w:proofErr w:type="spellEnd"/>
            <w:r w:rsidRPr="32AF4F5A">
              <w:rPr>
                <w:rFonts w:ascii="Times New Roman" w:eastAsia="Times New Roman" w:hAnsi="Times New Roman" w:cs="Times New Roman"/>
                <w:lang w:val="en-US"/>
              </w:rPr>
              <w:t xml:space="preserve"> IgG</w:t>
            </w:r>
          </w:p>
        </w:tc>
        <w:tc>
          <w:tcPr>
            <w:tcW w:w="1995" w:type="dxa"/>
            <w:tcBorders>
              <w:top w:val="single" w:sz="6" w:space="0" w:color="auto"/>
              <w:left w:val="single" w:sz="6" w:space="0" w:color="auto"/>
              <w:bottom w:val="single" w:sz="6" w:space="0" w:color="auto"/>
              <w:right w:val="single" w:sz="6" w:space="0" w:color="auto"/>
            </w:tcBorders>
            <w:vAlign w:val="center"/>
          </w:tcPr>
          <w:p w14:paraId="3EDF957C" w14:textId="4E773F34" w:rsidR="59F2D0D7" w:rsidRDefault="59F2D0D7" w:rsidP="32AF4F5A">
            <w:pPr>
              <w:jc w:val="center"/>
              <w:rPr>
                <w:rFonts w:ascii="Times New Roman" w:eastAsia="Times New Roman" w:hAnsi="Times New Roman" w:cs="Times New Roman"/>
                <w:color w:val="000000" w:themeColor="text1"/>
              </w:rPr>
            </w:pPr>
            <w:r w:rsidRPr="32AF4F5A">
              <w:rPr>
                <w:rFonts w:ascii="Times New Roman" w:eastAsia="Times New Roman" w:hAnsi="Times New Roman" w:cs="Times New Roman"/>
                <w:color w:val="000000" w:themeColor="text1"/>
                <w:lang w:val="en-US"/>
              </w:rPr>
              <w:t xml:space="preserve">414.5 ± 201.5 </w:t>
            </w:r>
            <w:proofErr w:type="spellStart"/>
            <w:r w:rsidRPr="32AF4F5A">
              <w:rPr>
                <w:rFonts w:ascii="Times New Roman" w:eastAsia="Times New Roman" w:hAnsi="Times New Roman" w:cs="Times New Roman"/>
                <w:color w:val="000000" w:themeColor="text1"/>
                <w:lang w:val="en-US"/>
              </w:rPr>
              <w:t>pM</w:t>
            </w:r>
            <w:proofErr w:type="spellEnd"/>
          </w:p>
        </w:tc>
        <w:tc>
          <w:tcPr>
            <w:tcW w:w="1848" w:type="dxa"/>
            <w:tcBorders>
              <w:top w:val="single" w:sz="6" w:space="0" w:color="auto"/>
              <w:left w:val="single" w:sz="6" w:space="0" w:color="auto"/>
              <w:bottom w:val="single" w:sz="6" w:space="0" w:color="auto"/>
              <w:right w:val="single" w:sz="6" w:space="0" w:color="auto"/>
            </w:tcBorders>
            <w:vAlign w:val="center"/>
          </w:tcPr>
          <w:p w14:paraId="3E8ACD0E" w14:textId="659400F2"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ND</w:t>
            </w:r>
          </w:p>
        </w:tc>
      </w:tr>
      <w:tr w:rsidR="32AF4F5A" w14:paraId="38F280F6" w14:textId="77777777" w:rsidTr="32AF4F5A">
        <w:trPr>
          <w:trHeight w:val="810"/>
          <w:jc w:val="center"/>
        </w:trPr>
        <w:tc>
          <w:tcPr>
            <w:tcW w:w="1377" w:type="dxa"/>
            <w:tcBorders>
              <w:top w:val="single" w:sz="6" w:space="0" w:color="auto"/>
              <w:left w:val="single" w:sz="6" w:space="0" w:color="auto"/>
              <w:bottom w:val="single" w:sz="6" w:space="0" w:color="auto"/>
              <w:right w:val="single" w:sz="6" w:space="0" w:color="auto"/>
            </w:tcBorders>
            <w:vAlign w:val="center"/>
          </w:tcPr>
          <w:p w14:paraId="2B6E3F39" w14:textId="13CFBF3A"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Direct Binding</w:t>
            </w:r>
          </w:p>
        </w:tc>
        <w:tc>
          <w:tcPr>
            <w:tcW w:w="2520" w:type="dxa"/>
            <w:tcBorders>
              <w:top w:val="single" w:sz="6" w:space="0" w:color="auto"/>
              <w:left w:val="single" w:sz="6" w:space="0" w:color="auto"/>
              <w:bottom w:val="single" w:sz="6" w:space="0" w:color="auto"/>
              <w:right w:val="single" w:sz="6" w:space="0" w:color="auto"/>
            </w:tcBorders>
            <w:vAlign w:val="center"/>
          </w:tcPr>
          <w:p w14:paraId="15D420EB" w14:textId="2D4634A3" w:rsidR="59F2D0D7" w:rsidRDefault="59F2D0D7" w:rsidP="32AF4F5A">
            <w:pPr>
              <w:rPr>
                <w:rFonts w:ascii="Times New Roman" w:eastAsia="Times New Roman" w:hAnsi="Times New Roman" w:cs="Times New Roman"/>
              </w:rPr>
            </w:pPr>
            <w:proofErr w:type="spellStart"/>
            <w:r w:rsidRPr="32AF4F5A">
              <w:rPr>
                <w:rFonts w:ascii="Times New Roman" w:eastAsia="Times New Roman" w:hAnsi="Times New Roman" w:cs="Times New Roman"/>
                <w:lang w:val="en-US"/>
              </w:rPr>
              <w:t>L19</w:t>
            </w:r>
            <w:proofErr w:type="spellEnd"/>
            <w:r w:rsidRPr="32AF4F5A">
              <w:rPr>
                <w:rFonts w:ascii="Times New Roman" w:eastAsia="Times New Roman" w:hAnsi="Times New Roman" w:cs="Times New Roman"/>
                <w:lang w:val="en-US"/>
              </w:rPr>
              <w:t xml:space="preserve"> IgG immobilized via anti-</w:t>
            </w:r>
            <w:proofErr w:type="spellStart"/>
            <w:r w:rsidRPr="32AF4F5A">
              <w:rPr>
                <w:rFonts w:ascii="Times New Roman" w:eastAsia="Times New Roman" w:hAnsi="Times New Roman" w:cs="Times New Roman"/>
                <w:lang w:val="en-US"/>
              </w:rPr>
              <w:t>hFc</w:t>
            </w:r>
            <w:proofErr w:type="spellEnd"/>
            <w:r w:rsidRPr="32AF4F5A">
              <w:rPr>
                <w:rFonts w:ascii="Times New Roman" w:eastAsia="Times New Roman" w:hAnsi="Times New Roman" w:cs="Times New Roman"/>
                <w:lang w:val="en-US"/>
              </w:rPr>
              <w:t xml:space="preserve"> capture</w:t>
            </w:r>
          </w:p>
        </w:tc>
        <w:tc>
          <w:tcPr>
            <w:tcW w:w="1275" w:type="dxa"/>
            <w:tcBorders>
              <w:top w:val="single" w:sz="6" w:space="0" w:color="auto"/>
              <w:left w:val="single" w:sz="6" w:space="0" w:color="auto"/>
              <w:bottom w:val="single" w:sz="6" w:space="0" w:color="auto"/>
              <w:right w:val="single" w:sz="6" w:space="0" w:color="auto"/>
            </w:tcBorders>
            <w:vAlign w:val="center"/>
          </w:tcPr>
          <w:p w14:paraId="508ADD8E" w14:textId="0BB08867" w:rsidR="59F2D0D7" w:rsidRDefault="59F2D0D7"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lang w:val="en-US"/>
              </w:rPr>
              <w:t>EDB</w:t>
            </w:r>
            <w:proofErr w:type="spellEnd"/>
          </w:p>
        </w:tc>
        <w:tc>
          <w:tcPr>
            <w:tcW w:w="1995" w:type="dxa"/>
            <w:tcBorders>
              <w:top w:val="single" w:sz="6" w:space="0" w:color="auto"/>
              <w:left w:val="single" w:sz="6" w:space="0" w:color="auto"/>
              <w:bottom w:val="single" w:sz="6" w:space="0" w:color="auto"/>
              <w:right w:val="single" w:sz="6" w:space="0" w:color="auto"/>
            </w:tcBorders>
            <w:vAlign w:val="center"/>
          </w:tcPr>
          <w:p w14:paraId="4BCC40BD" w14:textId="3CE5B883"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 xml:space="preserve">231 ± 1.4 </w:t>
            </w:r>
            <w:proofErr w:type="spellStart"/>
            <w:r w:rsidRPr="32AF4F5A">
              <w:rPr>
                <w:rFonts w:ascii="Times New Roman" w:eastAsia="Times New Roman" w:hAnsi="Times New Roman" w:cs="Times New Roman"/>
                <w:lang w:val="en-US"/>
              </w:rPr>
              <w:t>nM</w:t>
            </w:r>
            <w:proofErr w:type="spellEnd"/>
          </w:p>
        </w:tc>
        <w:tc>
          <w:tcPr>
            <w:tcW w:w="1848" w:type="dxa"/>
            <w:tcBorders>
              <w:top w:val="single" w:sz="6" w:space="0" w:color="auto"/>
              <w:left w:val="single" w:sz="6" w:space="0" w:color="auto"/>
              <w:bottom w:val="single" w:sz="6" w:space="0" w:color="auto"/>
              <w:right w:val="single" w:sz="6" w:space="0" w:color="auto"/>
            </w:tcBorders>
            <w:vAlign w:val="center"/>
          </w:tcPr>
          <w:p w14:paraId="60789F20" w14:textId="32F9C9FB"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 xml:space="preserve">223.0 ± 4.2 </w:t>
            </w:r>
            <w:proofErr w:type="spellStart"/>
            <w:r w:rsidRPr="32AF4F5A">
              <w:rPr>
                <w:rFonts w:ascii="Times New Roman" w:eastAsia="Times New Roman" w:hAnsi="Times New Roman" w:cs="Times New Roman"/>
                <w:lang w:val="en-US"/>
              </w:rPr>
              <w:t>nM</w:t>
            </w:r>
            <w:proofErr w:type="spellEnd"/>
          </w:p>
        </w:tc>
      </w:tr>
      <w:tr w:rsidR="32AF4F5A" w14:paraId="4D3B730B" w14:textId="77777777" w:rsidTr="32AF4F5A">
        <w:trPr>
          <w:trHeight w:val="765"/>
          <w:jc w:val="center"/>
        </w:trPr>
        <w:tc>
          <w:tcPr>
            <w:tcW w:w="1377" w:type="dxa"/>
            <w:tcBorders>
              <w:top w:val="single" w:sz="6" w:space="0" w:color="auto"/>
              <w:left w:val="single" w:sz="6" w:space="0" w:color="auto"/>
              <w:bottom w:val="single" w:sz="6" w:space="0" w:color="auto"/>
              <w:right w:val="single" w:sz="6" w:space="0" w:color="auto"/>
            </w:tcBorders>
            <w:vAlign w:val="center"/>
          </w:tcPr>
          <w:p w14:paraId="68F14684" w14:textId="12372ACF"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Direct Binding</w:t>
            </w:r>
          </w:p>
        </w:tc>
        <w:tc>
          <w:tcPr>
            <w:tcW w:w="2520" w:type="dxa"/>
            <w:tcBorders>
              <w:top w:val="single" w:sz="6" w:space="0" w:color="auto"/>
              <w:left w:val="single" w:sz="6" w:space="0" w:color="auto"/>
              <w:bottom w:val="single" w:sz="6" w:space="0" w:color="auto"/>
              <w:right w:val="single" w:sz="6" w:space="0" w:color="auto"/>
            </w:tcBorders>
            <w:vAlign w:val="center"/>
          </w:tcPr>
          <w:p w14:paraId="73CC0669" w14:textId="3C6CD9CD" w:rsidR="59F2D0D7" w:rsidRDefault="59F2D0D7" w:rsidP="32AF4F5A">
            <w:pPr>
              <w:rPr>
                <w:rFonts w:ascii="Times New Roman" w:eastAsia="Times New Roman" w:hAnsi="Times New Roman" w:cs="Times New Roman"/>
              </w:rPr>
            </w:pPr>
            <w:r w:rsidRPr="32AF4F5A">
              <w:rPr>
                <w:rFonts w:ascii="Times New Roman" w:eastAsia="Times New Roman" w:hAnsi="Times New Roman" w:cs="Times New Roman"/>
                <w:lang w:val="en-US"/>
              </w:rPr>
              <w:t xml:space="preserve">Immobilize </w:t>
            </w:r>
            <w:proofErr w:type="spellStart"/>
            <w:r w:rsidRPr="32AF4F5A">
              <w:rPr>
                <w:rFonts w:ascii="Times New Roman" w:eastAsia="Times New Roman" w:hAnsi="Times New Roman" w:cs="Times New Roman"/>
                <w:lang w:val="en-US"/>
              </w:rPr>
              <w:t>EDB</w:t>
            </w:r>
            <w:proofErr w:type="spellEnd"/>
            <w:r w:rsidRPr="32AF4F5A">
              <w:rPr>
                <w:rFonts w:ascii="Times New Roman" w:eastAsia="Times New Roman" w:hAnsi="Times New Roman" w:cs="Times New Roman"/>
                <w:lang w:val="en-US"/>
              </w:rPr>
              <w:t xml:space="preserve"> directly on surface</w:t>
            </w:r>
          </w:p>
        </w:tc>
        <w:tc>
          <w:tcPr>
            <w:tcW w:w="1275" w:type="dxa"/>
            <w:tcBorders>
              <w:top w:val="single" w:sz="6" w:space="0" w:color="auto"/>
              <w:left w:val="single" w:sz="6" w:space="0" w:color="auto"/>
              <w:bottom w:val="single" w:sz="6" w:space="0" w:color="auto"/>
              <w:right w:val="single" w:sz="6" w:space="0" w:color="auto"/>
            </w:tcBorders>
            <w:vAlign w:val="center"/>
          </w:tcPr>
          <w:p w14:paraId="4FD02FF1" w14:textId="3B8AB629" w:rsidR="59F2D0D7" w:rsidRDefault="59F2D0D7"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lang w:val="en-US"/>
              </w:rPr>
              <w:t>L19</w:t>
            </w:r>
            <w:proofErr w:type="spellEnd"/>
            <w:r w:rsidRPr="32AF4F5A">
              <w:rPr>
                <w:rFonts w:ascii="Times New Roman" w:eastAsia="Times New Roman" w:hAnsi="Times New Roman" w:cs="Times New Roman"/>
                <w:lang w:val="en-US"/>
              </w:rPr>
              <w:t xml:space="preserve"> Fab</w:t>
            </w:r>
          </w:p>
        </w:tc>
        <w:tc>
          <w:tcPr>
            <w:tcW w:w="1995" w:type="dxa"/>
            <w:tcBorders>
              <w:top w:val="single" w:sz="6" w:space="0" w:color="auto"/>
              <w:left w:val="single" w:sz="6" w:space="0" w:color="auto"/>
              <w:bottom w:val="single" w:sz="6" w:space="0" w:color="auto"/>
              <w:right w:val="single" w:sz="6" w:space="0" w:color="auto"/>
            </w:tcBorders>
            <w:vAlign w:val="center"/>
          </w:tcPr>
          <w:p w14:paraId="6E4B731C" w14:textId="3267641B"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 xml:space="preserve">21.3 ± 0.64 </w:t>
            </w:r>
            <w:proofErr w:type="spellStart"/>
            <w:r w:rsidRPr="32AF4F5A">
              <w:rPr>
                <w:rFonts w:ascii="Times New Roman" w:eastAsia="Times New Roman" w:hAnsi="Times New Roman" w:cs="Times New Roman"/>
                <w:lang w:val="en-US"/>
              </w:rPr>
              <w:t>nM</w:t>
            </w:r>
            <w:proofErr w:type="spellEnd"/>
          </w:p>
        </w:tc>
        <w:tc>
          <w:tcPr>
            <w:tcW w:w="1848" w:type="dxa"/>
            <w:tcBorders>
              <w:top w:val="single" w:sz="6" w:space="0" w:color="auto"/>
              <w:left w:val="single" w:sz="6" w:space="0" w:color="auto"/>
              <w:bottom w:val="single" w:sz="6" w:space="0" w:color="auto"/>
              <w:right w:val="single" w:sz="6" w:space="0" w:color="auto"/>
            </w:tcBorders>
            <w:vAlign w:val="center"/>
          </w:tcPr>
          <w:p w14:paraId="0CD3D980" w14:textId="68A0F298" w:rsidR="59F2D0D7" w:rsidRDefault="59F2D0D7" w:rsidP="32AF4F5A">
            <w:pPr>
              <w:jc w:val="center"/>
              <w:rPr>
                <w:rFonts w:ascii="Times New Roman" w:eastAsia="Times New Roman" w:hAnsi="Times New Roman" w:cs="Times New Roman"/>
              </w:rPr>
            </w:pPr>
            <w:r w:rsidRPr="32AF4F5A">
              <w:rPr>
                <w:rFonts w:ascii="Times New Roman" w:eastAsia="Times New Roman" w:hAnsi="Times New Roman" w:cs="Times New Roman"/>
                <w:lang w:val="en-US"/>
              </w:rPr>
              <w:t xml:space="preserve">39.5 ± 7.4 </w:t>
            </w:r>
            <w:proofErr w:type="spellStart"/>
            <w:r w:rsidRPr="32AF4F5A">
              <w:rPr>
                <w:rFonts w:ascii="Times New Roman" w:eastAsia="Times New Roman" w:hAnsi="Times New Roman" w:cs="Times New Roman"/>
                <w:lang w:val="en-US"/>
              </w:rPr>
              <w:t>nM</w:t>
            </w:r>
            <w:proofErr w:type="spellEnd"/>
          </w:p>
        </w:tc>
      </w:tr>
    </w:tbl>
    <w:p w14:paraId="65E4979B" w14:textId="5BF5277C" w:rsidR="6C716E56" w:rsidRDefault="59F2D0D7" w:rsidP="32AF4F5A">
      <w:pPr>
        <w:spacing w:after="200" w:line="240" w:lineRule="auto"/>
        <w:rPr>
          <w:rFonts w:ascii="Times New Roman" w:eastAsia="Times New Roman" w:hAnsi="Times New Roman" w:cs="Times New Roman"/>
          <w:color w:val="000000" w:themeColor="text1"/>
          <w:sz w:val="20"/>
          <w:szCs w:val="20"/>
          <w:lang w:val="en-US"/>
        </w:rPr>
      </w:pPr>
      <w:proofErr w:type="spellStart"/>
      <w:r w:rsidRPr="32AF4F5A">
        <w:rPr>
          <w:rStyle w:val="normaltextrun"/>
          <w:rFonts w:ascii="Times New Roman" w:eastAsia="Times New Roman" w:hAnsi="Times New Roman" w:cs="Times New Roman"/>
          <w:color w:val="000000" w:themeColor="text1"/>
          <w:sz w:val="20"/>
          <w:szCs w:val="20"/>
          <w:lang w:val="en-US"/>
        </w:rPr>
        <w:t>CM5</w:t>
      </w:r>
      <w:proofErr w:type="spellEnd"/>
      <w:r w:rsidRPr="32AF4F5A">
        <w:rPr>
          <w:rStyle w:val="normaltextrun"/>
          <w:rFonts w:ascii="Times New Roman" w:eastAsia="Times New Roman" w:hAnsi="Times New Roman" w:cs="Times New Roman"/>
          <w:color w:val="000000" w:themeColor="text1"/>
          <w:sz w:val="20"/>
          <w:szCs w:val="20"/>
          <w:lang w:val="en-US"/>
        </w:rPr>
        <w:t xml:space="preserve"> = carboxymethylated dextran biosensor chip; </w:t>
      </w:r>
      <w:proofErr w:type="spellStart"/>
      <w:r w:rsidRPr="32AF4F5A">
        <w:rPr>
          <w:rStyle w:val="normaltextrun"/>
          <w:rFonts w:ascii="Times New Roman" w:eastAsia="Times New Roman" w:hAnsi="Times New Roman" w:cs="Times New Roman"/>
          <w:color w:val="000000" w:themeColor="text1"/>
          <w:sz w:val="20"/>
          <w:szCs w:val="20"/>
          <w:lang w:val="en-US"/>
        </w:rPr>
        <w:t>EDB</w:t>
      </w:r>
      <w:proofErr w:type="spellEnd"/>
      <w:r w:rsidRPr="32AF4F5A">
        <w:rPr>
          <w:rStyle w:val="normaltextrun"/>
          <w:rFonts w:ascii="Times New Roman" w:eastAsia="Times New Roman" w:hAnsi="Times New Roman" w:cs="Times New Roman"/>
          <w:color w:val="000000" w:themeColor="text1"/>
          <w:sz w:val="20"/>
          <w:szCs w:val="20"/>
          <w:lang w:val="en-US"/>
        </w:rPr>
        <w:t xml:space="preserve"> = recombinant human 7-</w:t>
      </w:r>
      <w:proofErr w:type="spellStart"/>
      <w:r w:rsidRPr="32AF4F5A">
        <w:rPr>
          <w:rStyle w:val="normaltextrun"/>
          <w:rFonts w:ascii="Times New Roman" w:eastAsia="Times New Roman" w:hAnsi="Times New Roman" w:cs="Times New Roman"/>
          <w:color w:val="000000" w:themeColor="text1"/>
          <w:sz w:val="20"/>
          <w:szCs w:val="20"/>
          <w:lang w:val="en-US"/>
        </w:rPr>
        <w:t>EDB</w:t>
      </w:r>
      <w:proofErr w:type="spellEnd"/>
      <w:r w:rsidRPr="32AF4F5A">
        <w:rPr>
          <w:rStyle w:val="normaltextrun"/>
          <w:rFonts w:ascii="Times New Roman" w:eastAsia="Times New Roman" w:hAnsi="Times New Roman" w:cs="Times New Roman"/>
          <w:color w:val="000000" w:themeColor="text1"/>
          <w:sz w:val="20"/>
          <w:szCs w:val="20"/>
          <w:lang w:val="en-US"/>
        </w:rPr>
        <w:t xml:space="preserve">-89 protein; Fab = fragment antigen-binding; Fc = fragment crystallizable; IgG = immunoglobulin G; ND = not determined.; </w:t>
      </w:r>
      <w:proofErr w:type="spellStart"/>
      <w:r w:rsidRPr="32AF4F5A">
        <w:rPr>
          <w:rStyle w:val="normaltextrun"/>
          <w:rFonts w:ascii="Times New Roman" w:eastAsia="Times New Roman" w:hAnsi="Times New Roman" w:cs="Times New Roman"/>
          <w:color w:val="000000" w:themeColor="text1"/>
          <w:sz w:val="20"/>
          <w:szCs w:val="20"/>
          <w:lang w:val="en-US"/>
        </w:rPr>
        <w:t>SPR</w:t>
      </w:r>
      <w:proofErr w:type="spellEnd"/>
      <w:r w:rsidRPr="32AF4F5A">
        <w:rPr>
          <w:rStyle w:val="normaltextrun"/>
          <w:rFonts w:ascii="Times New Roman" w:eastAsia="Times New Roman" w:hAnsi="Times New Roman" w:cs="Times New Roman"/>
          <w:color w:val="000000" w:themeColor="text1"/>
          <w:sz w:val="20"/>
          <w:szCs w:val="20"/>
          <w:lang w:val="en-US"/>
        </w:rPr>
        <w:t xml:space="preserve"> = surface plasmon resonance</w:t>
      </w:r>
      <w:r w:rsidR="32AF4F5A" w:rsidRPr="32AF4F5A">
        <w:rPr>
          <w:rFonts w:ascii="Times New Roman" w:eastAsia="Times New Roman" w:hAnsi="Times New Roman" w:cs="Times New Roman"/>
          <w:b/>
          <w:bCs/>
          <w:color w:val="000000" w:themeColor="text1"/>
          <w:sz w:val="24"/>
          <w:szCs w:val="24"/>
          <w:lang w:val="en-US"/>
        </w:rPr>
        <w:t xml:space="preserve"> </w:t>
      </w:r>
    </w:p>
    <w:p w14:paraId="2C2352A1" w14:textId="443A76FC" w:rsidR="6C716E56" w:rsidRDefault="6C716E56" w:rsidP="32AF4F5A">
      <w:pPr>
        <w:tabs>
          <w:tab w:val="num" w:pos="720"/>
        </w:tabs>
        <w:spacing w:after="0" w:line="240" w:lineRule="auto"/>
        <w:rPr>
          <w:rFonts w:ascii="Times New Roman" w:eastAsia="Times New Roman" w:hAnsi="Times New Roman" w:cs="Times New Roman"/>
          <w:b/>
          <w:bCs/>
          <w:color w:val="000000" w:themeColor="text1"/>
          <w:sz w:val="24"/>
          <w:szCs w:val="24"/>
          <w:lang w:val="en-US"/>
        </w:rPr>
      </w:pPr>
    </w:p>
    <w:p w14:paraId="30B3FF7F" w14:textId="645A73C9" w:rsidR="4DB1B35C" w:rsidRDefault="4DB1B35C" w:rsidP="4DB1B35C">
      <w:pPr>
        <w:tabs>
          <w:tab w:val="num" w:pos="720"/>
        </w:tabs>
        <w:spacing w:after="0" w:line="240" w:lineRule="auto"/>
        <w:rPr>
          <w:rFonts w:ascii="Times New Roman" w:eastAsia="Times New Roman" w:hAnsi="Times New Roman" w:cs="Times New Roman"/>
          <w:b/>
          <w:bCs/>
          <w:color w:val="000000" w:themeColor="text1"/>
          <w:sz w:val="24"/>
          <w:szCs w:val="24"/>
          <w:lang w:val="en-US"/>
        </w:rPr>
      </w:pPr>
    </w:p>
    <w:p w14:paraId="0049859A" w14:textId="44C34B0E" w:rsidR="00AC4232" w:rsidRDefault="00A01D7B" w:rsidP="4DB1B35C">
      <w:pPr>
        <w:tabs>
          <w:tab w:val="num" w:pos="720"/>
        </w:tabs>
        <w:spacing w:after="0" w:line="240" w:lineRule="auto"/>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b/>
          <w:bCs/>
          <w:color w:val="000000" w:themeColor="text1"/>
          <w:sz w:val="24"/>
          <w:szCs w:val="24"/>
          <w:lang w:val="en-US"/>
        </w:rPr>
        <w:t>Supplementary</w:t>
      </w:r>
      <w:r w:rsidR="00475E41" w:rsidRPr="4DB1B35C">
        <w:rPr>
          <w:rFonts w:ascii="Times New Roman" w:eastAsia="Times New Roman" w:hAnsi="Times New Roman" w:cs="Times New Roman"/>
          <w:b/>
          <w:bCs/>
          <w:color w:val="000000" w:themeColor="text1"/>
          <w:sz w:val="24"/>
          <w:szCs w:val="24"/>
          <w:lang w:val="en-US"/>
        </w:rPr>
        <w:t xml:space="preserve"> </w:t>
      </w:r>
      <w:r w:rsidR="6C716E56" w:rsidRPr="4DB1B35C">
        <w:rPr>
          <w:rFonts w:ascii="Times New Roman" w:eastAsia="Times New Roman" w:hAnsi="Times New Roman" w:cs="Times New Roman"/>
          <w:b/>
          <w:bCs/>
          <w:color w:val="000000" w:themeColor="text1"/>
          <w:sz w:val="24"/>
          <w:szCs w:val="24"/>
          <w:lang w:val="en-US"/>
        </w:rPr>
        <w:t xml:space="preserve">Table 2.  Site-specific and conventionally conjugated </w:t>
      </w:r>
      <w:proofErr w:type="spellStart"/>
      <w:r w:rsidR="6C716E56" w:rsidRPr="4DB1B35C">
        <w:rPr>
          <w:rFonts w:ascii="Times New Roman" w:eastAsia="Times New Roman" w:hAnsi="Times New Roman" w:cs="Times New Roman"/>
          <w:b/>
          <w:bCs/>
          <w:color w:val="000000" w:themeColor="text1"/>
          <w:sz w:val="24"/>
          <w:szCs w:val="24"/>
          <w:lang w:val="en-US"/>
        </w:rPr>
        <w:t>EDB</w:t>
      </w:r>
      <w:proofErr w:type="spellEnd"/>
      <w:r w:rsidR="6C716E56" w:rsidRPr="4DB1B35C">
        <w:rPr>
          <w:rFonts w:ascii="Times New Roman" w:eastAsia="Times New Roman" w:hAnsi="Times New Roman" w:cs="Times New Roman"/>
          <w:b/>
          <w:bCs/>
          <w:color w:val="000000" w:themeColor="text1"/>
          <w:sz w:val="24"/>
          <w:szCs w:val="24"/>
          <w:lang w:val="en-US"/>
        </w:rPr>
        <w:t>-ADCs binding to human 7-</w:t>
      </w:r>
      <w:proofErr w:type="spellStart"/>
      <w:r w:rsidR="6C716E56" w:rsidRPr="4DB1B35C">
        <w:rPr>
          <w:rFonts w:ascii="Times New Roman" w:eastAsia="Times New Roman" w:hAnsi="Times New Roman" w:cs="Times New Roman"/>
          <w:b/>
          <w:bCs/>
          <w:color w:val="000000" w:themeColor="text1"/>
          <w:sz w:val="24"/>
          <w:szCs w:val="24"/>
          <w:lang w:val="en-US"/>
        </w:rPr>
        <w:t>EDB</w:t>
      </w:r>
      <w:proofErr w:type="spellEnd"/>
      <w:r w:rsidR="6C716E56" w:rsidRPr="4DB1B35C">
        <w:rPr>
          <w:rFonts w:ascii="Times New Roman" w:eastAsia="Times New Roman" w:hAnsi="Times New Roman" w:cs="Times New Roman"/>
          <w:b/>
          <w:bCs/>
          <w:color w:val="000000" w:themeColor="text1"/>
          <w:sz w:val="24"/>
          <w:szCs w:val="24"/>
          <w:lang w:val="en-US"/>
        </w:rPr>
        <w:t>-89 protein as determined by ELISA</w:t>
      </w:r>
    </w:p>
    <w:tbl>
      <w:tblPr>
        <w:tblStyle w:val="TableGrid"/>
        <w:tblW w:w="0" w:type="auto"/>
        <w:tblLayout w:type="fixed"/>
        <w:tblLook w:val="06A0" w:firstRow="1" w:lastRow="0" w:firstColumn="1" w:lastColumn="0" w:noHBand="1" w:noVBand="1"/>
      </w:tblPr>
      <w:tblGrid>
        <w:gridCol w:w="3735"/>
        <w:gridCol w:w="1455"/>
      </w:tblGrid>
      <w:tr w:rsidR="4DB1B35C" w14:paraId="4C57F174" w14:textId="77777777" w:rsidTr="4DB1B35C">
        <w:tc>
          <w:tcPr>
            <w:tcW w:w="3735" w:type="dxa"/>
          </w:tcPr>
          <w:p w14:paraId="0F4F06C4" w14:textId="63D15F9A" w:rsidR="4DB1B35C" w:rsidRDefault="4DB1B35C" w:rsidP="4DB1B35C">
            <w:pPr>
              <w:jc w:val="center"/>
              <w:rPr>
                <w:rFonts w:ascii="Times New Roman" w:eastAsia="Times New Roman" w:hAnsi="Times New Roman" w:cs="Times New Roman"/>
                <w:b/>
                <w:bCs/>
                <w:color w:val="000000" w:themeColor="text1"/>
                <w:lang w:val="en-US"/>
              </w:rPr>
            </w:pPr>
            <w:r w:rsidRPr="4DB1B35C">
              <w:rPr>
                <w:rFonts w:ascii="Times New Roman" w:eastAsia="Times New Roman" w:hAnsi="Times New Roman" w:cs="Times New Roman"/>
                <w:b/>
                <w:bCs/>
                <w:color w:val="000000" w:themeColor="text1"/>
                <w:lang w:val="en-US"/>
              </w:rPr>
              <w:t>ADC</w:t>
            </w:r>
          </w:p>
        </w:tc>
        <w:tc>
          <w:tcPr>
            <w:tcW w:w="1455" w:type="dxa"/>
          </w:tcPr>
          <w:p w14:paraId="5470EF15" w14:textId="616C6CB6" w:rsidR="4DB1B35C" w:rsidRDefault="4DB1B35C" w:rsidP="4DB1B35C">
            <w:pPr>
              <w:jc w:val="center"/>
              <w:rPr>
                <w:rFonts w:ascii="Times New Roman" w:eastAsia="Times New Roman" w:hAnsi="Times New Roman" w:cs="Times New Roman"/>
                <w:b/>
                <w:bCs/>
                <w:color w:val="000000" w:themeColor="text1"/>
                <w:lang w:val="en-US"/>
              </w:rPr>
            </w:pPr>
            <w:proofErr w:type="spellStart"/>
            <w:r w:rsidRPr="4DB1B35C">
              <w:rPr>
                <w:rFonts w:ascii="Times New Roman" w:eastAsia="Times New Roman" w:hAnsi="Times New Roman" w:cs="Times New Roman"/>
                <w:b/>
                <w:bCs/>
                <w:color w:val="000000" w:themeColor="text1"/>
                <w:lang w:val="en-US"/>
              </w:rPr>
              <w:t>EC</w:t>
            </w:r>
            <w:r w:rsidRPr="4DB1B35C">
              <w:rPr>
                <w:rFonts w:ascii="Times New Roman" w:eastAsia="Times New Roman" w:hAnsi="Times New Roman" w:cs="Times New Roman"/>
                <w:b/>
                <w:bCs/>
                <w:color w:val="000000" w:themeColor="text1"/>
                <w:vertAlign w:val="subscript"/>
                <w:lang w:val="en-US"/>
              </w:rPr>
              <w:t>50</w:t>
            </w:r>
            <w:proofErr w:type="spellEnd"/>
            <w:r w:rsidRPr="4DB1B35C">
              <w:rPr>
                <w:rFonts w:ascii="Times New Roman" w:eastAsia="Times New Roman" w:hAnsi="Times New Roman" w:cs="Times New Roman"/>
                <w:b/>
                <w:bCs/>
                <w:color w:val="000000" w:themeColor="text1"/>
                <w:lang w:val="en-US"/>
              </w:rPr>
              <w:t xml:space="preserve"> (</w:t>
            </w:r>
            <w:proofErr w:type="spellStart"/>
            <w:r w:rsidRPr="4DB1B35C">
              <w:rPr>
                <w:rFonts w:ascii="Times New Roman" w:eastAsia="Times New Roman" w:hAnsi="Times New Roman" w:cs="Times New Roman"/>
                <w:b/>
                <w:bCs/>
                <w:color w:val="000000" w:themeColor="text1"/>
                <w:lang w:val="en-US"/>
              </w:rPr>
              <w:t>nM</w:t>
            </w:r>
            <w:proofErr w:type="spellEnd"/>
            <w:r w:rsidRPr="4DB1B35C">
              <w:rPr>
                <w:rFonts w:ascii="Times New Roman" w:eastAsia="Times New Roman" w:hAnsi="Times New Roman" w:cs="Times New Roman"/>
                <w:b/>
                <w:bCs/>
                <w:color w:val="000000" w:themeColor="text1"/>
                <w:lang w:val="en-US"/>
              </w:rPr>
              <w:t>)</w:t>
            </w:r>
          </w:p>
        </w:tc>
      </w:tr>
      <w:tr w:rsidR="4DB1B35C" w14:paraId="3422119D" w14:textId="77777777" w:rsidTr="4DB1B35C">
        <w:tc>
          <w:tcPr>
            <w:tcW w:w="3735" w:type="dxa"/>
          </w:tcPr>
          <w:p w14:paraId="442B95D5" w14:textId="7CDCE57A" w:rsidR="4DB1B35C" w:rsidRDefault="4DB1B35C" w:rsidP="4DB1B35C">
            <w:pPr>
              <w:rPr>
                <w:rFonts w:ascii="Times New Roman" w:eastAsia="Times New Roman" w:hAnsi="Times New Roman" w:cs="Times New Roman"/>
                <w:color w:val="000000" w:themeColor="text1"/>
                <w:lang w:val="en-US"/>
              </w:rPr>
            </w:pPr>
            <w:proofErr w:type="spellStart"/>
            <w:r w:rsidRPr="4DB1B35C">
              <w:rPr>
                <w:rFonts w:ascii="Times New Roman" w:eastAsia="Times New Roman" w:hAnsi="Times New Roman" w:cs="Times New Roman"/>
                <w:color w:val="000000" w:themeColor="text1"/>
                <w:lang w:val="en-US"/>
              </w:rPr>
              <w:t>EDB</w:t>
            </w:r>
            <w:proofErr w:type="spellEnd"/>
            <w:r w:rsidRPr="4DB1B35C">
              <w:rPr>
                <w:rFonts w:ascii="Times New Roman" w:eastAsia="Times New Roman" w:hAnsi="Times New Roman" w:cs="Times New Roman"/>
                <w:color w:val="000000" w:themeColor="text1"/>
                <w:lang w:val="en-US"/>
              </w:rPr>
              <w:t>-ADC</w:t>
            </w:r>
          </w:p>
        </w:tc>
        <w:tc>
          <w:tcPr>
            <w:tcW w:w="1455" w:type="dxa"/>
          </w:tcPr>
          <w:p w14:paraId="46DC87A4" w14:textId="241B09C4" w:rsidR="4DB1B35C" w:rsidRDefault="4DB1B35C" w:rsidP="4DB1B35C">
            <w:pPr>
              <w:jc w:val="center"/>
              <w:rPr>
                <w:rFonts w:ascii="Times New Roman" w:eastAsia="Times New Roman" w:hAnsi="Times New Roman" w:cs="Times New Roman"/>
                <w:color w:val="000000" w:themeColor="text1"/>
                <w:lang w:val="en-US"/>
              </w:rPr>
            </w:pPr>
            <w:r w:rsidRPr="4DB1B35C">
              <w:rPr>
                <w:rFonts w:ascii="Times New Roman" w:eastAsia="Times New Roman" w:hAnsi="Times New Roman" w:cs="Times New Roman"/>
                <w:color w:val="000000" w:themeColor="text1"/>
                <w:lang w:val="en-US"/>
              </w:rPr>
              <w:t>0.05</w:t>
            </w:r>
          </w:p>
        </w:tc>
      </w:tr>
      <w:tr w:rsidR="4DB1B35C" w14:paraId="5ADE8F45" w14:textId="77777777" w:rsidTr="4DB1B35C">
        <w:tc>
          <w:tcPr>
            <w:tcW w:w="3735" w:type="dxa"/>
          </w:tcPr>
          <w:p w14:paraId="1448CC70" w14:textId="0AD630C8" w:rsidR="4DB1B35C" w:rsidRDefault="4DB1B35C" w:rsidP="4DB1B35C">
            <w:pPr>
              <w:rPr>
                <w:rFonts w:ascii="Times New Roman" w:eastAsia="Times New Roman" w:hAnsi="Times New Roman" w:cs="Times New Roman"/>
                <w:color w:val="000000" w:themeColor="text1"/>
                <w:lang w:val="en-US"/>
              </w:rPr>
            </w:pPr>
            <w:r w:rsidRPr="4DB1B35C">
              <w:rPr>
                <w:rFonts w:ascii="Times New Roman" w:eastAsia="Times New Roman" w:hAnsi="Times New Roman" w:cs="Times New Roman"/>
                <w:color w:val="000000" w:themeColor="text1"/>
                <w:lang w:val="en-US"/>
              </w:rPr>
              <w:t xml:space="preserve">Conventionally conjugated </w:t>
            </w:r>
            <w:proofErr w:type="spellStart"/>
            <w:r w:rsidRPr="4DB1B35C">
              <w:rPr>
                <w:rFonts w:ascii="Times New Roman" w:eastAsia="Times New Roman" w:hAnsi="Times New Roman" w:cs="Times New Roman"/>
                <w:color w:val="000000" w:themeColor="text1"/>
                <w:lang w:val="en-US"/>
              </w:rPr>
              <w:t>EDB</w:t>
            </w:r>
            <w:proofErr w:type="spellEnd"/>
            <w:r w:rsidRPr="4DB1B35C">
              <w:rPr>
                <w:rFonts w:ascii="Times New Roman" w:eastAsia="Times New Roman" w:hAnsi="Times New Roman" w:cs="Times New Roman"/>
                <w:color w:val="000000" w:themeColor="text1"/>
                <w:lang w:val="en-US"/>
              </w:rPr>
              <w:t>-ADC</w:t>
            </w:r>
          </w:p>
        </w:tc>
        <w:tc>
          <w:tcPr>
            <w:tcW w:w="1455" w:type="dxa"/>
          </w:tcPr>
          <w:p w14:paraId="49070170" w14:textId="259EA944" w:rsidR="4DB1B35C" w:rsidRDefault="4DB1B35C" w:rsidP="4DB1B35C">
            <w:pPr>
              <w:jc w:val="center"/>
              <w:rPr>
                <w:rFonts w:ascii="Times New Roman" w:eastAsia="Times New Roman" w:hAnsi="Times New Roman" w:cs="Times New Roman"/>
                <w:color w:val="000000" w:themeColor="text1"/>
                <w:lang w:val="en-US"/>
              </w:rPr>
            </w:pPr>
            <w:r w:rsidRPr="4DB1B35C">
              <w:rPr>
                <w:rFonts w:ascii="Times New Roman" w:eastAsia="Times New Roman" w:hAnsi="Times New Roman" w:cs="Times New Roman"/>
                <w:color w:val="000000" w:themeColor="text1"/>
                <w:lang w:val="en-US"/>
              </w:rPr>
              <w:t>0.05</w:t>
            </w:r>
          </w:p>
        </w:tc>
      </w:tr>
    </w:tbl>
    <w:p w14:paraId="7C00C7D6" w14:textId="4DF57889" w:rsidR="6C716E56" w:rsidRDefault="6C716E56" w:rsidP="4DB1B35C">
      <w:pPr>
        <w:tabs>
          <w:tab w:val="num" w:pos="720"/>
        </w:tabs>
        <w:spacing w:after="0" w:line="240" w:lineRule="auto"/>
        <w:rPr>
          <w:rFonts w:ascii="Times New Roman" w:eastAsia="Times New Roman" w:hAnsi="Times New Roman" w:cs="Times New Roman"/>
          <w:b/>
          <w:bCs/>
          <w:color w:val="000000" w:themeColor="text1"/>
          <w:sz w:val="24"/>
          <w:szCs w:val="24"/>
          <w:lang w:val="en-US"/>
        </w:rPr>
      </w:pPr>
    </w:p>
    <w:p w14:paraId="5D1DF3FD" w14:textId="237D0072" w:rsidR="000A67D5" w:rsidRDefault="000A67D5" w:rsidP="4DB1B35C">
      <w:pPr>
        <w:tabs>
          <w:tab w:val="num" w:pos="720"/>
        </w:tabs>
        <w:spacing w:after="0" w:line="240" w:lineRule="auto"/>
        <w:rPr>
          <w:rFonts w:ascii="Times New Roman" w:eastAsia="Times New Roman" w:hAnsi="Times New Roman" w:cs="Times New Roman"/>
          <w:b/>
          <w:bCs/>
          <w:color w:val="000000" w:themeColor="text1"/>
          <w:sz w:val="24"/>
          <w:szCs w:val="24"/>
          <w:lang w:val="en-US"/>
        </w:rPr>
      </w:pPr>
    </w:p>
    <w:p w14:paraId="0D86DCE6" w14:textId="77777777" w:rsidR="00FD659A" w:rsidRDefault="00FD659A" w:rsidP="4DB1B35C">
      <w:pPr>
        <w:tabs>
          <w:tab w:val="num" w:pos="720"/>
        </w:tabs>
        <w:spacing w:after="0" w:line="240" w:lineRule="auto"/>
        <w:rPr>
          <w:rFonts w:ascii="Times New Roman" w:eastAsia="Times New Roman" w:hAnsi="Times New Roman" w:cs="Times New Roman"/>
          <w:b/>
          <w:bCs/>
          <w:color w:val="000000" w:themeColor="text1"/>
          <w:sz w:val="24"/>
          <w:szCs w:val="24"/>
          <w:lang w:val="en-US"/>
        </w:rPr>
      </w:pPr>
    </w:p>
    <w:p w14:paraId="3F668604" w14:textId="456AC35C" w:rsidR="6C716E56" w:rsidRPr="000A67D5" w:rsidRDefault="00A01D7B" w:rsidP="000A67D5">
      <w:pPr>
        <w:spacing w:after="0" w:line="240" w:lineRule="auto"/>
      </w:pPr>
      <w:r>
        <w:rPr>
          <w:rFonts w:ascii="Times New Roman" w:eastAsia="Times New Roman" w:hAnsi="Times New Roman" w:cs="Times New Roman"/>
          <w:b/>
          <w:bCs/>
          <w:color w:val="000000" w:themeColor="text1"/>
          <w:sz w:val="24"/>
          <w:szCs w:val="24"/>
          <w:lang w:val="en-US"/>
        </w:rPr>
        <w:t>Supplementary</w:t>
      </w:r>
      <w:r w:rsidR="6C716E56" w:rsidRPr="4DB1B35C">
        <w:rPr>
          <w:rFonts w:ascii="Times New Roman" w:eastAsia="Times New Roman" w:hAnsi="Times New Roman" w:cs="Times New Roman"/>
          <w:b/>
          <w:bCs/>
          <w:color w:val="000000" w:themeColor="text1"/>
          <w:sz w:val="24"/>
          <w:szCs w:val="24"/>
          <w:lang w:val="en-US"/>
        </w:rPr>
        <w:t xml:space="preserve"> Table 3. In vitro potency (cell cytotoxicity) of site-specific and conventionally conjugated </w:t>
      </w:r>
      <w:proofErr w:type="spellStart"/>
      <w:r w:rsidR="6C716E56" w:rsidRPr="4DB1B35C">
        <w:rPr>
          <w:rFonts w:ascii="Times New Roman" w:eastAsia="Times New Roman" w:hAnsi="Times New Roman" w:cs="Times New Roman"/>
          <w:b/>
          <w:bCs/>
          <w:color w:val="000000" w:themeColor="text1"/>
          <w:sz w:val="24"/>
          <w:szCs w:val="24"/>
          <w:lang w:val="en-US"/>
        </w:rPr>
        <w:t>EDB</w:t>
      </w:r>
      <w:proofErr w:type="spellEnd"/>
      <w:r w:rsidR="6C716E56" w:rsidRPr="4DB1B35C">
        <w:rPr>
          <w:rFonts w:ascii="Times New Roman" w:eastAsia="Times New Roman" w:hAnsi="Times New Roman" w:cs="Times New Roman"/>
          <w:b/>
          <w:bCs/>
          <w:color w:val="000000" w:themeColor="text1"/>
          <w:sz w:val="24"/>
          <w:szCs w:val="24"/>
          <w:lang w:val="en-US"/>
        </w:rPr>
        <w:t xml:space="preserve">-ADCs in </w:t>
      </w:r>
      <w:proofErr w:type="spellStart"/>
      <w:r w:rsidR="6C716E56" w:rsidRPr="4DB1B35C">
        <w:rPr>
          <w:rFonts w:ascii="Times New Roman" w:eastAsia="Times New Roman" w:hAnsi="Times New Roman" w:cs="Times New Roman"/>
          <w:b/>
          <w:bCs/>
          <w:color w:val="000000" w:themeColor="text1"/>
          <w:sz w:val="24"/>
          <w:szCs w:val="24"/>
          <w:lang w:val="en-US"/>
        </w:rPr>
        <w:t>EDB+FN</w:t>
      </w:r>
      <w:proofErr w:type="spellEnd"/>
      <w:r w:rsidR="6C716E56" w:rsidRPr="4DB1B35C">
        <w:rPr>
          <w:rFonts w:ascii="Times New Roman" w:eastAsia="Times New Roman" w:hAnsi="Times New Roman" w:cs="Times New Roman"/>
          <w:b/>
          <w:bCs/>
          <w:color w:val="000000" w:themeColor="text1"/>
          <w:sz w:val="24"/>
          <w:szCs w:val="24"/>
          <w:lang w:val="en-US"/>
        </w:rPr>
        <w:t xml:space="preserve"> positive and negative cell lines</w:t>
      </w:r>
    </w:p>
    <w:tbl>
      <w:tblPr>
        <w:tblStyle w:val="TableGrid"/>
        <w:tblW w:w="0" w:type="auto"/>
        <w:tblLayout w:type="fixed"/>
        <w:tblLook w:val="06A0" w:firstRow="1" w:lastRow="0" w:firstColumn="1" w:lastColumn="0" w:noHBand="1" w:noVBand="1"/>
      </w:tblPr>
      <w:tblGrid>
        <w:gridCol w:w="3735"/>
        <w:gridCol w:w="1695"/>
        <w:gridCol w:w="1590"/>
      </w:tblGrid>
      <w:tr w:rsidR="4DB1B35C" w14:paraId="55538613" w14:textId="77777777" w:rsidTr="4DB1B35C">
        <w:tc>
          <w:tcPr>
            <w:tcW w:w="3735" w:type="dxa"/>
            <w:vMerge w:val="restart"/>
            <w:vAlign w:val="center"/>
          </w:tcPr>
          <w:p w14:paraId="530260E6" w14:textId="5670ED4F" w:rsidR="4DB1B35C" w:rsidRDefault="4DB1B35C" w:rsidP="4DB1B35C">
            <w:pPr>
              <w:jc w:val="center"/>
              <w:rPr>
                <w:rFonts w:ascii="Times New Roman" w:eastAsia="Times New Roman" w:hAnsi="Times New Roman" w:cs="Times New Roman"/>
                <w:b/>
                <w:bCs/>
                <w:color w:val="000000" w:themeColor="text1"/>
                <w:lang w:val="en-US"/>
              </w:rPr>
            </w:pPr>
            <w:r w:rsidRPr="4DB1B35C">
              <w:rPr>
                <w:rFonts w:ascii="Times New Roman" w:eastAsia="Times New Roman" w:hAnsi="Times New Roman" w:cs="Times New Roman"/>
                <w:b/>
                <w:bCs/>
                <w:color w:val="000000" w:themeColor="text1"/>
                <w:lang w:val="en-US"/>
              </w:rPr>
              <w:t>ADC</w:t>
            </w:r>
          </w:p>
        </w:tc>
        <w:tc>
          <w:tcPr>
            <w:tcW w:w="3285" w:type="dxa"/>
            <w:gridSpan w:val="2"/>
            <w:vAlign w:val="center"/>
          </w:tcPr>
          <w:p w14:paraId="79FF6DDE" w14:textId="0BE72DBA" w:rsidR="4DB1B35C" w:rsidRDefault="4DB1B35C" w:rsidP="4DB1B35C">
            <w:pPr>
              <w:spacing w:line="259" w:lineRule="auto"/>
              <w:jc w:val="center"/>
              <w:rPr>
                <w:rFonts w:ascii="Times New Roman" w:eastAsia="Times New Roman" w:hAnsi="Times New Roman" w:cs="Times New Roman"/>
                <w:b/>
                <w:bCs/>
                <w:color w:val="000000" w:themeColor="text1"/>
                <w:lang w:val="en-US"/>
              </w:rPr>
            </w:pPr>
            <w:proofErr w:type="spellStart"/>
            <w:r w:rsidRPr="4DB1B35C">
              <w:rPr>
                <w:rFonts w:ascii="Times New Roman" w:eastAsia="Times New Roman" w:hAnsi="Times New Roman" w:cs="Times New Roman"/>
                <w:b/>
                <w:bCs/>
                <w:color w:val="000000" w:themeColor="text1"/>
                <w:lang w:val="en-US"/>
              </w:rPr>
              <w:t>IC</w:t>
            </w:r>
            <w:r w:rsidRPr="4DB1B35C">
              <w:rPr>
                <w:rFonts w:ascii="Times New Roman" w:eastAsia="Times New Roman" w:hAnsi="Times New Roman" w:cs="Times New Roman"/>
                <w:b/>
                <w:bCs/>
                <w:color w:val="000000" w:themeColor="text1"/>
                <w:vertAlign w:val="subscript"/>
                <w:lang w:val="en-US"/>
              </w:rPr>
              <w:t>50</w:t>
            </w:r>
            <w:proofErr w:type="spellEnd"/>
            <w:r w:rsidRPr="4DB1B35C">
              <w:rPr>
                <w:rFonts w:ascii="Times New Roman" w:eastAsia="Times New Roman" w:hAnsi="Times New Roman" w:cs="Times New Roman"/>
                <w:b/>
                <w:bCs/>
                <w:color w:val="000000" w:themeColor="text1"/>
                <w:lang w:val="en-US"/>
              </w:rPr>
              <w:t xml:space="preserve"> ng/ml </w:t>
            </w:r>
          </w:p>
          <w:p w14:paraId="7D55DCB9" w14:textId="008B1739" w:rsidR="4DB1B35C" w:rsidRDefault="4DB1B35C" w:rsidP="4DB1B35C">
            <w:pPr>
              <w:spacing w:line="259" w:lineRule="auto"/>
              <w:jc w:val="center"/>
              <w:rPr>
                <w:rFonts w:ascii="Times New Roman" w:eastAsia="Times New Roman" w:hAnsi="Times New Roman" w:cs="Times New Roman"/>
                <w:b/>
                <w:bCs/>
                <w:color w:val="000000" w:themeColor="text1"/>
                <w:lang w:val="en-US"/>
              </w:rPr>
            </w:pPr>
            <w:r w:rsidRPr="4DB1B35C">
              <w:rPr>
                <w:rFonts w:ascii="Times New Roman" w:eastAsia="Times New Roman" w:hAnsi="Times New Roman" w:cs="Times New Roman"/>
                <w:b/>
                <w:bCs/>
                <w:color w:val="000000" w:themeColor="text1"/>
                <w:lang w:val="en-US"/>
              </w:rPr>
              <w:t>Mean ± SD (number of assays)</w:t>
            </w:r>
          </w:p>
        </w:tc>
      </w:tr>
      <w:tr w:rsidR="4DB1B35C" w14:paraId="726EF3F3" w14:textId="77777777" w:rsidTr="4DB1B35C">
        <w:tc>
          <w:tcPr>
            <w:tcW w:w="3735" w:type="dxa"/>
            <w:vMerge/>
          </w:tcPr>
          <w:p w14:paraId="6DE9F6CD" w14:textId="77777777" w:rsidR="00290DDB" w:rsidRDefault="00290DDB"/>
        </w:tc>
        <w:tc>
          <w:tcPr>
            <w:tcW w:w="1695" w:type="dxa"/>
            <w:vAlign w:val="center"/>
          </w:tcPr>
          <w:p w14:paraId="4A28D15F" w14:textId="4E8980F4" w:rsidR="4DB1B35C" w:rsidRDefault="4DB1B35C" w:rsidP="4DB1B35C">
            <w:pPr>
              <w:spacing w:line="259" w:lineRule="auto"/>
              <w:jc w:val="center"/>
              <w:rPr>
                <w:rFonts w:ascii="Times New Roman" w:eastAsia="Times New Roman" w:hAnsi="Times New Roman" w:cs="Times New Roman"/>
                <w:b/>
                <w:bCs/>
                <w:color w:val="000000" w:themeColor="text1"/>
                <w:lang w:val="en-US"/>
              </w:rPr>
            </w:pPr>
            <w:r w:rsidRPr="4DB1B35C">
              <w:rPr>
                <w:rFonts w:ascii="Times New Roman" w:eastAsia="Times New Roman" w:hAnsi="Times New Roman" w:cs="Times New Roman"/>
                <w:b/>
                <w:bCs/>
                <w:color w:val="000000" w:themeColor="text1"/>
                <w:lang w:val="en-US"/>
              </w:rPr>
              <w:t>WI-38 VA-13</w:t>
            </w:r>
          </w:p>
          <w:p w14:paraId="2004201D" w14:textId="68F85E3B" w:rsidR="4DB1B35C" w:rsidRDefault="4DB1B35C" w:rsidP="4DB1B35C">
            <w:pPr>
              <w:spacing w:line="259" w:lineRule="auto"/>
              <w:jc w:val="center"/>
              <w:rPr>
                <w:rFonts w:ascii="Times New Roman" w:eastAsia="Times New Roman" w:hAnsi="Times New Roman" w:cs="Times New Roman"/>
                <w:b/>
                <w:bCs/>
                <w:color w:val="000000" w:themeColor="text1"/>
                <w:lang w:val="en-US"/>
              </w:rPr>
            </w:pPr>
            <w:proofErr w:type="spellStart"/>
            <w:r w:rsidRPr="4DB1B35C">
              <w:rPr>
                <w:rFonts w:ascii="Times New Roman" w:eastAsia="Times New Roman" w:hAnsi="Times New Roman" w:cs="Times New Roman"/>
                <w:b/>
                <w:bCs/>
                <w:color w:val="000000" w:themeColor="text1"/>
                <w:lang w:val="en-US"/>
              </w:rPr>
              <w:t>EDB+FN</w:t>
            </w:r>
            <w:proofErr w:type="spellEnd"/>
            <w:r w:rsidRPr="4DB1B35C">
              <w:rPr>
                <w:rFonts w:ascii="Times New Roman" w:eastAsia="Times New Roman" w:hAnsi="Times New Roman" w:cs="Times New Roman"/>
                <w:b/>
                <w:bCs/>
                <w:color w:val="000000" w:themeColor="text1"/>
                <w:lang w:val="en-US"/>
              </w:rPr>
              <w:t xml:space="preserve"> positive</w:t>
            </w:r>
          </w:p>
        </w:tc>
        <w:tc>
          <w:tcPr>
            <w:tcW w:w="1590" w:type="dxa"/>
            <w:vAlign w:val="center"/>
          </w:tcPr>
          <w:p w14:paraId="2D74BA45" w14:textId="46E0D04B" w:rsidR="4DB1B35C" w:rsidRDefault="4DB1B35C" w:rsidP="4DB1B35C">
            <w:pPr>
              <w:jc w:val="center"/>
              <w:rPr>
                <w:rFonts w:ascii="Times New Roman" w:eastAsia="Times New Roman" w:hAnsi="Times New Roman" w:cs="Times New Roman"/>
                <w:b/>
                <w:bCs/>
                <w:color w:val="000000" w:themeColor="text1"/>
                <w:lang w:val="en-US"/>
              </w:rPr>
            </w:pPr>
            <w:r w:rsidRPr="4DB1B35C">
              <w:rPr>
                <w:rFonts w:ascii="Times New Roman" w:eastAsia="Times New Roman" w:hAnsi="Times New Roman" w:cs="Times New Roman"/>
                <w:b/>
                <w:bCs/>
                <w:color w:val="000000" w:themeColor="text1"/>
                <w:lang w:val="en-US"/>
              </w:rPr>
              <w:t>HT-29</w:t>
            </w:r>
          </w:p>
          <w:p w14:paraId="0022B665" w14:textId="186848CF" w:rsidR="4DB1B35C" w:rsidRDefault="4DB1B35C" w:rsidP="4DB1B35C">
            <w:pPr>
              <w:jc w:val="center"/>
              <w:rPr>
                <w:rFonts w:ascii="Times New Roman" w:eastAsia="Times New Roman" w:hAnsi="Times New Roman" w:cs="Times New Roman"/>
                <w:b/>
                <w:bCs/>
                <w:color w:val="000000" w:themeColor="text1"/>
                <w:lang w:val="en-US"/>
              </w:rPr>
            </w:pPr>
            <w:proofErr w:type="spellStart"/>
            <w:r w:rsidRPr="4DB1B35C">
              <w:rPr>
                <w:rFonts w:ascii="Times New Roman" w:eastAsia="Times New Roman" w:hAnsi="Times New Roman" w:cs="Times New Roman"/>
                <w:b/>
                <w:bCs/>
                <w:color w:val="000000" w:themeColor="text1"/>
                <w:lang w:val="en-US"/>
              </w:rPr>
              <w:t>EDB+FN</w:t>
            </w:r>
            <w:proofErr w:type="spellEnd"/>
            <w:r w:rsidRPr="4DB1B35C">
              <w:rPr>
                <w:rFonts w:ascii="Times New Roman" w:eastAsia="Times New Roman" w:hAnsi="Times New Roman" w:cs="Times New Roman"/>
                <w:b/>
                <w:bCs/>
                <w:color w:val="000000" w:themeColor="text1"/>
                <w:lang w:val="en-US"/>
              </w:rPr>
              <w:t xml:space="preserve"> negative</w:t>
            </w:r>
          </w:p>
        </w:tc>
      </w:tr>
      <w:tr w:rsidR="4DB1B35C" w14:paraId="53C8E409" w14:textId="77777777" w:rsidTr="4DB1B35C">
        <w:tc>
          <w:tcPr>
            <w:tcW w:w="3735" w:type="dxa"/>
            <w:vAlign w:val="center"/>
          </w:tcPr>
          <w:p w14:paraId="323545A7" w14:textId="7CDCE57A" w:rsidR="4DB1B35C" w:rsidRDefault="4DB1B35C" w:rsidP="4DB1B35C">
            <w:pPr>
              <w:rPr>
                <w:rFonts w:ascii="Times New Roman" w:eastAsia="Times New Roman" w:hAnsi="Times New Roman" w:cs="Times New Roman"/>
                <w:color w:val="000000" w:themeColor="text1"/>
                <w:lang w:val="en-US"/>
              </w:rPr>
            </w:pPr>
            <w:proofErr w:type="spellStart"/>
            <w:r w:rsidRPr="4DB1B35C">
              <w:rPr>
                <w:rFonts w:ascii="Times New Roman" w:eastAsia="Times New Roman" w:hAnsi="Times New Roman" w:cs="Times New Roman"/>
                <w:color w:val="000000" w:themeColor="text1"/>
                <w:lang w:val="en-US"/>
              </w:rPr>
              <w:t>EDB</w:t>
            </w:r>
            <w:proofErr w:type="spellEnd"/>
            <w:r w:rsidRPr="4DB1B35C">
              <w:rPr>
                <w:rFonts w:ascii="Times New Roman" w:eastAsia="Times New Roman" w:hAnsi="Times New Roman" w:cs="Times New Roman"/>
                <w:color w:val="000000" w:themeColor="text1"/>
                <w:lang w:val="en-US"/>
              </w:rPr>
              <w:t>-ADC</w:t>
            </w:r>
          </w:p>
        </w:tc>
        <w:tc>
          <w:tcPr>
            <w:tcW w:w="1695" w:type="dxa"/>
            <w:vAlign w:val="center"/>
          </w:tcPr>
          <w:p w14:paraId="5F1D1B09" w14:textId="52337DEA" w:rsidR="4DB1B35C" w:rsidRDefault="4DB1B35C" w:rsidP="4DB1B35C">
            <w:pPr>
              <w:jc w:val="center"/>
              <w:rPr>
                <w:rFonts w:ascii="Times New Roman" w:eastAsia="Times New Roman" w:hAnsi="Times New Roman" w:cs="Times New Roman"/>
                <w:color w:val="000000" w:themeColor="text1"/>
                <w:lang w:val="en-US"/>
              </w:rPr>
            </w:pPr>
            <w:r w:rsidRPr="4DB1B35C">
              <w:rPr>
                <w:rFonts w:ascii="Times New Roman" w:eastAsia="Times New Roman" w:hAnsi="Times New Roman" w:cs="Times New Roman"/>
                <w:color w:val="000000" w:themeColor="text1"/>
                <w:lang w:val="en-US"/>
              </w:rPr>
              <w:t>216 ± 94 (6)</w:t>
            </w:r>
          </w:p>
        </w:tc>
        <w:tc>
          <w:tcPr>
            <w:tcW w:w="1590" w:type="dxa"/>
            <w:vAlign w:val="center"/>
          </w:tcPr>
          <w:p w14:paraId="438495B0" w14:textId="1B1E6D74" w:rsidR="4DB1B35C" w:rsidRDefault="4DB1B35C" w:rsidP="4DB1B35C">
            <w:pPr>
              <w:jc w:val="center"/>
              <w:rPr>
                <w:rFonts w:ascii="Times New Roman" w:eastAsia="Times New Roman" w:hAnsi="Times New Roman" w:cs="Times New Roman"/>
                <w:color w:val="000000" w:themeColor="text1"/>
                <w:lang w:val="en-US"/>
              </w:rPr>
            </w:pPr>
            <w:r w:rsidRPr="4DB1B35C">
              <w:rPr>
                <w:rFonts w:ascii="Times New Roman" w:eastAsia="Times New Roman" w:hAnsi="Times New Roman" w:cs="Times New Roman"/>
                <w:color w:val="000000" w:themeColor="text1"/>
                <w:lang w:val="en-US"/>
              </w:rPr>
              <w:t>&gt;10,000 (3)</w:t>
            </w:r>
          </w:p>
        </w:tc>
      </w:tr>
      <w:tr w:rsidR="4DB1B35C" w14:paraId="73CAB16B" w14:textId="77777777" w:rsidTr="4DB1B35C">
        <w:tc>
          <w:tcPr>
            <w:tcW w:w="3735" w:type="dxa"/>
            <w:vAlign w:val="center"/>
          </w:tcPr>
          <w:p w14:paraId="12048A35" w14:textId="0AD630C8" w:rsidR="4DB1B35C" w:rsidRDefault="4DB1B35C" w:rsidP="4DB1B35C">
            <w:pPr>
              <w:rPr>
                <w:rFonts w:ascii="Times New Roman" w:eastAsia="Times New Roman" w:hAnsi="Times New Roman" w:cs="Times New Roman"/>
                <w:color w:val="000000" w:themeColor="text1"/>
                <w:lang w:val="en-US"/>
              </w:rPr>
            </w:pPr>
            <w:r w:rsidRPr="4DB1B35C">
              <w:rPr>
                <w:rFonts w:ascii="Times New Roman" w:eastAsia="Times New Roman" w:hAnsi="Times New Roman" w:cs="Times New Roman"/>
                <w:color w:val="000000" w:themeColor="text1"/>
                <w:lang w:val="en-US"/>
              </w:rPr>
              <w:t xml:space="preserve">Conventionally conjugated </w:t>
            </w:r>
            <w:proofErr w:type="spellStart"/>
            <w:r w:rsidRPr="4DB1B35C">
              <w:rPr>
                <w:rFonts w:ascii="Times New Roman" w:eastAsia="Times New Roman" w:hAnsi="Times New Roman" w:cs="Times New Roman"/>
                <w:color w:val="000000" w:themeColor="text1"/>
                <w:lang w:val="en-US"/>
              </w:rPr>
              <w:t>EDB</w:t>
            </w:r>
            <w:proofErr w:type="spellEnd"/>
            <w:r w:rsidRPr="4DB1B35C">
              <w:rPr>
                <w:rFonts w:ascii="Times New Roman" w:eastAsia="Times New Roman" w:hAnsi="Times New Roman" w:cs="Times New Roman"/>
                <w:color w:val="000000" w:themeColor="text1"/>
                <w:lang w:val="en-US"/>
              </w:rPr>
              <w:t>-ADC</w:t>
            </w:r>
          </w:p>
        </w:tc>
        <w:tc>
          <w:tcPr>
            <w:tcW w:w="1695" w:type="dxa"/>
            <w:vAlign w:val="center"/>
          </w:tcPr>
          <w:p w14:paraId="22FEBE61" w14:textId="055E5381" w:rsidR="4DB1B35C" w:rsidRDefault="4DB1B35C" w:rsidP="4DB1B35C">
            <w:pPr>
              <w:jc w:val="center"/>
              <w:rPr>
                <w:rFonts w:ascii="Times New Roman" w:eastAsia="Times New Roman" w:hAnsi="Times New Roman" w:cs="Times New Roman"/>
                <w:color w:val="000000" w:themeColor="text1"/>
                <w:lang w:val="en-US"/>
              </w:rPr>
            </w:pPr>
            <w:r w:rsidRPr="4DB1B35C">
              <w:rPr>
                <w:rFonts w:ascii="Times New Roman" w:eastAsia="Times New Roman" w:hAnsi="Times New Roman" w:cs="Times New Roman"/>
                <w:color w:val="000000" w:themeColor="text1"/>
                <w:lang w:val="en-US"/>
              </w:rPr>
              <w:t>185 ± 142 (23)</w:t>
            </w:r>
          </w:p>
        </w:tc>
        <w:tc>
          <w:tcPr>
            <w:tcW w:w="1590" w:type="dxa"/>
            <w:vAlign w:val="center"/>
          </w:tcPr>
          <w:p w14:paraId="6DFC6ACA" w14:textId="4F363C2C" w:rsidR="4DB1B35C" w:rsidRDefault="4DB1B35C" w:rsidP="4DB1B35C">
            <w:pPr>
              <w:jc w:val="center"/>
              <w:rPr>
                <w:rFonts w:ascii="Times New Roman" w:eastAsia="Times New Roman" w:hAnsi="Times New Roman" w:cs="Times New Roman"/>
                <w:color w:val="000000" w:themeColor="text1"/>
                <w:lang w:val="en-US"/>
              </w:rPr>
            </w:pPr>
            <w:r w:rsidRPr="4DB1B35C">
              <w:rPr>
                <w:rFonts w:ascii="Times New Roman" w:eastAsia="Times New Roman" w:hAnsi="Times New Roman" w:cs="Times New Roman"/>
                <w:color w:val="000000" w:themeColor="text1"/>
                <w:lang w:val="en-US"/>
              </w:rPr>
              <w:t>&gt;10,000 (5)</w:t>
            </w:r>
          </w:p>
        </w:tc>
      </w:tr>
    </w:tbl>
    <w:p w14:paraId="236B7A5B" w14:textId="04A79815" w:rsidR="6C716E56" w:rsidRDefault="6C716E56" w:rsidP="4DB1B35C">
      <w:pPr>
        <w:tabs>
          <w:tab w:val="num" w:pos="720"/>
        </w:tabs>
        <w:spacing w:after="0" w:line="240" w:lineRule="auto"/>
        <w:rPr>
          <w:rFonts w:ascii="Times New Roman" w:eastAsia="Times New Roman" w:hAnsi="Times New Roman" w:cs="Times New Roman"/>
          <w:b/>
          <w:bCs/>
          <w:color w:val="000000" w:themeColor="text1"/>
          <w:sz w:val="24"/>
          <w:szCs w:val="24"/>
          <w:lang w:val="en-US"/>
        </w:rPr>
      </w:pPr>
    </w:p>
    <w:p w14:paraId="05299B5E" w14:textId="6B98D520" w:rsidR="6C716E56" w:rsidRDefault="6C716E56" w:rsidP="4DB1B35C">
      <w:pPr>
        <w:tabs>
          <w:tab w:val="num" w:pos="720"/>
        </w:tabs>
        <w:spacing w:after="0" w:line="240" w:lineRule="auto"/>
        <w:rPr>
          <w:rFonts w:ascii="Times New Roman" w:eastAsia="Times New Roman" w:hAnsi="Times New Roman" w:cs="Times New Roman"/>
          <w:b/>
          <w:bCs/>
          <w:color w:val="000000" w:themeColor="text1"/>
          <w:sz w:val="24"/>
          <w:szCs w:val="24"/>
          <w:lang w:val="en-US"/>
        </w:rPr>
      </w:pPr>
    </w:p>
    <w:p w14:paraId="50850CB2" w14:textId="77777777" w:rsidR="00FD659A" w:rsidRDefault="00FD659A">
      <w:pPr>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b/>
          <w:bCs/>
          <w:color w:val="000000" w:themeColor="text1"/>
          <w:sz w:val="24"/>
          <w:szCs w:val="24"/>
          <w:lang w:val="en-US"/>
        </w:rPr>
        <w:br w:type="page"/>
      </w:r>
    </w:p>
    <w:p w14:paraId="740074CA" w14:textId="38166A22" w:rsidR="6C716E56" w:rsidRDefault="00A01D7B" w:rsidP="00DF6B7E">
      <w:pPr>
        <w:tabs>
          <w:tab w:val="num" w:pos="720"/>
        </w:tabs>
        <w:spacing w:after="0" w:line="240" w:lineRule="auto"/>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b/>
          <w:bCs/>
          <w:color w:val="000000" w:themeColor="text1"/>
          <w:sz w:val="24"/>
          <w:szCs w:val="24"/>
          <w:lang w:val="en-US"/>
        </w:rPr>
        <w:lastRenderedPageBreak/>
        <w:t>Supplementary</w:t>
      </w:r>
      <w:r w:rsidR="6C716E56" w:rsidRPr="11DF233E">
        <w:rPr>
          <w:rFonts w:ascii="Times New Roman" w:eastAsia="Times New Roman" w:hAnsi="Times New Roman" w:cs="Times New Roman"/>
          <w:b/>
          <w:bCs/>
          <w:color w:val="000000" w:themeColor="text1"/>
          <w:sz w:val="24"/>
          <w:szCs w:val="24"/>
          <w:lang w:val="en-US"/>
        </w:rPr>
        <w:t xml:space="preserve"> Table 4. Homology at the amino acid level of </w:t>
      </w:r>
      <w:proofErr w:type="spellStart"/>
      <w:r w:rsidR="6C716E56" w:rsidRPr="11DF233E">
        <w:rPr>
          <w:rFonts w:ascii="Times New Roman" w:eastAsia="Times New Roman" w:hAnsi="Times New Roman" w:cs="Times New Roman"/>
          <w:b/>
          <w:bCs/>
          <w:color w:val="000000" w:themeColor="text1"/>
          <w:sz w:val="24"/>
          <w:szCs w:val="24"/>
          <w:lang w:val="en-US"/>
        </w:rPr>
        <w:t>EDB</w:t>
      </w:r>
      <w:proofErr w:type="spellEnd"/>
      <w:r w:rsidR="6C716E56" w:rsidRPr="11DF233E">
        <w:rPr>
          <w:rFonts w:ascii="Times New Roman" w:eastAsia="Times New Roman" w:hAnsi="Times New Roman" w:cs="Times New Roman"/>
          <w:b/>
          <w:bCs/>
          <w:color w:val="000000" w:themeColor="text1"/>
          <w:sz w:val="24"/>
          <w:szCs w:val="24"/>
          <w:lang w:val="en-US"/>
        </w:rPr>
        <w:t xml:space="preserve"> and the flanking domains between human, cynomolgus monkey and mouse</w:t>
      </w:r>
    </w:p>
    <w:tbl>
      <w:tblPr>
        <w:tblStyle w:val="TableGrid"/>
        <w:tblW w:w="0" w:type="auto"/>
        <w:tblLayout w:type="fixed"/>
        <w:tblLook w:val="06A0" w:firstRow="1" w:lastRow="0" w:firstColumn="1" w:lastColumn="0" w:noHBand="1" w:noVBand="1"/>
      </w:tblPr>
      <w:tblGrid>
        <w:gridCol w:w="1830"/>
        <w:gridCol w:w="2565"/>
        <w:gridCol w:w="1935"/>
      </w:tblGrid>
      <w:tr w:rsidR="78D1D421" w14:paraId="785B9529" w14:textId="77777777" w:rsidTr="00002FF9">
        <w:trPr>
          <w:trHeight w:val="450"/>
        </w:trPr>
        <w:tc>
          <w:tcPr>
            <w:tcW w:w="1830" w:type="dxa"/>
            <w:vMerge w:val="restart"/>
            <w:tcBorders>
              <w:top w:val="single" w:sz="12" w:space="0" w:color="000000"/>
              <w:left w:val="nil"/>
              <w:bottom w:val="single" w:sz="12" w:space="0" w:color="000000" w:themeColor="text1"/>
              <w:right w:val="single" w:sz="12" w:space="0" w:color="000000"/>
            </w:tcBorders>
            <w:vAlign w:val="center"/>
          </w:tcPr>
          <w:p w14:paraId="7AD262F1" w14:textId="7D8A7842" w:rsidR="78D1D421" w:rsidRDefault="78D1D421" w:rsidP="00DF6B7E">
            <w:pPr>
              <w:jc w:val="center"/>
              <w:rPr>
                <w:rFonts w:ascii="Times New Roman" w:eastAsia="Times New Roman" w:hAnsi="Times New Roman" w:cs="Times New Roman"/>
                <w:b/>
                <w:bCs/>
                <w:color w:val="000000" w:themeColor="text1"/>
                <w:sz w:val="24"/>
                <w:szCs w:val="24"/>
              </w:rPr>
            </w:pPr>
            <w:r w:rsidRPr="78D1D421">
              <w:rPr>
                <w:rFonts w:ascii="Times New Roman" w:eastAsia="Times New Roman" w:hAnsi="Times New Roman" w:cs="Times New Roman"/>
                <w:b/>
                <w:bCs/>
                <w:color w:val="000000" w:themeColor="text1"/>
                <w:sz w:val="24"/>
                <w:szCs w:val="24"/>
              </w:rPr>
              <w:t>FN Domain (s)</w:t>
            </w:r>
          </w:p>
        </w:tc>
        <w:tc>
          <w:tcPr>
            <w:tcW w:w="4500" w:type="dxa"/>
            <w:gridSpan w:val="2"/>
            <w:tcBorders>
              <w:top w:val="single" w:sz="12" w:space="0" w:color="000000"/>
              <w:left w:val="single" w:sz="12" w:space="0" w:color="000000"/>
              <w:bottom w:val="single" w:sz="8" w:space="0" w:color="000000"/>
              <w:right w:val="nil"/>
            </w:tcBorders>
            <w:vAlign w:val="center"/>
          </w:tcPr>
          <w:p w14:paraId="2F27FE65" w14:textId="1D39DB02" w:rsidR="78D1D421" w:rsidRDefault="78D1D421" w:rsidP="00DF6B7E">
            <w:pPr>
              <w:jc w:val="center"/>
              <w:rPr>
                <w:rFonts w:ascii="Times New Roman" w:eastAsia="Times New Roman" w:hAnsi="Times New Roman" w:cs="Times New Roman"/>
                <w:b/>
                <w:bCs/>
                <w:color w:val="000000" w:themeColor="text1"/>
                <w:sz w:val="24"/>
                <w:szCs w:val="24"/>
              </w:rPr>
            </w:pPr>
            <w:r w:rsidRPr="78D1D421">
              <w:rPr>
                <w:rFonts w:ascii="Times New Roman" w:eastAsia="Times New Roman" w:hAnsi="Times New Roman" w:cs="Times New Roman"/>
                <w:b/>
                <w:bCs/>
                <w:color w:val="000000" w:themeColor="text1"/>
                <w:sz w:val="24"/>
                <w:szCs w:val="24"/>
              </w:rPr>
              <w:t>Sequence Identity (AA)</w:t>
            </w:r>
          </w:p>
        </w:tc>
      </w:tr>
      <w:tr w:rsidR="78D1D421" w14:paraId="2A3CC301" w14:textId="77777777" w:rsidTr="00002FF9">
        <w:trPr>
          <w:trHeight w:val="645"/>
        </w:trPr>
        <w:tc>
          <w:tcPr>
            <w:tcW w:w="1830" w:type="dxa"/>
            <w:vMerge/>
            <w:tcBorders>
              <w:left w:val="nil"/>
              <w:bottom w:val="single" w:sz="12" w:space="0" w:color="000000"/>
              <w:right w:val="single" w:sz="12" w:space="0" w:color="000000"/>
            </w:tcBorders>
            <w:vAlign w:val="center"/>
          </w:tcPr>
          <w:p w14:paraId="25DA8861" w14:textId="77777777" w:rsidR="00A756BE" w:rsidRDefault="00A756BE" w:rsidP="00DF6B7E"/>
        </w:tc>
        <w:tc>
          <w:tcPr>
            <w:tcW w:w="2565" w:type="dxa"/>
            <w:tcBorders>
              <w:top w:val="single" w:sz="8" w:space="0" w:color="000000"/>
              <w:left w:val="single" w:sz="12" w:space="0" w:color="000000"/>
              <w:bottom w:val="single" w:sz="12" w:space="0" w:color="000000"/>
              <w:right w:val="single" w:sz="6" w:space="0" w:color="000000" w:themeColor="text1"/>
            </w:tcBorders>
            <w:vAlign w:val="center"/>
          </w:tcPr>
          <w:p w14:paraId="3D29341F" w14:textId="2419E7C5"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Human versus</w:t>
            </w:r>
          </w:p>
          <w:p w14:paraId="5C3DD42F" w14:textId="55B50BA2"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Cynomolgus Monkey</w:t>
            </w:r>
          </w:p>
        </w:tc>
        <w:tc>
          <w:tcPr>
            <w:tcW w:w="1935" w:type="dxa"/>
            <w:tcBorders>
              <w:top w:val="single" w:sz="8" w:space="0" w:color="000000"/>
              <w:left w:val="single" w:sz="6" w:space="0" w:color="000000" w:themeColor="text1"/>
              <w:bottom w:val="single" w:sz="12" w:space="0" w:color="000000"/>
              <w:right w:val="nil"/>
            </w:tcBorders>
            <w:vAlign w:val="center"/>
          </w:tcPr>
          <w:p w14:paraId="3E089F50" w14:textId="2FB6ACDD"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Human versus Mouse</w:t>
            </w:r>
          </w:p>
        </w:tc>
      </w:tr>
      <w:tr w:rsidR="78D1D421" w14:paraId="2B9A4689" w14:textId="77777777" w:rsidTr="00002FF9">
        <w:trPr>
          <w:trHeight w:val="315"/>
        </w:trPr>
        <w:tc>
          <w:tcPr>
            <w:tcW w:w="1830" w:type="dxa"/>
            <w:tcBorders>
              <w:top w:val="single" w:sz="12" w:space="0" w:color="000000"/>
              <w:left w:val="nil"/>
              <w:bottom w:val="single" w:sz="6" w:space="0" w:color="000000" w:themeColor="text1"/>
              <w:right w:val="single" w:sz="12" w:space="0" w:color="000000"/>
            </w:tcBorders>
            <w:vAlign w:val="center"/>
          </w:tcPr>
          <w:p w14:paraId="0EBF130B" w14:textId="48537C9A"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7-</w:t>
            </w:r>
            <w:proofErr w:type="spellStart"/>
            <w:r w:rsidRPr="78D1D421">
              <w:rPr>
                <w:rFonts w:ascii="Times New Roman" w:eastAsia="Times New Roman" w:hAnsi="Times New Roman" w:cs="Times New Roman"/>
                <w:color w:val="000000" w:themeColor="text1"/>
                <w:sz w:val="24"/>
                <w:szCs w:val="24"/>
              </w:rPr>
              <w:t>EDB</w:t>
            </w:r>
            <w:proofErr w:type="spellEnd"/>
            <w:r w:rsidRPr="78D1D421">
              <w:rPr>
                <w:rFonts w:ascii="Times New Roman" w:eastAsia="Times New Roman" w:hAnsi="Times New Roman" w:cs="Times New Roman"/>
                <w:color w:val="000000" w:themeColor="text1"/>
                <w:sz w:val="24"/>
                <w:szCs w:val="24"/>
              </w:rPr>
              <w:t>-89</w:t>
            </w:r>
          </w:p>
        </w:tc>
        <w:tc>
          <w:tcPr>
            <w:tcW w:w="2565" w:type="dxa"/>
            <w:tcBorders>
              <w:top w:val="single" w:sz="12" w:space="0" w:color="000000"/>
              <w:left w:val="single" w:sz="12" w:space="0" w:color="000000"/>
              <w:bottom w:val="single" w:sz="6" w:space="0" w:color="000000" w:themeColor="text1"/>
              <w:right w:val="single" w:sz="6" w:space="0" w:color="000000" w:themeColor="text1"/>
            </w:tcBorders>
            <w:vAlign w:val="center"/>
          </w:tcPr>
          <w:p w14:paraId="3A37BA0E" w14:textId="4FCA363F"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98%</w:t>
            </w:r>
          </w:p>
        </w:tc>
        <w:tc>
          <w:tcPr>
            <w:tcW w:w="1935" w:type="dxa"/>
            <w:tcBorders>
              <w:top w:val="single" w:sz="12" w:space="0" w:color="000000"/>
              <w:left w:val="single" w:sz="6" w:space="0" w:color="000000" w:themeColor="text1"/>
              <w:bottom w:val="single" w:sz="6" w:space="0" w:color="000000" w:themeColor="text1"/>
              <w:right w:val="nil"/>
            </w:tcBorders>
            <w:vAlign w:val="center"/>
          </w:tcPr>
          <w:p w14:paraId="0E3A47BF" w14:textId="71C256BD"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92%</w:t>
            </w:r>
          </w:p>
        </w:tc>
      </w:tr>
      <w:tr w:rsidR="78D1D421" w14:paraId="2B16C258" w14:textId="77777777" w:rsidTr="00002FF9">
        <w:trPr>
          <w:trHeight w:val="300"/>
        </w:trPr>
        <w:tc>
          <w:tcPr>
            <w:tcW w:w="1830" w:type="dxa"/>
            <w:tcBorders>
              <w:top w:val="single" w:sz="6" w:space="0" w:color="000000" w:themeColor="text1"/>
              <w:left w:val="nil"/>
              <w:bottom w:val="single" w:sz="6" w:space="0" w:color="000000" w:themeColor="text1"/>
              <w:right w:val="single" w:sz="12" w:space="0" w:color="000000"/>
            </w:tcBorders>
            <w:vAlign w:val="center"/>
          </w:tcPr>
          <w:p w14:paraId="5EED9642" w14:textId="44ECE7CF"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7</w:t>
            </w:r>
          </w:p>
        </w:tc>
        <w:tc>
          <w:tcPr>
            <w:tcW w:w="2565" w:type="dxa"/>
            <w:tcBorders>
              <w:top w:val="single" w:sz="6" w:space="0" w:color="000000" w:themeColor="text1"/>
              <w:left w:val="single" w:sz="12" w:space="0" w:color="000000"/>
              <w:bottom w:val="single" w:sz="6" w:space="0" w:color="000000" w:themeColor="text1"/>
              <w:right w:val="single" w:sz="6" w:space="0" w:color="000000" w:themeColor="text1"/>
            </w:tcBorders>
            <w:vAlign w:val="center"/>
          </w:tcPr>
          <w:p w14:paraId="2EAC36DA" w14:textId="7A1F0974"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95%</w:t>
            </w:r>
          </w:p>
        </w:tc>
        <w:tc>
          <w:tcPr>
            <w:tcW w:w="1935" w:type="dxa"/>
            <w:tcBorders>
              <w:top w:val="single" w:sz="6" w:space="0" w:color="000000" w:themeColor="text1"/>
              <w:left w:val="single" w:sz="6" w:space="0" w:color="000000" w:themeColor="text1"/>
              <w:bottom w:val="single" w:sz="6" w:space="0" w:color="000000" w:themeColor="text1"/>
              <w:right w:val="nil"/>
            </w:tcBorders>
            <w:vAlign w:val="center"/>
          </w:tcPr>
          <w:p w14:paraId="6FE0201F" w14:textId="0016F496"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91%</w:t>
            </w:r>
          </w:p>
        </w:tc>
      </w:tr>
      <w:tr w:rsidR="78D1D421" w14:paraId="4D05C223" w14:textId="77777777" w:rsidTr="00002FF9">
        <w:trPr>
          <w:trHeight w:val="315"/>
        </w:trPr>
        <w:tc>
          <w:tcPr>
            <w:tcW w:w="1830" w:type="dxa"/>
            <w:tcBorders>
              <w:top w:val="single" w:sz="6" w:space="0" w:color="000000" w:themeColor="text1"/>
              <w:left w:val="nil"/>
              <w:bottom w:val="single" w:sz="6" w:space="0" w:color="000000" w:themeColor="text1"/>
              <w:right w:val="single" w:sz="12" w:space="0" w:color="000000"/>
            </w:tcBorders>
            <w:vAlign w:val="center"/>
          </w:tcPr>
          <w:p w14:paraId="15B0A108" w14:textId="38AB65FA" w:rsidR="78D1D421" w:rsidRDefault="78D1D421" w:rsidP="00DF6B7E">
            <w:pPr>
              <w:jc w:val="center"/>
              <w:rPr>
                <w:rFonts w:ascii="Times New Roman" w:eastAsia="Times New Roman" w:hAnsi="Times New Roman" w:cs="Times New Roman"/>
                <w:color w:val="000000" w:themeColor="text1"/>
                <w:sz w:val="24"/>
                <w:szCs w:val="24"/>
              </w:rPr>
            </w:pPr>
            <w:proofErr w:type="spellStart"/>
            <w:r w:rsidRPr="78D1D421">
              <w:rPr>
                <w:rFonts w:ascii="Times New Roman" w:eastAsia="Times New Roman" w:hAnsi="Times New Roman" w:cs="Times New Roman"/>
                <w:color w:val="000000" w:themeColor="text1"/>
                <w:sz w:val="24"/>
                <w:szCs w:val="24"/>
              </w:rPr>
              <w:t>EDB</w:t>
            </w:r>
            <w:proofErr w:type="spellEnd"/>
          </w:p>
        </w:tc>
        <w:tc>
          <w:tcPr>
            <w:tcW w:w="2565" w:type="dxa"/>
            <w:tcBorders>
              <w:top w:val="single" w:sz="6" w:space="0" w:color="000000" w:themeColor="text1"/>
              <w:left w:val="single" w:sz="12" w:space="0" w:color="000000"/>
              <w:bottom w:val="single" w:sz="6" w:space="0" w:color="000000" w:themeColor="text1"/>
              <w:right w:val="single" w:sz="6" w:space="0" w:color="000000" w:themeColor="text1"/>
            </w:tcBorders>
            <w:vAlign w:val="center"/>
          </w:tcPr>
          <w:p w14:paraId="0AEAA5E2" w14:textId="408FB70D"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100%</w:t>
            </w:r>
          </w:p>
        </w:tc>
        <w:tc>
          <w:tcPr>
            <w:tcW w:w="1935" w:type="dxa"/>
            <w:tcBorders>
              <w:top w:val="single" w:sz="6" w:space="0" w:color="000000" w:themeColor="text1"/>
              <w:left w:val="single" w:sz="6" w:space="0" w:color="000000" w:themeColor="text1"/>
              <w:bottom w:val="single" w:sz="6" w:space="0" w:color="000000" w:themeColor="text1"/>
              <w:right w:val="nil"/>
            </w:tcBorders>
            <w:vAlign w:val="center"/>
          </w:tcPr>
          <w:p w14:paraId="482E860B" w14:textId="2D1B2184"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100%</w:t>
            </w:r>
          </w:p>
        </w:tc>
      </w:tr>
      <w:tr w:rsidR="78D1D421" w14:paraId="0E5061EA" w14:textId="77777777" w:rsidTr="00002FF9">
        <w:trPr>
          <w:trHeight w:val="315"/>
        </w:trPr>
        <w:tc>
          <w:tcPr>
            <w:tcW w:w="1830" w:type="dxa"/>
            <w:tcBorders>
              <w:top w:val="single" w:sz="6" w:space="0" w:color="000000" w:themeColor="text1"/>
              <w:left w:val="nil"/>
              <w:bottom w:val="single" w:sz="6" w:space="0" w:color="000000" w:themeColor="text1"/>
              <w:right w:val="single" w:sz="12" w:space="0" w:color="000000"/>
            </w:tcBorders>
            <w:vAlign w:val="center"/>
          </w:tcPr>
          <w:p w14:paraId="2AD50D84" w14:textId="5F175F63"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8</w:t>
            </w:r>
          </w:p>
        </w:tc>
        <w:tc>
          <w:tcPr>
            <w:tcW w:w="2565" w:type="dxa"/>
            <w:tcBorders>
              <w:top w:val="single" w:sz="6" w:space="0" w:color="000000" w:themeColor="text1"/>
              <w:left w:val="single" w:sz="12" w:space="0" w:color="000000"/>
              <w:bottom w:val="single" w:sz="6" w:space="0" w:color="000000" w:themeColor="text1"/>
              <w:right w:val="single" w:sz="6" w:space="0" w:color="000000" w:themeColor="text1"/>
            </w:tcBorders>
            <w:vAlign w:val="center"/>
          </w:tcPr>
          <w:p w14:paraId="38E9A28E" w14:textId="58A1D9B5"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100%</w:t>
            </w:r>
          </w:p>
        </w:tc>
        <w:tc>
          <w:tcPr>
            <w:tcW w:w="1935" w:type="dxa"/>
            <w:tcBorders>
              <w:top w:val="single" w:sz="6" w:space="0" w:color="000000" w:themeColor="text1"/>
              <w:left w:val="single" w:sz="6" w:space="0" w:color="000000" w:themeColor="text1"/>
              <w:bottom w:val="single" w:sz="6" w:space="0" w:color="000000" w:themeColor="text1"/>
              <w:right w:val="nil"/>
            </w:tcBorders>
            <w:vAlign w:val="center"/>
          </w:tcPr>
          <w:p w14:paraId="5F67A823" w14:textId="590648F4"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95%</w:t>
            </w:r>
          </w:p>
        </w:tc>
      </w:tr>
      <w:tr w:rsidR="78D1D421" w14:paraId="1D8A18C5" w14:textId="77777777" w:rsidTr="00002FF9">
        <w:trPr>
          <w:trHeight w:val="300"/>
        </w:trPr>
        <w:tc>
          <w:tcPr>
            <w:tcW w:w="1830" w:type="dxa"/>
            <w:tcBorders>
              <w:top w:val="single" w:sz="6" w:space="0" w:color="000000" w:themeColor="text1"/>
              <w:left w:val="nil"/>
              <w:bottom w:val="single" w:sz="12" w:space="0" w:color="000000"/>
              <w:right w:val="single" w:sz="12" w:space="0" w:color="000000"/>
            </w:tcBorders>
            <w:vAlign w:val="center"/>
          </w:tcPr>
          <w:p w14:paraId="6327CA2B" w14:textId="481D4F04"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9</w:t>
            </w:r>
          </w:p>
        </w:tc>
        <w:tc>
          <w:tcPr>
            <w:tcW w:w="2565" w:type="dxa"/>
            <w:tcBorders>
              <w:top w:val="single" w:sz="6" w:space="0" w:color="000000" w:themeColor="text1"/>
              <w:left w:val="single" w:sz="12" w:space="0" w:color="000000"/>
              <w:bottom w:val="single" w:sz="12" w:space="0" w:color="000000"/>
              <w:right w:val="single" w:sz="6" w:space="0" w:color="000000" w:themeColor="text1"/>
            </w:tcBorders>
            <w:vAlign w:val="center"/>
          </w:tcPr>
          <w:p w14:paraId="67C1CDC8" w14:textId="04798C0E"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97%</w:t>
            </w:r>
          </w:p>
        </w:tc>
        <w:tc>
          <w:tcPr>
            <w:tcW w:w="1935" w:type="dxa"/>
            <w:tcBorders>
              <w:top w:val="single" w:sz="6" w:space="0" w:color="000000" w:themeColor="text1"/>
              <w:left w:val="single" w:sz="6" w:space="0" w:color="000000" w:themeColor="text1"/>
              <w:bottom w:val="single" w:sz="12" w:space="0" w:color="000000"/>
              <w:right w:val="nil"/>
            </w:tcBorders>
            <w:vAlign w:val="center"/>
          </w:tcPr>
          <w:p w14:paraId="6D729639" w14:textId="17AC22E7" w:rsidR="78D1D421" w:rsidRDefault="78D1D421" w:rsidP="00DF6B7E">
            <w:pPr>
              <w:jc w:val="center"/>
              <w:rPr>
                <w:rFonts w:ascii="Times New Roman" w:eastAsia="Times New Roman" w:hAnsi="Times New Roman" w:cs="Times New Roman"/>
                <w:color w:val="000000" w:themeColor="text1"/>
                <w:sz w:val="24"/>
                <w:szCs w:val="24"/>
              </w:rPr>
            </w:pPr>
            <w:r w:rsidRPr="78D1D421">
              <w:rPr>
                <w:rFonts w:ascii="Times New Roman" w:eastAsia="Times New Roman" w:hAnsi="Times New Roman" w:cs="Times New Roman"/>
                <w:color w:val="000000" w:themeColor="text1"/>
                <w:sz w:val="24"/>
                <w:szCs w:val="24"/>
              </w:rPr>
              <w:t>83%</w:t>
            </w:r>
          </w:p>
        </w:tc>
      </w:tr>
    </w:tbl>
    <w:p w14:paraId="7DA90246" w14:textId="232E0796" w:rsidR="6C716E56" w:rsidRDefault="16880484" w:rsidP="32AF4F5A">
      <w:pPr>
        <w:tabs>
          <w:tab w:val="num" w:pos="720"/>
        </w:tabs>
        <w:spacing w:after="0" w:line="240" w:lineRule="auto"/>
        <w:rPr>
          <w:rFonts w:ascii="Times New Roman" w:eastAsia="Times New Roman" w:hAnsi="Times New Roman" w:cs="Times New Roman"/>
          <w:color w:val="000000" w:themeColor="text1"/>
          <w:sz w:val="18"/>
          <w:szCs w:val="18"/>
          <w:lang w:val="en-US"/>
        </w:rPr>
      </w:pPr>
      <w:r w:rsidRPr="32AF4F5A">
        <w:rPr>
          <w:rFonts w:ascii="Times New Roman" w:eastAsia="Times New Roman" w:hAnsi="Times New Roman" w:cs="Times New Roman"/>
          <w:color w:val="000000" w:themeColor="text1"/>
          <w:sz w:val="18"/>
          <w:szCs w:val="18"/>
          <w:lang w:val="en-US"/>
        </w:rPr>
        <w:t>7-</w:t>
      </w:r>
      <w:proofErr w:type="spellStart"/>
      <w:r w:rsidRPr="32AF4F5A">
        <w:rPr>
          <w:rFonts w:ascii="Times New Roman" w:eastAsia="Times New Roman" w:hAnsi="Times New Roman" w:cs="Times New Roman"/>
          <w:color w:val="000000" w:themeColor="text1"/>
          <w:sz w:val="18"/>
          <w:szCs w:val="18"/>
          <w:lang w:val="en-US"/>
        </w:rPr>
        <w:t>EDB</w:t>
      </w:r>
      <w:proofErr w:type="spellEnd"/>
      <w:r w:rsidRPr="32AF4F5A">
        <w:rPr>
          <w:rFonts w:ascii="Times New Roman" w:eastAsia="Times New Roman" w:hAnsi="Times New Roman" w:cs="Times New Roman"/>
          <w:color w:val="000000" w:themeColor="text1"/>
          <w:sz w:val="18"/>
          <w:szCs w:val="18"/>
          <w:lang w:val="en-US"/>
        </w:rPr>
        <w:t>-8-9 = extra-domain B containing fibronectin (</w:t>
      </w:r>
      <w:proofErr w:type="spellStart"/>
      <w:r w:rsidRPr="32AF4F5A">
        <w:rPr>
          <w:rFonts w:ascii="Times New Roman" w:eastAsia="Times New Roman" w:hAnsi="Times New Roman" w:cs="Times New Roman"/>
          <w:color w:val="000000" w:themeColor="text1"/>
          <w:sz w:val="18"/>
          <w:szCs w:val="18"/>
          <w:lang w:val="en-US"/>
        </w:rPr>
        <w:t>EDB+FN</w:t>
      </w:r>
      <w:proofErr w:type="spellEnd"/>
      <w:r w:rsidRPr="32AF4F5A">
        <w:rPr>
          <w:rFonts w:ascii="Times New Roman" w:eastAsia="Times New Roman" w:hAnsi="Times New Roman" w:cs="Times New Roman"/>
          <w:color w:val="000000" w:themeColor="text1"/>
          <w:sz w:val="18"/>
          <w:szCs w:val="18"/>
          <w:lang w:val="en-US"/>
        </w:rPr>
        <w:t xml:space="preserve">) flanked by domain 7 on the amino terminus and domains 8 and 9 at the carboxy terminus of the </w:t>
      </w:r>
      <w:proofErr w:type="spellStart"/>
      <w:r w:rsidRPr="32AF4F5A">
        <w:rPr>
          <w:rFonts w:ascii="Times New Roman" w:eastAsia="Times New Roman" w:hAnsi="Times New Roman" w:cs="Times New Roman"/>
          <w:color w:val="000000" w:themeColor="text1"/>
          <w:sz w:val="18"/>
          <w:szCs w:val="18"/>
          <w:lang w:val="en-US"/>
        </w:rPr>
        <w:t>EDB</w:t>
      </w:r>
      <w:proofErr w:type="spellEnd"/>
      <w:r w:rsidRPr="32AF4F5A">
        <w:rPr>
          <w:rFonts w:ascii="Times New Roman" w:eastAsia="Times New Roman" w:hAnsi="Times New Roman" w:cs="Times New Roman"/>
          <w:color w:val="000000" w:themeColor="text1"/>
          <w:sz w:val="18"/>
          <w:szCs w:val="18"/>
          <w:lang w:val="en-US"/>
        </w:rPr>
        <w:t xml:space="preserve"> domain recombinant protein; </w:t>
      </w:r>
      <w:r w:rsidR="35E2BA90" w:rsidRPr="32AF4F5A">
        <w:rPr>
          <w:rFonts w:ascii="Times New Roman" w:eastAsia="Times New Roman" w:hAnsi="Times New Roman" w:cs="Times New Roman"/>
          <w:color w:val="000000" w:themeColor="text1"/>
          <w:sz w:val="18"/>
          <w:szCs w:val="18"/>
          <w:lang w:val="en-US"/>
        </w:rPr>
        <w:t xml:space="preserve">AA: Amino acid; </w:t>
      </w:r>
      <w:proofErr w:type="spellStart"/>
      <w:r w:rsidR="35E2BA90" w:rsidRPr="32AF4F5A">
        <w:rPr>
          <w:rFonts w:ascii="Times New Roman" w:eastAsia="Times New Roman" w:hAnsi="Times New Roman" w:cs="Times New Roman"/>
          <w:color w:val="000000" w:themeColor="text1"/>
          <w:sz w:val="18"/>
          <w:szCs w:val="18"/>
          <w:lang w:val="en-US"/>
        </w:rPr>
        <w:t>EDB</w:t>
      </w:r>
      <w:proofErr w:type="spellEnd"/>
      <w:r w:rsidR="35E2BA90" w:rsidRPr="32AF4F5A">
        <w:rPr>
          <w:rFonts w:ascii="Times New Roman" w:eastAsia="Times New Roman" w:hAnsi="Times New Roman" w:cs="Times New Roman"/>
          <w:color w:val="000000" w:themeColor="text1"/>
          <w:sz w:val="18"/>
          <w:szCs w:val="18"/>
          <w:lang w:val="en-US"/>
        </w:rPr>
        <w:t xml:space="preserve">: extra domain B of fibronectin 1. </w:t>
      </w:r>
      <w:proofErr w:type="spellStart"/>
      <w:r w:rsidR="35E2BA90" w:rsidRPr="32AF4F5A">
        <w:rPr>
          <w:rFonts w:ascii="Times New Roman" w:eastAsia="Times New Roman" w:hAnsi="Times New Roman" w:cs="Times New Roman"/>
          <w:color w:val="000000" w:themeColor="text1"/>
          <w:sz w:val="18"/>
          <w:szCs w:val="18"/>
          <w:lang w:val="en-US"/>
        </w:rPr>
        <w:t>FN1</w:t>
      </w:r>
      <w:proofErr w:type="spellEnd"/>
      <w:r w:rsidR="35E2BA90" w:rsidRPr="32AF4F5A">
        <w:rPr>
          <w:rFonts w:ascii="Times New Roman" w:eastAsia="Times New Roman" w:hAnsi="Times New Roman" w:cs="Times New Roman"/>
          <w:color w:val="000000" w:themeColor="text1"/>
          <w:sz w:val="18"/>
          <w:szCs w:val="18"/>
          <w:lang w:val="en-US"/>
        </w:rPr>
        <w:t>: Fibronectin 1</w:t>
      </w:r>
    </w:p>
    <w:p w14:paraId="7688E155" w14:textId="4E2D24B0" w:rsidR="00E410FA" w:rsidRDefault="00E410FA" w:rsidP="00DF6B7E">
      <w:pPr>
        <w:tabs>
          <w:tab w:val="num" w:pos="720"/>
        </w:tabs>
        <w:spacing w:after="0" w:line="240" w:lineRule="auto"/>
        <w:rPr>
          <w:rFonts w:ascii="Times New Roman" w:eastAsia="Times New Roman" w:hAnsi="Times New Roman" w:cs="Times New Roman"/>
          <w:color w:val="000000" w:themeColor="text1"/>
          <w:sz w:val="24"/>
          <w:szCs w:val="24"/>
          <w:lang w:val="en-US"/>
        </w:rPr>
      </w:pPr>
    </w:p>
    <w:p w14:paraId="34E54084" w14:textId="59E8D3DB" w:rsidR="003A1B19" w:rsidRDefault="003A1B19" w:rsidP="00DF6B7E">
      <w:pPr>
        <w:tabs>
          <w:tab w:val="num" w:pos="720"/>
        </w:tabs>
        <w:spacing w:after="0" w:line="240" w:lineRule="auto"/>
        <w:rPr>
          <w:rFonts w:ascii="Times New Roman" w:eastAsia="Times New Roman" w:hAnsi="Times New Roman" w:cs="Times New Roman"/>
          <w:color w:val="000000" w:themeColor="text1"/>
          <w:sz w:val="24"/>
          <w:szCs w:val="24"/>
          <w:lang w:val="en-US"/>
        </w:rPr>
      </w:pPr>
    </w:p>
    <w:p w14:paraId="54145279" w14:textId="77777777" w:rsidR="003A1B19" w:rsidRDefault="003A1B19" w:rsidP="00DF6B7E">
      <w:pPr>
        <w:tabs>
          <w:tab w:val="num" w:pos="720"/>
        </w:tabs>
        <w:spacing w:after="0" w:line="240" w:lineRule="auto"/>
        <w:rPr>
          <w:rFonts w:ascii="Times New Roman" w:eastAsia="Times New Roman" w:hAnsi="Times New Roman" w:cs="Times New Roman"/>
          <w:color w:val="000000" w:themeColor="text1"/>
          <w:sz w:val="24"/>
          <w:szCs w:val="24"/>
          <w:lang w:val="en-US"/>
        </w:rPr>
      </w:pPr>
    </w:p>
    <w:p w14:paraId="5F87F2AE" w14:textId="45075CFE" w:rsidR="00002FF9" w:rsidRPr="00FD659A" w:rsidRDefault="00A01D7B" w:rsidP="00FD659A">
      <w:r>
        <w:rPr>
          <w:rFonts w:ascii="Times New Roman" w:eastAsia="Times New Roman" w:hAnsi="Times New Roman" w:cs="Times New Roman"/>
          <w:b/>
          <w:bCs/>
          <w:color w:val="000000" w:themeColor="text1"/>
          <w:sz w:val="24"/>
          <w:szCs w:val="24"/>
          <w:lang w:val="en-US"/>
        </w:rPr>
        <w:t>Supplementary</w:t>
      </w:r>
      <w:r w:rsidR="00475E41" w:rsidRPr="4DB1B35C">
        <w:rPr>
          <w:rFonts w:ascii="Times New Roman" w:eastAsia="Times New Roman" w:hAnsi="Times New Roman" w:cs="Times New Roman"/>
          <w:b/>
          <w:bCs/>
          <w:color w:val="000000" w:themeColor="text1"/>
          <w:sz w:val="24"/>
          <w:szCs w:val="24"/>
          <w:lang w:val="en-US"/>
        </w:rPr>
        <w:t xml:space="preserve"> </w:t>
      </w:r>
      <w:r w:rsidR="6D70844D" w:rsidRPr="4DB1B35C">
        <w:rPr>
          <w:rFonts w:ascii="Times New Roman" w:eastAsia="Times New Roman" w:hAnsi="Times New Roman" w:cs="Times New Roman"/>
          <w:b/>
          <w:bCs/>
          <w:color w:val="000000" w:themeColor="text1"/>
          <w:sz w:val="24"/>
          <w:szCs w:val="24"/>
          <w:lang w:val="en-US"/>
        </w:rPr>
        <w:t xml:space="preserve">Table 5. </w:t>
      </w:r>
      <w:proofErr w:type="spellStart"/>
      <w:r w:rsidR="6D70844D" w:rsidRPr="4DB1B35C">
        <w:rPr>
          <w:rFonts w:ascii="Times New Roman" w:eastAsia="Times New Roman" w:hAnsi="Times New Roman" w:cs="Times New Roman"/>
          <w:b/>
          <w:bCs/>
          <w:color w:val="000000" w:themeColor="text1"/>
          <w:sz w:val="24"/>
          <w:szCs w:val="24"/>
          <w:lang w:val="en-US"/>
        </w:rPr>
        <w:t>Anti-EDB+FN</w:t>
      </w:r>
      <w:proofErr w:type="spellEnd"/>
      <w:r w:rsidR="6D70844D" w:rsidRPr="4DB1B35C">
        <w:rPr>
          <w:rFonts w:ascii="Times New Roman" w:eastAsia="Times New Roman" w:hAnsi="Times New Roman" w:cs="Times New Roman"/>
          <w:b/>
          <w:bCs/>
          <w:color w:val="000000" w:themeColor="text1"/>
          <w:sz w:val="24"/>
          <w:szCs w:val="24"/>
          <w:lang w:val="en-US"/>
        </w:rPr>
        <w:t xml:space="preserve"> antibodies bind human and cynomolgus monkey </w:t>
      </w:r>
      <w:proofErr w:type="spellStart"/>
      <w:r w:rsidR="6D70844D" w:rsidRPr="4DB1B35C">
        <w:rPr>
          <w:rFonts w:ascii="Times New Roman" w:eastAsia="Times New Roman" w:hAnsi="Times New Roman" w:cs="Times New Roman"/>
          <w:b/>
          <w:bCs/>
          <w:color w:val="000000" w:themeColor="text1"/>
          <w:sz w:val="24"/>
          <w:szCs w:val="24"/>
          <w:lang w:val="en-US"/>
        </w:rPr>
        <w:t>EDB+FN</w:t>
      </w:r>
      <w:proofErr w:type="spellEnd"/>
      <w:r w:rsidR="6D70844D" w:rsidRPr="4DB1B35C">
        <w:rPr>
          <w:rFonts w:ascii="Times New Roman" w:eastAsia="Times New Roman" w:hAnsi="Times New Roman" w:cs="Times New Roman"/>
          <w:b/>
          <w:bCs/>
          <w:color w:val="000000" w:themeColor="text1"/>
          <w:sz w:val="24"/>
          <w:szCs w:val="24"/>
          <w:lang w:val="en-US"/>
        </w:rPr>
        <w:t xml:space="preserve"> with comparable affinity </w:t>
      </w:r>
      <w:r w:rsidR="59F2D0D7" w:rsidRPr="4DB1B35C">
        <w:rPr>
          <w:rFonts w:ascii="Times New Roman" w:eastAsia="Times New Roman" w:hAnsi="Times New Roman" w:cs="Times New Roman"/>
          <w:b/>
          <w:bCs/>
          <w:color w:val="000000" w:themeColor="text1"/>
          <w:sz w:val="24"/>
          <w:szCs w:val="24"/>
          <w:lang w:val="en-US"/>
        </w:rPr>
        <w:t>by surface plasmon resonance</w:t>
      </w:r>
    </w:p>
    <w:tbl>
      <w:tblPr>
        <w:tblStyle w:val="TableGrid"/>
        <w:tblW w:w="0" w:type="auto"/>
        <w:tblLayout w:type="fixed"/>
        <w:tblLook w:val="06A0" w:firstRow="1" w:lastRow="0" w:firstColumn="1" w:lastColumn="0" w:noHBand="1" w:noVBand="1"/>
      </w:tblPr>
      <w:tblGrid>
        <w:gridCol w:w="1335"/>
        <w:gridCol w:w="930"/>
        <w:gridCol w:w="870"/>
        <w:gridCol w:w="780"/>
        <w:gridCol w:w="855"/>
        <w:gridCol w:w="720"/>
        <w:gridCol w:w="720"/>
        <w:gridCol w:w="885"/>
        <w:gridCol w:w="915"/>
        <w:gridCol w:w="1118"/>
      </w:tblGrid>
      <w:tr w:rsidR="78D1D421" w14:paraId="03E179BF" w14:textId="77777777" w:rsidTr="653BB455">
        <w:trPr>
          <w:trHeight w:val="465"/>
        </w:trPr>
        <w:tc>
          <w:tcPr>
            <w:tcW w:w="1335" w:type="dxa"/>
            <w:vMerge w:val="restart"/>
            <w:tcBorders>
              <w:top w:val="single" w:sz="12" w:space="0" w:color="000000" w:themeColor="text1"/>
              <w:left w:val="nil"/>
              <w:bottom w:val="single" w:sz="12" w:space="0" w:color="000000" w:themeColor="text1"/>
              <w:right w:val="single" w:sz="12" w:space="0" w:color="000000" w:themeColor="text1"/>
            </w:tcBorders>
            <w:vAlign w:val="center"/>
          </w:tcPr>
          <w:p w14:paraId="73E807B3" w14:textId="11597AAA"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7-</w:t>
            </w:r>
            <w:proofErr w:type="spellStart"/>
            <w:r w:rsidRPr="78D1D421">
              <w:rPr>
                <w:rFonts w:ascii="Times New Roman" w:eastAsia="Times New Roman" w:hAnsi="Times New Roman" w:cs="Times New Roman"/>
                <w:b/>
                <w:bCs/>
                <w:color w:val="000000" w:themeColor="text1"/>
                <w:sz w:val="20"/>
                <w:szCs w:val="20"/>
              </w:rPr>
              <w:t>EDB</w:t>
            </w:r>
            <w:proofErr w:type="spellEnd"/>
            <w:r w:rsidRPr="78D1D421">
              <w:rPr>
                <w:rFonts w:ascii="Times New Roman" w:eastAsia="Times New Roman" w:hAnsi="Times New Roman" w:cs="Times New Roman"/>
                <w:b/>
                <w:bCs/>
                <w:color w:val="000000" w:themeColor="text1"/>
                <w:sz w:val="20"/>
                <w:szCs w:val="20"/>
              </w:rPr>
              <w:t>-89</w:t>
            </w:r>
          </w:p>
        </w:tc>
        <w:tc>
          <w:tcPr>
            <w:tcW w:w="2580" w:type="dxa"/>
            <w:gridSpan w:val="3"/>
            <w:tcBorders>
              <w:top w:val="single" w:sz="12" w:space="0" w:color="000000" w:themeColor="text1"/>
              <w:left w:val="single" w:sz="12" w:space="0" w:color="000000" w:themeColor="text1"/>
              <w:bottom w:val="single" w:sz="8" w:space="0" w:color="000000" w:themeColor="text1"/>
              <w:right w:val="single" w:sz="8" w:space="0" w:color="000000" w:themeColor="text1"/>
            </w:tcBorders>
            <w:vAlign w:val="center"/>
          </w:tcPr>
          <w:p w14:paraId="4C574ED0" w14:textId="383F3DE1" w:rsidR="78D1D421" w:rsidRDefault="78D1D421" w:rsidP="00DF6B7E">
            <w:pPr>
              <w:jc w:val="center"/>
              <w:rPr>
                <w:rFonts w:ascii="Times New Roman" w:eastAsia="Times New Roman" w:hAnsi="Times New Roman" w:cs="Times New Roman"/>
                <w:b/>
                <w:bCs/>
                <w:color w:val="000000" w:themeColor="text1"/>
                <w:sz w:val="20"/>
                <w:szCs w:val="20"/>
              </w:rPr>
            </w:pPr>
            <w:proofErr w:type="spellStart"/>
            <w:r w:rsidRPr="78D1D421">
              <w:rPr>
                <w:rFonts w:ascii="Times New Roman" w:eastAsia="Times New Roman" w:hAnsi="Times New Roman" w:cs="Times New Roman"/>
                <w:b/>
                <w:bCs/>
                <w:color w:val="000000" w:themeColor="text1"/>
                <w:sz w:val="20"/>
                <w:szCs w:val="20"/>
              </w:rPr>
              <w:t>Anti-EDB+FN</w:t>
            </w:r>
            <w:proofErr w:type="spellEnd"/>
            <w:r w:rsidRPr="78D1D421">
              <w:rPr>
                <w:rFonts w:ascii="Times New Roman" w:eastAsia="Times New Roman" w:hAnsi="Times New Roman" w:cs="Times New Roman"/>
                <w:b/>
                <w:bCs/>
                <w:color w:val="000000" w:themeColor="text1"/>
                <w:sz w:val="20"/>
                <w:szCs w:val="20"/>
              </w:rPr>
              <w:t xml:space="preserve"> IgG</w:t>
            </w:r>
          </w:p>
        </w:tc>
        <w:tc>
          <w:tcPr>
            <w:tcW w:w="2295" w:type="dxa"/>
            <w:gridSpan w:val="3"/>
            <w:tcBorders>
              <w:top w:val="single" w:sz="12" w:space="0" w:color="000000" w:themeColor="text1"/>
              <w:left w:val="single" w:sz="8" w:space="0" w:color="000000" w:themeColor="text1"/>
              <w:bottom w:val="single" w:sz="8" w:space="0" w:color="000000" w:themeColor="text1"/>
              <w:right w:val="single" w:sz="6" w:space="0" w:color="000000" w:themeColor="text1"/>
            </w:tcBorders>
            <w:vAlign w:val="center"/>
          </w:tcPr>
          <w:p w14:paraId="002521CE" w14:textId="0E69F8F9" w:rsidR="78D1D421" w:rsidRDefault="78D1D421" w:rsidP="00DF6B7E">
            <w:pPr>
              <w:jc w:val="center"/>
              <w:rPr>
                <w:rFonts w:ascii="Times New Roman" w:eastAsia="Times New Roman" w:hAnsi="Times New Roman" w:cs="Times New Roman"/>
                <w:b/>
                <w:bCs/>
                <w:color w:val="000000" w:themeColor="text1"/>
                <w:sz w:val="20"/>
                <w:szCs w:val="20"/>
              </w:rPr>
            </w:pPr>
            <w:proofErr w:type="spellStart"/>
            <w:r w:rsidRPr="78D1D421">
              <w:rPr>
                <w:rFonts w:ascii="Times New Roman" w:eastAsia="Times New Roman" w:hAnsi="Times New Roman" w:cs="Times New Roman"/>
                <w:b/>
                <w:bCs/>
                <w:color w:val="000000" w:themeColor="text1"/>
                <w:sz w:val="20"/>
                <w:szCs w:val="20"/>
              </w:rPr>
              <w:t>Anti-EDB+FN-</w:t>
            </w:r>
            <w:proofErr w:type="gramStart"/>
            <w:r w:rsidRPr="78D1D421">
              <w:rPr>
                <w:rFonts w:ascii="Times New Roman" w:eastAsia="Times New Roman" w:hAnsi="Times New Roman" w:cs="Times New Roman"/>
                <w:b/>
                <w:bCs/>
                <w:color w:val="000000" w:themeColor="text1"/>
                <w:sz w:val="20"/>
                <w:szCs w:val="20"/>
              </w:rPr>
              <w:t>K</w:t>
            </w:r>
            <w:proofErr w:type="spellEnd"/>
            <w:r w:rsidRPr="78D1D421">
              <w:rPr>
                <w:rFonts w:ascii="Times New Roman" w:eastAsia="Times New Roman" w:hAnsi="Times New Roman" w:cs="Times New Roman"/>
                <w:b/>
                <w:bCs/>
                <w:color w:val="000000" w:themeColor="text1"/>
                <w:sz w:val="20"/>
                <w:szCs w:val="20"/>
              </w:rPr>
              <w:t>(</w:t>
            </w:r>
            <w:proofErr w:type="gramEnd"/>
            <w:r w:rsidRPr="78D1D421">
              <w:rPr>
                <w:rFonts w:ascii="Times New Roman" w:eastAsia="Times New Roman" w:hAnsi="Times New Roman" w:cs="Times New Roman"/>
                <w:b/>
                <w:bCs/>
                <w:color w:val="000000" w:themeColor="text1"/>
                <w:sz w:val="20"/>
                <w:szCs w:val="20"/>
              </w:rPr>
              <w:t>94)R-IgG</w:t>
            </w:r>
          </w:p>
        </w:tc>
        <w:tc>
          <w:tcPr>
            <w:tcW w:w="2918" w:type="dxa"/>
            <w:gridSpan w:val="3"/>
            <w:tcBorders>
              <w:top w:val="single" w:sz="12" w:space="0" w:color="000000" w:themeColor="text1"/>
              <w:left w:val="single" w:sz="6" w:space="0" w:color="000000" w:themeColor="text1"/>
              <w:bottom w:val="single" w:sz="8" w:space="0" w:color="000000" w:themeColor="text1"/>
              <w:right w:val="nil"/>
            </w:tcBorders>
            <w:vAlign w:val="center"/>
          </w:tcPr>
          <w:p w14:paraId="7D55C950" w14:textId="19B467C8" w:rsidR="78D1D421" w:rsidRDefault="78D1D421" w:rsidP="00DF6B7E">
            <w:pPr>
              <w:jc w:val="center"/>
              <w:rPr>
                <w:rFonts w:ascii="Times New Roman" w:eastAsia="Times New Roman" w:hAnsi="Times New Roman" w:cs="Times New Roman"/>
                <w:b/>
                <w:bCs/>
                <w:color w:val="000000" w:themeColor="text1"/>
                <w:sz w:val="20"/>
                <w:szCs w:val="20"/>
              </w:rPr>
            </w:pPr>
            <w:proofErr w:type="spellStart"/>
            <w:r w:rsidRPr="78D1D421">
              <w:rPr>
                <w:rFonts w:ascii="Times New Roman" w:eastAsia="Times New Roman" w:hAnsi="Times New Roman" w:cs="Times New Roman"/>
                <w:b/>
                <w:bCs/>
                <w:color w:val="000000" w:themeColor="text1"/>
                <w:sz w:val="20"/>
                <w:szCs w:val="20"/>
              </w:rPr>
              <w:t>Anti-EDB+FN</w:t>
            </w:r>
            <w:proofErr w:type="spellEnd"/>
            <w:r w:rsidRPr="78D1D421">
              <w:rPr>
                <w:rFonts w:ascii="Times New Roman" w:eastAsia="Times New Roman" w:hAnsi="Times New Roman" w:cs="Times New Roman"/>
                <w:b/>
                <w:bCs/>
                <w:color w:val="000000" w:themeColor="text1"/>
                <w:sz w:val="20"/>
                <w:szCs w:val="20"/>
              </w:rPr>
              <w:t xml:space="preserve"> </w:t>
            </w:r>
            <w:proofErr w:type="spellStart"/>
            <w:r w:rsidRPr="78D1D421">
              <w:rPr>
                <w:rFonts w:ascii="Times New Roman" w:eastAsia="Times New Roman" w:hAnsi="Times New Roman" w:cs="Times New Roman"/>
                <w:b/>
                <w:bCs/>
                <w:color w:val="000000" w:themeColor="text1"/>
                <w:sz w:val="20"/>
                <w:szCs w:val="20"/>
              </w:rPr>
              <w:t>IgG-K290C+K183C</w:t>
            </w:r>
            <w:proofErr w:type="spellEnd"/>
          </w:p>
        </w:tc>
      </w:tr>
      <w:tr w:rsidR="78D1D421" w14:paraId="071302D3" w14:textId="77777777" w:rsidTr="653BB455">
        <w:trPr>
          <w:trHeight w:val="435"/>
        </w:trPr>
        <w:tc>
          <w:tcPr>
            <w:tcW w:w="1335" w:type="dxa"/>
            <w:vMerge/>
            <w:vAlign w:val="center"/>
          </w:tcPr>
          <w:p w14:paraId="25FC4D65" w14:textId="77777777" w:rsidR="00A756BE" w:rsidRDefault="00A756BE" w:rsidP="00DF6B7E"/>
        </w:tc>
        <w:tc>
          <w:tcPr>
            <w:tcW w:w="930" w:type="dxa"/>
            <w:tcBorders>
              <w:top w:val="single" w:sz="8" w:space="0" w:color="000000" w:themeColor="text1"/>
              <w:left w:val="single" w:sz="12" w:space="0" w:color="000000" w:themeColor="text1"/>
              <w:bottom w:val="single" w:sz="12" w:space="0" w:color="000000" w:themeColor="text1"/>
              <w:right w:val="single" w:sz="6" w:space="0" w:color="000000" w:themeColor="text1"/>
            </w:tcBorders>
            <w:vAlign w:val="center"/>
          </w:tcPr>
          <w:p w14:paraId="556F6EE6" w14:textId="2BB2315D"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ka</w:t>
            </w:r>
          </w:p>
          <w:p w14:paraId="47DF36D3" w14:textId="33E23DD2"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(1/Ms)</w:t>
            </w:r>
          </w:p>
        </w:tc>
        <w:tc>
          <w:tcPr>
            <w:tcW w:w="870" w:type="dxa"/>
            <w:tcBorders>
              <w:top w:val="single" w:sz="8" w:space="0" w:color="000000" w:themeColor="text1"/>
              <w:left w:val="single" w:sz="6" w:space="0" w:color="000000" w:themeColor="text1"/>
              <w:bottom w:val="single" w:sz="12" w:space="0" w:color="000000" w:themeColor="text1"/>
              <w:right w:val="single" w:sz="6" w:space="0" w:color="000000" w:themeColor="text1"/>
            </w:tcBorders>
            <w:vAlign w:val="center"/>
          </w:tcPr>
          <w:p w14:paraId="00C56505" w14:textId="1AAF8828" w:rsidR="78D1D421" w:rsidRDefault="78D1D421" w:rsidP="00DF6B7E">
            <w:pPr>
              <w:jc w:val="center"/>
              <w:rPr>
                <w:rFonts w:ascii="Times New Roman" w:eastAsia="Times New Roman" w:hAnsi="Times New Roman" w:cs="Times New Roman"/>
                <w:b/>
                <w:bCs/>
                <w:color w:val="000000" w:themeColor="text1"/>
                <w:sz w:val="20"/>
                <w:szCs w:val="20"/>
              </w:rPr>
            </w:pPr>
            <w:proofErr w:type="spellStart"/>
            <w:r w:rsidRPr="78D1D421">
              <w:rPr>
                <w:rFonts w:ascii="Times New Roman" w:eastAsia="Times New Roman" w:hAnsi="Times New Roman" w:cs="Times New Roman"/>
                <w:b/>
                <w:bCs/>
                <w:color w:val="000000" w:themeColor="text1"/>
                <w:sz w:val="20"/>
                <w:szCs w:val="20"/>
              </w:rPr>
              <w:t>kd</w:t>
            </w:r>
            <w:proofErr w:type="spellEnd"/>
          </w:p>
          <w:p w14:paraId="475AFE85" w14:textId="14A14BC4"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(1/s)</w:t>
            </w:r>
          </w:p>
        </w:tc>
        <w:tc>
          <w:tcPr>
            <w:tcW w:w="780" w:type="dxa"/>
            <w:tcBorders>
              <w:top w:val="single" w:sz="8" w:space="0" w:color="000000" w:themeColor="text1"/>
              <w:left w:val="single" w:sz="6" w:space="0" w:color="000000" w:themeColor="text1"/>
              <w:bottom w:val="single" w:sz="12" w:space="0" w:color="000000" w:themeColor="text1"/>
              <w:right w:val="single" w:sz="8" w:space="0" w:color="000000" w:themeColor="text1"/>
            </w:tcBorders>
            <w:vAlign w:val="center"/>
          </w:tcPr>
          <w:p w14:paraId="5BDB20BD" w14:textId="369F6277" w:rsidR="78D1D421" w:rsidRDefault="78D1D421" w:rsidP="00DF6B7E">
            <w:pPr>
              <w:jc w:val="center"/>
              <w:rPr>
                <w:rFonts w:ascii="Times New Roman" w:eastAsia="Times New Roman" w:hAnsi="Times New Roman" w:cs="Times New Roman"/>
                <w:b/>
                <w:bCs/>
                <w:color w:val="000000" w:themeColor="text1"/>
                <w:sz w:val="20"/>
                <w:szCs w:val="20"/>
                <w:vertAlign w:val="subscript"/>
              </w:rPr>
            </w:pPr>
            <w:proofErr w:type="spellStart"/>
            <w:r w:rsidRPr="78D1D421">
              <w:rPr>
                <w:rFonts w:ascii="Times New Roman" w:eastAsia="Times New Roman" w:hAnsi="Times New Roman" w:cs="Times New Roman"/>
                <w:b/>
                <w:bCs/>
                <w:color w:val="000000" w:themeColor="text1"/>
                <w:sz w:val="20"/>
                <w:szCs w:val="20"/>
              </w:rPr>
              <w:t>K</w:t>
            </w:r>
            <w:r w:rsidRPr="78D1D421">
              <w:rPr>
                <w:rFonts w:ascii="Times New Roman" w:eastAsia="Times New Roman" w:hAnsi="Times New Roman" w:cs="Times New Roman"/>
                <w:b/>
                <w:bCs/>
                <w:color w:val="000000" w:themeColor="text1"/>
                <w:sz w:val="20"/>
                <w:szCs w:val="20"/>
                <w:vertAlign w:val="subscript"/>
              </w:rPr>
              <w:t>D</w:t>
            </w:r>
            <w:proofErr w:type="spellEnd"/>
          </w:p>
          <w:p w14:paraId="412B6A73" w14:textId="7806509F"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w:t>
            </w:r>
            <w:proofErr w:type="spellStart"/>
            <w:r w:rsidRPr="78D1D421">
              <w:rPr>
                <w:rFonts w:ascii="Times New Roman" w:eastAsia="Times New Roman" w:hAnsi="Times New Roman" w:cs="Times New Roman"/>
                <w:b/>
                <w:bCs/>
                <w:color w:val="000000" w:themeColor="text1"/>
                <w:sz w:val="20"/>
                <w:szCs w:val="20"/>
              </w:rPr>
              <w:t>nM</w:t>
            </w:r>
            <w:proofErr w:type="spellEnd"/>
            <w:r w:rsidR="12E5DCD7" w:rsidRPr="78D1D421">
              <w:rPr>
                <w:rFonts w:ascii="Times New Roman" w:eastAsia="Times New Roman" w:hAnsi="Times New Roman" w:cs="Times New Roman"/>
                <w:b/>
                <w:bCs/>
                <w:color w:val="000000" w:themeColor="text1"/>
                <w:sz w:val="20"/>
                <w:szCs w:val="20"/>
              </w:rPr>
              <w:t>)</w:t>
            </w:r>
          </w:p>
        </w:tc>
        <w:tc>
          <w:tcPr>
            <w:tcW w:w="855" w:type="dxa"/>
            <w:tcBorders>
              <w:top w:val="single" w:sz="8" w:space="0" w:color="000000" w:themeColor="text1"/>
              <w:left w:val="single" w:sz="8" w:space="0" w:color="000000" w:themeColor="text1"/>
              <w:bottom w:val="single" w:sz="12" w:space="0" w:color="000000" w:themeColor="text1"/>
              <w:right w:val="single" w:sz="6" w:space="0" w:color="000000" w:themeColor="text1"/>
            </w:tcBorders>
            <w:vAlign w:val="center"/>
          </w:tcPr>
          <w:p w14:paraId="3B880E0F" w14:textId="753374BC"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ka</w:t>
            </w:r>
          </w:p>
          <w:p w14:paraId="22CEDA81" w14:textId="16529A9D"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(1/Ms)</w:t>
            </w:r>
          </w:p>
        </w:tc>
        <w:tc>
          <w:tcPr>
            <w:tcW w:w="720" w:type="dxa"/>
            <w:tcBorders>
              <w:top w:val="single" w:sz="8" w:space="0" w:color="000000" w:themeColor="text1"/>
              <w:left w:val="single" w:sz="6" w:space="0" w:color="000000" w:themeColor="text1"/>
              <w:bottom w:val="single" w:sz="12" w:space="0" w:color="000000" w:themeColor="text1"/>
              <w:right w:val="single" w:sz="6" w:space="0" w:color="000000" w:themeColor="text1"/>
            </w:tcBorders>
            <w:vAlign w:val="center"/>
          </w:tcPr>
          <w:p w14:paraId="25326996" w14:textId="0C474A56" w:rsidR="78D1D421" w:rsidRDefault="78D1D421" w:rsidP="00DF6B7E">
            <w:pPr>
              <w:jc w:val="center"/>
              <w:rPr>
                <w:rFonts w:ascii="Times New Roman" w:eastAsia="Times New Roman" w:hAnsi="Times New Roman" w:cs="Times New Roman"/>
                <w:b/>
                <w:bCs/>
                <w:color w:val="000000" w:themeColor="text1"/>
                <w:sz w:val="20"/>
                <w:szCs w:val="20"/>
              </w:rPr>
            </w:pPr>
            <w:proofErr w:type="spellStart"/>
            <w:r w:rsidRPr="78D1D421">
              <w:rPr>
                <w:rFonts w:ascii="Times New Roman" w:eastAsia="Times New Roman" w:hAnsi="Times New Roman" w:cs="Times New Roman"/>
                <w:b/>
                <w:bCs/>
                <w:color w:val="000000" w:themeColor="text1"/>
                <w:sz w:val="20"/>
                <w:szCs w:val="20"/>
              </w:rPr>
              <w:t>kd</w:t>
            </w:r>
            <w:proofErr w:type="spellEnd"/>
          </w:p>
          <w:p w14:paraId="777AA235" w14:textId="36DCFBE2"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(1/s)</w:t>
            </w:r>
          </w:p>
        </w:tc>
        <w:tc>
          <w:tcPr>
            <w:tcW w:w="720" w:type="dxa"/>
            <w:tcBorders>
              <w:top w:val="single" w:sz="8" w:space="0" w:color="000000" w:themeColor="text1"/>
              <w:left w:val="single" w:sz="6" w:space="0" w:color="000000" w:themeColor="text1"/>
              <w:bottom w:val="single" w:sz="12" w:space="0" w:color="000000" w:themeColor="text1"/>
              <w:right w:val="single" w:sz="6" w:space="0" w:color="000000" w:themeColor="text1"/>
            </w:tcBorders>
            <w:vAlign w:val="center"/>
          </w:tcPr>
          <w:p w14:paraId="1D070682" w14:textId="15C275BF" w:rsidR="78D1D421" w:rsidRDefault="78D1D421" w:rsidP="00DF6B7E">
            <w:pPr>
              <w:jc w:val="center"/>
              <w:rPr>
                <w:rFonts w:ascii="Times New Roman" w:eastAsia="Times New Roman" w:hAnsi="Times New Roman" w:cs="Times New Roman"/>
                <w:b/>
                <w:bCs/>
                <w:color w:val="000000" w:themeColor="text1"/>
                <w:sz w:val="20"/>
                <w:szCs w:val="20"/>
                <w:vertAlign w:val="subscript"/>
              </w:rPr>
            </w:pPr>
            <w:proofErr w:type="spellStart"/>
            <w:r w:rsidRPr="78D1D421">
              <w:rPr>
                <w:rFonts w:ascii="Times New Roman" w:eastAsia="Times New Roman" w:hAnsi="Times New Roman" w:cs="Times New Roman"/>
                <w:b/>
                <w:bCs/>
                <w:color w:val="000000" w:themeColor="text1"/>
                <w:sz w:val="20"/>
                <w:szCs w:val="20"/>
              </w:rPr>
              <w:t>K</w:t>
            </w:r>
            <w:r w:rsidRPr="78D1D421">
              <w:rPr>
                <w:rFonts w:ascii="Times New Roman" w:eastAsia="Times New Roman" w:hAnsi="Times New Roman" w:cs="Times New Roman"/>
                <w:b/>
                <w:bCs/>
                <w:color w:val="000000" w:themeColor="text1"/>
                <w:sz w:val="20"/>
                <w:szCs w:val="20"/>
                <w:vertAlign w:val="subscript"/>
              </w:rPr>
              <w:t>D</w:t>
            </w:r>
            <w:proofErr w:type="spellEnd"/>
          </w:p>
          <w:p w14:paraId="7AF60A0F" w14:textId="478CF2D7"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w:t>
            </w:r>
            <w:proofErr w:type="spellStart"/>
            <w:r w:rsidRPr="78D1D421">
              <w:rPr>
                <w:rFonts w:ascii="Times New Roman" w:eastAsia="Times New Roman" w:hAnsi="Times New Roman" w:cs="Times New Roman"/>
                <w:b/>
                <w:bCs/>
                <w:color w:val="000000" w:themeColor="text1"/>
                <w:sz w:val="20"/>
                <w:szCs w:val="20"/>
              </w:rPr>
              <w:t>nM</w:t>
            </w:r>
            <w:proofErr w:type="spellEnd"/>
            <w:r w:rsidR="75D346BE" w:rsidRPr="78D1D421">
              <w:rPr>
                <w:rFonts w:ascii="Times New Roman" w:eastAsia="Times New Roman" w:hAnsi="Times New Roman" w:cs="Times New Roman"/>
                <w:b/>
                <w:bCs/>
                <w:color w:val="000000" w:themeColor="text1"/>
                <w:sz w:val="20"/>
                <w:szCs w:val="20"/>
              </w:rPr>
              <w:t>)</w:t>
            </w:r>
          </w:p>
        </w:tc>
        <w:tc>
          <w:tcPr>
            <w:tcW w:w="885" w:type="dxa"/>
            <w:tcBorders>
              <w:top w:val="single" w:sz="8" w:space="0" w:color="000000" w:themeColor="text1"/>
              <w:left w:val="single" w:sz="6" w:space="0" w:color="000000" w:themeColor="text1"/>
              <w:bottom w:val="single" w:sz="12" w:space="0" w:color="000000" w:themeColor="text1"/>
              <w:right w:val="single" w:sz="6" w:space="0" w:color="000000" w:themeColor="text1"/>
            </w:tcBorders>
            <w:vAlign w:val="center"/>
          </w:tcPr>
          <w:p w14:paraId="4E64DB43" w14:textId="0BEDE06F"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ka</w:t>
            </w:r>
          </w:p>
          <w:p w14:paraId="58DC2688" w14:textId="68781A8D"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(1/Ms)</w:t>
            </w:r>
          </w:p>
        </w:tc>
        <w:tc>
          <w:tcPr>
            <w:tcW w:w="915" w:type="dxa"/>
            <w:tcBorders>
              <w:top w:val="single" w:sz="8" w:space="0" w:color="000000" w:themeColor="text1"/>
              <w:left w:val="single" w:sz="6" w:space="0" w:color="000000" w:themeColor="text1"/>
              <w:bottom w:val="single" w:sz="12" w:space="0" w:color="000000" w:themeColor="text1"/>
              <w:right w:val="single" w:sz="6" w:space="0" w:color="000000" w:themeColor="text1"/>
            </w:tcBorders>
            <w:vAlign w:val="center"/>
          </w:tcPr>
          <w:p w14:paraId="4CA0DA33" w14:textId="20BD6303" w:rsidR="78D1D421" w:rsidRDefault="78D1D421" w:rsidP="00DF6B7E">
            <w:pPr>
              <w:jc w:val="center"/>
              <w:rPr>
                <w:rFonts w:ascii="Times New Roman" w:eastAsia="Times New Roman" w:hAnsi="Times New Roman" w:cs="Times New Roman"/>
                <w:b/>
                <w:bCs/>
                <w:color w:val="000000" w:themeColor="text1"/>
                <w:sz w:val="20"/>
                <w:szCs w:val="20"/>
              </w:rPr>
            </w:pPr>
            <w:proofErr w:type="spellStart"/>
            <w:r w:rsidRPr="78D1D421">
              <w:rPr>
                <w:rFonts w:ascii="Times New Roman" w:eastAsia="Times New Roman" w:hAnsi="Times New Roman" w:cs="Times New Roman"/>
                <w:b/>
                <w:bCs/>
                <w:color w:val="000000" w:themeColor="text1"/>
                <w:sz w:val="20"/>
                <w:szCs w:val="20"/>
              </w:rPr>
              <w:t>kd</w:t>
            </w:r>
            <w:proofErr w:type="spellEnd"/>
          </w:p>
          <w:p w14:paraId="306787E6" w14:textId="4630142D"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(1/s)</w:t>
            </w:r>
          </w:p>
        </w:tc>
        <w:tc>
          <w:tcPr>
            <w:tcW w:w="1118" w:type="dxa"/>
            <w:tcBorders>
              <w:top w:val="single" w:sz="8" w:space="0" w:color="000000" w:themeColor="text1"/>
              <w:left w:val="single" w:sz="6" w:space="0" w:color="000000" w:themeColor="text1"/>
              <w:bottom w:val="single" w:sz="12" w:space="0" w:color="000000" w:themeColor="text1"/>
              <w:right w:val="nil"/>
            </w:tcBorders>
            <w:vAlign w:val="center"/>
          </w:tcPr>
          <w:p w14:paraId="0341178D" w14:textId="25286982" w:rsidR="78D1D421" w:rsidRDefault="78D1D421" w:rsidP="00DF6B7E">
            <w:pPr>
              <w:jc w:val="center"/>
              <w:rPr>
                <w:rFonts w:ascii="Times New Roman" w:eastAsia="Times New Roman" w:hAnsi="Times New Roman" w:cs="Times New Roman"/>
                <w:b/>
                <w:bCs/>
                <w:color w:val="000000" w:themeColor="text1"/>
                <w:sz w:val="20"/>
                <w:szCs w:val="20"/>
                <w:vertAlign w:val="subscript"/>
              </w:rPr>
            </w:pPr>
            <w:proofErr w:type="spellStart"/>
            <w:r w:rsidRPr="78D1D421">
              <w:rPr>
                <w:rFonts w:ascii="Times New Roman" w:eastAsia="Times New Roman" w:hAnsi="Times New Roman" w:cs="Times New Roman"/>
                <w:b/>
                <w:bCs/>
                <w:color w:val="000000" w:themeColor="text1"/>
                <w:sz w:val="20"/>
                <w:szCs w:val="20"/>
              </w:rPr>
              <w:t>K</w:t>
            </w:r>
            <w:r w:rsidRPr="78D1D421">
              <w:rPr>
                <w:rFonts w:ascii="Times New Roman" w:eastAsia="Times New Roman" w:hAnsi="Times New Roman" w:cs="Times New Roman"/>
                <w:b/>
                <w:bCs/>
                <w:color w:val="000000" w:themeColor="text1"/>
                <w:sz w:val="20"/>
                <w:szCs w:val="20"/>
                <w:vertAlign w:val="subscript"/>
              </w:rPr>
              <w:t>D</w:t>
            </w:r>
            <w:proofErr w:type="spellEnd"/>
          </w:p>
          <w:p w14:paraId="4BF1226D" w14:textId="0C36EEE1"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w:t>
            </w:r>
            <w:proofErr w:type="spellStart"/>
            <w:r w:rsidRPr="78D1D421">
              <w:rPr>
                <w:rFonts w:ascii="Times New Roman" w:eastAsia="Times New Roman" w:hAnsi="Times New Roman" w:cs="Times New Roman"/>
                <w:b/>
                <w:bCs/>
                <w:color w:val="000000" w:themeColor="text1"/>
                <w:sz w:val="20"/>
                <w:szCs w:val="20"/>
              </w:rPr>
              <w:t>nM</w:t>
            </w:r>
            <w:proofErr w:type="spellEnd"/>
            <w:r w:rsidRPr="78D1D421">
              <w:rPr>
                <w:rFonts w:ascii="Times New Roman" w:eastAsia="Times New Roman" w:hAnsi="Times New Roman" w:cs="Times New Roman"/>
                <w:b/>
                <w:bCs/>
                <w:color w:val="000000" w:themeColor="text1"/>
                <w:sz w:val="20"/>
                <w:szCs w:val="20"/>
              </w:rPr>
              <w:t>)</w:t>
            </w:r>
          </w:p>
        </w:tc>
      </w:tr>
      <w:tr w:rsidR="78D1D421" w14:paraId="05F30C1C" w14:textId="77777777" w:rsidTr="653BB455">
        <w:trPr>
          <w:trHeight w:val="420"/>
        </w:trPr>
        <w:tc>
          <w:tcPr>
            <w:tcW w:w="1335" w:type="dxa"/>
            <w:tcBorders>
              <w:top w:val="single" w:sz="12" w:space="0" w:color="000000" w:themeColor="text1"/>
              <w:left w:val="nil"/>
              <w:bottom w:val="single" w:sz="6" w:space="0" w:color="000000" w:themeColor="text1"/>
              <w:right w:val="single" w:sz="12" w:space="0" w:color="000000" w:themeColor="text1"/>
            </w:tcBorders>
            <w:vAlign w:val="center"/>
          </w:tcPr>
          <w:p w14:paraId="4200E570" w14:textId="3E1FF134"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Human</w:t>
            </w:r>
          </w:p>
        </w:tc>
        <w:tc>
          <w:tcPr>
            <w:tcW w:w="930"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14:paraId="0D1F0792" w14:textId="06C97044"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6.15</w:t>
            </w:r>
          </w:p>
          <w:p w14:paraId="07F6B8D4" w14:textId="2AE53CDE" w:rsidR="78D1D421" w:rsidRDefault="78D1D421" w:rsidP="00DF6B7E">
            <w:pPr>
              <w:jc w:val="center"/>
              <w:rPr>
                <w:rFonts w:ascii="Times New Roman" w:eastAsia="Times New Roman" w:hAnsi="Times New Roman" w:cs="Times New Roman"/>
                <w:color w:val="000000" w:themeColor="text1"/>
                <w:sz w:val="20"/>
                <w:szCs w:val="20"/>
              </w:rPr>
            </w:pPr>
            <w:proofErr w:type="spellStart"/>
            <w:r w:rsidRPr="78D1D421">
              <w:rPr>
                <w:rFonts w:ascii="Times New Roman" w:eastAsia="Times New Roman" w:hAnsi="Times New Roman" w:cs="Times New Roman"/>
                <w:color w:val="000000" w:themeColor="text1"/>
                <w:sz w:val="20"/>
                <w:szCs w:val="20"/>
              </w:rPr>
              <w:t>E+05</w:t>
            </w:r>
            <w:proofErr w:type="spellEnd"/>
          </w:p>
        </w:tc>
        <w:tc>
          <w:tcPr>
            <w:tcW w:w="87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14:paraId="2495ED06" w14:textId="2F964C86"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9.75</w:t>
            </w:r>
          </w:p>
          <w:p w14:paraId="5C5C1EC5" w14:textId="19FA6A51"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E-02</w:t>
            </w:r>
          </w:p>
        </w:tc>
        <w:tc>
          <w:tcPr>
            <w:tcW w:w="780" w:type="dxa"/>
            <w:tcBorders>
              <w:top w:val="single" w:sz="12" w:space="0" w:color="000000" w:themeColor="text1"/>
              <w:left w:val="single" w:sz="6" w:space="0" w:color="000000" w:themeColor="text1"/>
              <w:bottom w:val="single" w:sz="6" w:space="0" w:color="000000" w:themeColor="text1"/>
              <w:right w:val="single" w:sz="8" w:space="0" w:color="000000" w:themeColor="text1"/>
            </w:tcBorders>
            <w:vAlign w:val="center"/>
          </w:tcPr>
          <w:p w14:paraId="5DDB2166" w14:textId="31501830"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159</w:t>
            </w:r>
          </w:p>
        </w:tc>
        <w:tc>
          <w:tcPr>
            <w:tcW w:w="855" w:type="dxa"/>
            <w:tcBorders>
              <w:top w:val="single" w:sz="12" w:space="0" w:color="000000" w:themeColor="text1"/>
              <w:left w:val="single" w:sz="8" w:space="0" w:color="000000" w:themeColor="text1"/>
              <w:bottom w:val="single" w:sz="6" w:space="0" w:color="000000" w:themeColor="text1"/>
              <w:right w:val="single" w:sz="6" w:space="0" w:color="000000" w:themeColor="text1"/>
            </w:tcBorders>
            <w:vAlign w:val="center"/>
          </w:tcPr>
          <w:p w14:paraId="05EB0884" w14:textId="5928E14B"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6.11</w:t>
            </w:r>
          </w:p>
          <w:p w14:paraId="3A1F4DF5" w14:textId="1C3DDF42" w:rsidR="78D1D421" w:rsidRDefault="78D1D421" w:rsidP="00DF6B7E">
            <w:pPr>
              <w:jc w:val="center"/>
              <w:rPr>
                <w:rFonts w:ascii="Times New Roman" w:eastAsia="Times New Roman" w:hAnsi="Times New Roman" w:cs="Times New Roman"/>
                <w:color w:val="000000" w:themeColor="text1"/>
                <w:sz w:val="20"/>
                <w:szCs w:val="20"/>
              </w:rPr>
            </w:pPr>
            <w:proofErr w:type="spellStart"/>
            <w:r w:rsidRPr="653BB455">
              <w:rPr>
                <w:rFonts w:ascii="Times New Roman" w:eastAsia="Times New Roman" w:hAnsi="Times New Roman" w:cs="Times New Roman"/>
                <w:color w:val="000000" w:themeColor="text1"/>
                <w:sz w:val="20"/>
                <w:szCs w:val="20"/>
              </w:rPr>
              <w:t>E+</w:t>
            </w:r>
            <w:r w:rsidR="009E585C" w:rsidRPr="653BB455">
              <w:rPr>
                <w:rFonts w:ascii="Times New Roman" w:eastAsia="Times New Roman" w:hAnsi="Times New Roman" w:cs="Times New Roman"/>
                <w:color w:val="000000" w:themeColor="text1"/>
                <w:sz w:val="20"/>
                <w:szCs w:val="20"/>
              </w:rPr>
              <w:t>0</w:t>
            </w:r>
            <w:r w:rsidRPr="653BB455">
              <w:rPr>
                <w:rFonts w:ascii="Times New Roman" w:eastAsia="Times New Roman" w:hAnsi="Times New Roman" w:cs="Times New Roman"/>
                <w:color w:val="000000" w:themeColor="text1"/>
                <w:sz w:val="20"/>
                <w:szCs w:val="20"/>
              </w:rPr>
              <w:t>5</w:t>
            </w:r>
            <w:proofErr w:type="spellEnd"/>
          </w:p>
        </w:tc>
        <w:tc>
          <w:tcPr>
            <w:tcW w:w="72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14:paraId="6F7C95FD" w14:textId="65030D2B"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1.11</w:t>
            </w:r>
          </w:p>
          <w:p w14:paraId="18A2A08C" w14:textId="150D6FAB"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E-01</w:t>
            </w:r>
          </w:p>
        </w:tc>
        <w:tc>
          <w:tcPr>
            <w:tcW w:w="720"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14:paraId="19365B5E" w14:textId="6A13C55F"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182</w:t>
            </w:r>
          </w:p>
        </w:tc>
        <w:tc>
          <w:tcPr>
            <w:tcW w:w="885"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14:paraId="27C9EC70" w14:textId="2273D3A2"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6.64</w:t>
            </w:r>
          </w:p>
          <w:p w14:paraId="716F78FC" w14:textId="737ADE11" w:rsidR="78D1D421" w:rsidRDefault="78D1D421" w:rsidP="00DF6B7E">
            <w:pPr>
              <w:jc w:val="center"/>
              <w:rPr>
                <w:rFonts w:ascii="Times New Roman" w:eastAsia="Times New Roman" w:hAnsi="Times New Roman" w:cs="Times New Roman"/>
                <w:color w:val="000000" w:themeColor="text1"/>
                <w:sz w:val="20"/>
                <w:szCs w:val="20"/>
              </w:rPr>
            </w:pPr>
            <w:proofErr w:type="spellStart"/>
            <w:r w:rsidRPr="78D1D421">
              <w:rPr>
                <w:rFonts w:ascii="Times New Roman" w:eastAsia="Times New Roman" w:hAnsi="Times New Roman" w:cs="Times New Roman"/>
                <w:color w:val="000000" w:themeColor="text1"/>
                <w:sz w:val="20"/>
                <w:szCs w:val="20"/>
              </w:rPr>
              <w:t>E+05</w:t>
            </w:r>
            <w:proofErr w:type="spellEnd"/>
          </w:p>
        </w:tc>
        <w:tc>
          <w:tcPr>
            <w:tcW w:w="915" w:type="dxa"/>
            <w:tcBorders>
              <w:top w:val="single" w:sz="12" w:space="0" w:color="000000" w:themeColor="text1"/>
              <w:left w:val="single" w:sz="6" w:space="0" w:color="000000" w:themeColor="text1"/>
              <w:bottom w:val="single" w:sz="6" w:space="0" w:color="000000" w:themeColor="text1"/>
              <w:right w:val="single" w:sz="6" w:space="0" w:color="000000" w:themeColor="text1"/>
            </w:tcBorders>
            <w:vAlign w:val="center"/>
          </w:tcPr>
          <w:p w14:paraId="5A5837DB" w14:textId="317C83BD"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9.94</w:t>
            </w:r>
          </w:p>
          <w:p w14:paraId="1B78C49D" w14:textId="06D43AF6"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E-02</w:t>
            </w:r>
          </w:p>
        </w:tc>
        <w:tc>
          <w:tcPr>
            <w:tcW w:w="1118" w:type="dxa"/>
            <w:tcBorders>
              <w:top w:val="single" w:sz="12" w:space="0" w:color="000000" w:themeColor="text1"/>
              <w:left w:val="single" w:sz="6" w:space="0" w:color="000000" w:themeColor="text1"/>
              <w:bottom w:val="single" w:sz="6" w:space="0" w:color="000000" w:themeColor="text1"/>
              <w:right w:val="nil"/>
            </w:tcBorders>
            <w:vAlign w:val="center"/>
          </w:tcPr>
          <w:p w14:paraId="5F47A6FC" w14:textId="602FF5F4"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150</w:t>
            </w:r>
          </w:p>
        </w:tc>
      </w:tr>
      <w:tr w:rsidR="78D1D421" w14:paraId="2480F5D7" w14:textId="77777777" w:rsidTr="653BB455">
        <w:trPr>
          <w:trHeight w:val="405"/>
        </w:trPr>
        <w:tc>
          <w:tcPr>
            <w:tcW w:w="1335" w:type="dxa"/>
            <w:tcBorders>
              <w:top w:val="single" w:sz="6" w:space="0" w:color="000000" w:themeColor="text1"/>
              <w:left w:val="nil"/>
              <w:bottom w:val="single" w:sz="12" w:space="0" w:color="000000" w:themeColor="text1"/>
              <w:right w:val="single" w:sz="12" w:space="0" w:color="000000" w:themeColor="text1"/>
            </w:tcBorders>
            <w:vAlign w:val="center"/>
          </w:tcPr>
          <w:p w14:paraId="252433B4" w14:textId="36F8CC6E" w:rsidR="78D1D421" w:rsidRDefault="78D1D421" w:rsidP="00DF6B7E">
            <w:pPr>
              <w:jc w:val="center"/>
              <w:rPr>
                <w:rFonts w:ascii="Times New Roman" w:eastAsia="Times New Roman" w:hAnsi="Times New Roman" w:cs="Times New Roman"/>
                <w:b/>
                <w:bCs/>
                <w:color w:val="000000" w:themeColor="text1"/>
                <w:sz w:val="20"/>
                <w:szCs w:val="20"/>
              </w:rPr>
            </w:pPr>
            <w:r w:rsidRPr="78D1D421">
              <w:rPr>
                <w:rFonts w:ascii="Times New Roman" w:eastAsia="Times New Roman" w:hAnsi="Times New Roman" w:cs="Times New Roman"/>
                <w:b/>
                <w:bCs/>
                <w:color w:val="000000" w:themeColor="text1"/>
                <w:sz w:val="20"/>
                <w:szCs w:val="20"/>
              </w:rPr>
              <w:t>Cynomolgus Monkey</w:t>
            </w:r>
          </w:p>
        </w:tc>
        <w:tc>
          <w:tcPr>
            <w:tcW w:w="930"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14:paraId="43901787" w14:textId="4C13EEDB"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5.60</w:t>
            </w:r>
          </w:p>
          <w:p w14:paraId="2F66D7C6" w14:textId="4A5B594A" w:rsidR="78D1D421" w:rsidRDefault="78D1D421" w:rsidP="00DF6B7E">
            <w:pPr>
              <w:jc w:val="center"/>
              <w:rPr>
                <w:rFonts w:ascii="Times New Roman" w:eastAsia="Times New Roman" w:hAnsi="Times New Roman" w:cs="Times New Roman"/>
                <w:color w:val="000000" w:themeColor="text1"/>
                <w:sz w:val="20"/>
                <w:szCs w:val="20"/>
              </w:rPr>
            </w:pPr>
            <w:proofErr w:type="spellStart"/>
            <w:r w:rsidRPr="653BB455">
              <w:rPr>
                <w:rFonts w:ascii="Times New Roman" w:eastAsia="Times New Roman" w:hAnsi="Times New Roman" w:cs="Times New Roman"/>
                <w:color w:val="000000" w:themeColor="text1"/>
                <w:sz w:val="20"/>
                <w:szCs w:val="20"/>
              </w:rPr>
              <w:t>E+</w:t>
            </w:r>
            <w:r w:rsidR="009E585C" w:rsidRPr="653BB455">
              <w:rPr>
                <w:rFonts w:ascii="Times New Roman" w:eastAsia="Times New Roman" w:hAnsi="Times New Roman" w:cs="Times New Roman"/>
                <w:color w:val="000000" w:themeColor="text1"/>
                <w:sz w:val="20"/>
                <w:szCs w:val="20"/>
              </w:rPr>
              <w:t>0</w:t>
            </w:r>
            <w:r w:rsidRPr="653BB455">
              <w:rPr>
                <w:rFonts w:ascii="Times New Roman" w:eastAsia="Times New Roman" w:hAnsi="Times New Roman" w:cs="Times New Roman"/>
                <w:color w:val="000000" w:themeColor="text1"/>
                <w:sz w:val="20"/>
                <w:szCs w:val="20"/>
              </w:rPr>
              <w:t>5</w:t>
            </w:r>
            <w:proofErr w:type="spellEnd"/>
          </w:p>
        </w:tc>
        <w:tc>
          <w:tcPr>
            <w:tcW w:w="87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14:paraId="072C9D22" w14:textId="3F12A8D6"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1.05</w:t>
            </w:r>
          </w:p>
          <w:p w14:paraId="2F31E77C" w14:textId="4E14C52C"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E-01</w:t>
            </w:r>
          </w:p>
        </w:tc>
        <w:tc>
          <w:tcPr>
            <w:tcW w:w="780" w:type="dxa"/>
            <w:tcBorders>
              <w:top w:val="single" w:sz="6" w:space="0" w:color="000000" w:themeColor="text1"/>
              <w:left w:val="single" w:sz="6" w:space="0" w:color="000000" w:themeColor="text1"/>
              <w:bottom w:val="single" w:sz="12" w:space="0" w:color="000000" w:themeColor="text1"/>
              <w:right w:val="single" w:sz="8" w:space="0" w:color="000000" w:themeColor="text1"/>
            </w:tcBorders>
            <w:vAlign w:val="center"/>
          </w:tcPr>
          <w:p w14:paraId="2F8D9514" w14:textId="0BA858FD"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188</w:t>
            </w:r>
          </w:p>
        </w:tc>
        <w:tc>
          <w:tcPr>
            <w:tcW w:w="855" w:type="dxa"/>
            <w:tcBorders>
              <w:top w:val="single" w:sz="6" w:space="0" w:color="000000" w:themeColor="text1"/>
              <w:left w:val="single" w:sz="8" w:space="0" w:color="000000" w:themeColor="text1"/>
              <w:bottom w:val="single" w:sz="12" w:space="0" w:color="000000" w:themeColor="text1"/>
              <w:right w:val="single" w:sz="6" w:space="0" w:color="000000" w:themeColor="text1"/>
            </w:tcBorders>
            <w:vAlign w:val="center"/>
          </w:tcPr>
          <w:p w14:paraId="1F9900EF" w14:textId="34A6C237"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5.52</w:t>
            </w:r>
          </w:p>
          <w:p w14:paraId="0A9C86DE" w14:textId="5329C423" w:rsidR="78D1D421" w:rsidRDefault="78D1D421" w:rsidP="00DF6B7E">
            <w:pPr>
              <w:jc w:val="center"/>
              <w:rPr>
                <w:rFonts w:ascii="Times New Roman" w:eastAsia="Times New Roman" w:hAnsi="Times New Roman" w:cs="Times New Roman"/>
                <w:color w:val="000000" w:themeColor="text1"/>
                <w:sz w:val="20"/>
                <w:szCs w:val="20"/>
              </w:rPr>
            </w:pPr>
            <w:proofErr w:type="spellStart"/>
            <w:r w:rsidRPr="653BB455">
              <w:rPr>
                <w:rFonts w:ascii="Times New Roman" w:eastAsia="Times New Roman" w:hAnsi="Times New Roman" w:cs="Times New Roman"/>
                <w:color w:val="000000" w:themeColor="text1"/>
                <w:sz w:val="20"/>
                <w:szCs w:val="20"/>
              </w:rPr>
              <w:t>E+</w:t>
            </w:r>
            <w:r w:rsidR="009E585C" w:rsidRPr="653BB455">
              <w:rPr>
                <w:rFonts w:ascii="Times New Roman" w:eastAsia="Times New Roman" w:hAnsi="Times New Roman" w:cs="Times New Roman"/>
                <w:color w:val="000000" w:themeColor="text1"/>
                <w:sz w:val="20"/>
                <w:szCs w:val="20"/>
              </w:rPr>
              <w:t>0</w:t>
            </w:r>
            <w:r w:rsidRPr="653BB455">
              <w:rPr>
                <w:rFonts w:ascii="Times New Roman" w:eastAsia="Times New Roman" w:hAnsi="Times New Roman" w:cs="Times New Roman"/>
                <w:color w:val="000000" w:themeColor="text1"/>
                <w:sz w:val="20"/>
                <w:szCs w:val="20"/>
              </w:rPr>
              <w:t>5</w:t>
            </w:r>
            <w:proofErr w:type="spellEnd"/>
          </w:p>
        </w:tc>
        <w:tc>
          <w:tcPr>
            <w:tcW w:w="72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14:paraId="5E3356E8" w14:textId="18E830C9"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1.19</w:t>
            </w:r>
          </w:p>
          <w:p w14:paraId="41E3D3AB" w14:textId="062BD1FA"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E-01</w:t>
            </w:r>
          </w:p>
        </w:tc>
        <w:tc>
          <w:tcPr>
            <w:tcW w:w="72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14:paraId="07169670" w14:textId="337AEBB5"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216</w:t>
            </w:r>
          </w:p>
        </w:tc>
        <w:tc>
          <w:tcPr>
            <w:tcW w:w="88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14:paraId="0D39EA1D" w14:textId="6F810EBB"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6.12</w:t>
            </w:r>
          </w:p>
          <w:p w14:paraId="12FBD6F6" w14:textId="02FEB70E" w:rsidR="78D1D421" w:rsidRDefault="78D1D421" w:rsidP="00DF6B7E">
            <w:pPr>
              <w:jc w:val="center"/>
              <w:rPr>
                <w:rFonts w:ascii="Times New Roman" w:eastAsia="Times New Roman" w:hAnsi="Times New Roman" w:cs="Times New Roman"/>
                <w:color w:val="000000" w:themeColor="text1"/>
                <w:sz w:val="20"/>
                <w:szCs w:val="20"/>
              </w:rPr>
            </w:pPr>
            <w:proofErr w:type="spellStart"/>
            <w:r w:rsidRPr="78D1D421">
              <w:rPr>
                <w:rFonts w:ascii="Times New Roman" w:eastAsia="Times New Roman" w:hAnsi="Times New Roman" w:cs="Times New Roman"/>
                <w:color w:val="000000" w:themeColor="text1"/>
                <w:sz w:val="20"/>
                <w:szCs w:val="20"/>
              </w:rPr>
              <w:t>E+05</w:t>
            </w:r>
            <w:proofErr w:type="spellEnd"/>
          </w:p>
        </w:tc>
        <w:tc>
          <w:tcPr>
            <w:tcW w:w="915"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14:paraId="0F11C0DD" w14:textId="25946022"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1.10</w:t>
            </w:r>
          </w:p>
          <w:p w14:paraId="6EED90A6" w14:textId="7B3DE5AE"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E-01</w:t>
            </w:r>
          </w:p>
        </w:tc>
        <w:tc>
          <w:tcPr>
            <w:tcW w:w="1118" w:type="dxa"/>
            <w:tcBorders>
              <w:top w:val="single" w:sz="6" w:space="0" w:color="000000" w:themeColor="text1"/>
              <w:left w:val="single" w:sz="6" w:space="0" w:color="000000" w:themeColor="text1"/>
              <w:bottom w:val="single" w:sz="12" w:space="0" w:color="000000" w:themeColor="text1"/>
              <w:right w:val="nil"/>
            </w:tcBorders>
            <w:vAlign w:val="center"/>
          </w:tcPr>
          <w:p w14:paraId="6A729E6A" w14:textId="39D1249C" w:rsidR="78D1D421" w:rsidRDefault="78D1D421" w:rsidP="00DF6B7E">
            <w:pPr>
              <w:jc w:val="center"/>
              <w:rPr>
                <w:rFonts w:ascii="Times New Roman" w:eastAsia="Times New Roman" w:hAnsi="Times New Roman" w:cs="Times New Roman"/>
                <w:color w:val="000000" w:themeColor="text1"/>
                <w:sz w:val="20"/>
                <w:szCs w:val="20"/>
              </w:rPr>
            </w:pPr>
            <w:r w:rsidRPr="78D1D421">
              <w:rPr>
                <w:rFonts w:ascii="Times New Roman" w:eastAsia="Times New Roman" w:hAnsi="Times New Roman" w:cs="Times New Roman"/>
                <w:color w:val="000000" w:themeColor="text1"/>
                <w:sz w:val="20"/>
                <w:szCs w:val="20"/>
              </w:rPr>
              <w:t>179</w:t>
            </w:r>
          </w:p>
        </w:tc>
      </w:tr>
    </w:tbl>
    <w:p w14:paraId="44D36DEA" w14:textId="7BB9893E" w:rsidR="6C716E56" w:rsidRDefault="7914DEDB" w:rsidP="00DF6B7E">
      <w:pPr>
        <w:spacing w:after="0" w:line="240" w:lineRule="auto"/>
        <w:rPr>
          <w:rFonts w:ascii="Times New Roman" w:eastAsia="Times New Roman" w:hAnsi="Times New Roman" w:cs="Times New Roman"/>
          <w:color w:val="000000" w:themeColor="text1"/>
          <w:sz w:val="18"/>
          <w:szCs w:val="18"/>
          <w:lang w:val="en-US"/>
        </w:rPr>
      </w:pPr>
      <w:r w:rsidRPr="59F2D0D7">
        <w:rPr>
          <w:rFonts w:ascii="Times New Roman" w:eastAsia="Times New Roman" w:hAnsi="Times New Roman" w:cs="Times New Roman"/>
          <w:color w:val="000000" w:themeColor="text1"/>
          <w:sz w:val="18"/>
          <w:szCs w:val="18"/>
          <w:lang w:val="en-US"/>
        </w:rPr>
        <w:t>7-</w:t>
      </w:r>
      <w:proofErr w:type="spellStart"/>
      <w:r w:rsidRPr="59F2D0D7">
        <w:rPr>
          <w:rFonts w:ascii="Times New Roman" w:eastAsia="Times New Roman" w:hAnsi="Times New Roman" w:cs="Times New Roman"/>
          <w:color w:val="000000" w:themeColor="text1"/>
          <w:sz w:val="18"/>
          <w:szCs w:val="18"/>
          <w:lang w:val="en-US"/>
        </w:rPr>
        <w:t>EDB</w:t>
      </w:r>
      <w:proofErr w:type="spellEnd"/>
      <w:r w:rsidRPr="59F2D0D7">
        <w:rPr>
          <w:rFonts w:ascii="Times New Roman" w:eastAsia="Times New Roman" w:hAnsi="Times New Roman" w:cs="Times New Roman"/>
          <w:color w:val="000000" w:themeColor="text1"/>
          <w:sz w:val="18"/>
          <w:szCs w:val="18"/>
          <w:lang w:val="en-US"/>
        </w:rPr>
        <w:t>-8-9 = extra-domain B containing fibronectin (</w:t>
      </w:r>
      <w:proofErr w:type="spellStart"/>
      <w:r w:rsidRPr="59F2D0D7">
        <w:rPr>
          <w:rFonts w:ascii="Times New Roman" w:eastAsia="Times New Roman" w:hAnsi="Times New Roman" w:cs="Times New Roman"/>
          <w:color w:val="000000" w:themeColor="text1"/>
          <w:sz w:val="18"/>
          <w:szCs w:val="18"/>
          <w:lang w:val="en-US"/>
        </w:rPr>
        <w:t>EDB+FN</w:t>
      </w:r>
      <w:proofErr w:type="spellEnd"/>
      <w:r w:rsidRPr="59F2D0D7">
        <w:rPr>
          <w:rFonts w:ascii="Times New Roman" w:eastAsia="Times New Roman" w:hAnsi="Times New Roman" w:cs="Times New Roman"/>
          <w:color w:val="000000" w:themeColor="text1"/>
          <w:sz w:val="18"/>
          <w:szCs w:val="18"/>
          <w:lang w:val="en-US"/>
        </w:rPr>
        <w:t xml:space="preserve">) flanked by domain 7 on the amino terminus and domains 8 and 9 at the carboxy terminus of the </w:t>
      </w:r>
      <w:proofErr w:type="spellStart"/>
      <w:r w:rsidRPr="59F2D0D7">
        <w:rPr>
          <w:rFonts w:ascii="Times New Roman" w:eastAsia="Times New Roman" w:hAnsi="Times New Roman" w:cs="Times New Roman"/>
          <w:color w:val="000000" w:themeColor="text1"/>
          <w:sz w:val="18"/>
          <w:szCs w:val="18"/>
          <w:lang w:val="en-US"/>
        </w:rPr>
        <w:t>EDB</w:t>
      </w:r>
      <w:proofErr w:type="spellEnd"/>
      <w:r w:rsidRPr="59F2D0D7">
        <w:rPr>
          <w:rFonts w:ascii="Times New Roman" w:eastAsia="Times New Roman" w:hAnsi="Times New Roman" w:cs="Times New Roman"/>
          <w:color w:val="000000" w:themeColor="text1"/>
          <w:sz w:val="18"/>
          <w:szCs w:val="18"/>
          <w:lang w:val="en-US"/>
        </w:rPr>
        <w:t xml:space="preserve"> domain recombinant protein; ka = association rate constant; </w:t>
      </w:r>
      <w:proofErr w:type="spellStart"/>
      <w:r w:rsidRPr="59F2D0D7">
        <w:rPr>
          <w:rFonts w:ascii="Times New Roman" w:eastAsia="Times New Roman" w:hAnsi="Times New Roman" w:cs="Times New Roman"/>
          <w:color w:val="000000" w:themeColor="text1"/>
          <w:sz w:val="18"/>
          <w:szCs w:val="18"/>
          <w:lang w:val="en-US"/>
        </w:rPr>
        <w:t>kd</w:t>
      </w:r>
      <w:proofErr w:type="spellEnd"/>
      <w:r w:rsidRPr="59F2D0D7">
        <w:rPr>
          <w:rFonts w:ascii="Times New Roman" w:eastAsia="Times New Roman" w:hAnsi="Times New Roman" w:cs="Times New Roman"/>
          <w:color w:val="000000" w:themeColor="text1"/>
          <w:sz w:val="18"/>
          <w:szCs w:val="18"/>
          <w:lang w:val="en-US"/>
        </w:rPr>
        <w:t xml:space="preserve"> = dissociation rate constant; </w:t>
      </w:r>
      <w:proofErr w:type="spellStart"/>
      <w:r w:rsidRPr="59F2D0D7">
        <w:rPr>
          <w:rFonts w:ascii="Times New Roman" w:eastAsia="Times New Roman" w:hAnsi="Times New Roman" w:cs="Times New Roman"/>
          <w:color w:val="000000" w:themeColor="text1"/>
          <w:sz w:val="18"/>
          <w:szCs w:val="18"/>
          <w:lang w:val="en-US"/>
        </w:rPr>
        <w:t>K</w:t>
      </w:r>
      <w:r w:rsidRPr="59F2D0D7">
        <w:rPr>
          <w:rFonts w:ascii="Times New Roman" w:eastAsia="Times New Roman" w:hAnsi="Times New Roman" w:cs="Times New Roman"/>
          <w:color w:val="000000" w:themeColor="text1"/>
          <w:sz w:val="18"/>
          <w:szCs w:val="18"/>
          <w:vertAlign w:val="subscript"/>
          <w:lang w:val="en-US"/>
        </w:rPr>
        <w:t>D</w:t>
      </w:r>
      <w:proofErr w:type="spellEnd"/>
      <w:r w:rsidRPr="59F2D0D7">
        <w:rPr>
          <w:rFonts w:ascii="Times New Roman" w:eastAsia="Times New Roman" w:hAnsi="Times New Roman" w:cs="Times New Roman"/>
          <w:color w:val="000000" w:themeColor="text1"/>
          <w:sz w:val="18"/>
          <w:szCs w:val="18"/>
          <w:lang w:val="en-US"/>
        </w:rPr>
        <w:t xml:space="preserve"> = equilibrium dissociation constant obtained from kinetics analysis ratio of the rate constants ka and </w:t>
      </w:r>
      <w:proofErr w:type="spellStart"/>
      <w:r w:rsidRPr="59F2D0D7">
        <w:rPr>
          <w:rFonts w:ascii="Times New Roman" w:eastAsia="Times New Roman" w:hAnsi="Times New Roman" w:cs="Times New Roman"/>
          <w:color w:val="000000" w:themeColor="text1"/>
          <w:sz w:val="18"/>
          <w:szCs w:val="18"/>
          <w:lang w:val="en-US"/>
        </w:rPr>
        <w:t>kd</w:t>
      </w:r>
      <w:proofErr w:type="spellEnd"/>
      <w:r w:rsidRPr="59F2D0D7">
        <w:rPr>
          <w:rFonts w:ascii="Times New Roman" w:eastAsia="Times New Roman" w:hAnsi="Times New Roman" w:cs="Times New Roman"/>
          <w:color w:val="000000" w:themeColor="text1"/>
          <w:sz w:val="18"/>
          <w:szCs w:val="18"/>
          <w:lang w:val="en-US"/>
        </w:rPr>
        <w:t>.</w:t>
      </w:r>
    </w:p>
    <w:p w14:paraId="12601D3E" w14:textId="58833A4A" w:rsidR="59F2D0D7" w:rsidRDefault="59F2D0D7" w:rsidP="59F2D0D7">
      <w:pPr>
        <w:spacing w:after="0" w:line="240" w:lineRule="auto"/>
        <w:rPr>
          <w:rFonts w:ascii="Times New Roman" w:eastAsia="Times New Roman" w:hAnsi="Times New Roman" w:cs="Times New Roman"/>
          <w:color w:val="000000" w:themeColor="text1"/>
          <w:sz w:val="18"/>
          <w:szCs w:val="18"/>
          <w:lang w:val="en-US"/>
        </w:rPr>
      </w:pPr>
    </w:p>
    <w:p w14:paraId="54635A58" w14:textId="2AACC499" w:rsidR="4DB1B35C" w:rsidRDefault="4DB1B35C" w:rsidP="4DB1B35C">
      <w:pPr>
        <w:spacing w:after="0" w:line="240" w:lineRule="auto"/>
        <w:rPr>
          <w:rFonts w:ascii="Times New Roman" w:eastAsia="Times New Roman" w:hAnsi="Times New Roman" w:cs="Times New Roman"/>
          <w:color w:val="000000" w:themeColor="text1"/>
          <w:sz w:val="18"/>
          <w:szCs w:val="18"/>
          <w:lang w:val="en-US"/>
        </w:rPr>
      </w:pPr>
    </w:p>
    <w:p w14:paraId="40FEF6DA" w14:textId="77777777" w:rsidR="003A1B19" w:rsidRDefault="003A1B19" w:rsidP="4DB1B35C">
      <w:pPr>
        <w:spacing w:after="0" w:line="240" w:lineRule="auto"/>
        <w:rPr>
          <w:rFonts w:ascii="Times New Roman" w:eastAsia="Times New Roman" w:hAnsi="Times New Roman" w:cs="Times New Roman"/>
          <w:color w:val="000000" w:themeColor="text1"/>
          <w:sz w:val="18"/>
          <w:szCs w:val="18"/>
          <w:lang w:val="en-US"/>
        </w:rPr>
      </w:pPr>
    </w:p>
    <w:p w14:paraId="7D83D740" w14:textId="64151CCA" w:rsidR="32AF4F5A" w:rsidRDefault="32AF4F5A" w:rsidP="32AF4F5A">
      <w:pPr>
        <w:spacing w:after="0" w:line="240" w:lineRule="auto"/>
        <w:rPr>
          <w:rFonts w:ascii="Times New Roman" w:eastAsia="Times New Roman" w:hAnsi="Times New Roman" w:cs="Times New Roman"/>
          <w:color w:val="000000" w:themeColor="text1"/>
          <w:sz w:val="18"/>
          <w:szCs w:val="18"/>
          <w:lang w:val="en-US"/>
        </w:rPr>
      </w:pPr>
    </w:p>
    <w:p w14:paraId="5506D71D" w14:textId="504D3039" w:rsidR="59F2D0D7" w:rsidRDefault="00A01D7B" w:rsidP="4DB1B35C">
      <w:pPr>
        <w:spacing w:after="0" w:line="240" w:lineRule="auto"/>
        <w:rPr>
          <w:rFonts w:ascii="Times New Roman" w:eastAsia="Times New Roman" w:hAnsi="Times New Roman" w:cs="Times New Roman"/>
          <w:color w:val="000000" w:themeColor="text1"/>
          <w:sz w:val="24"/>
          <w:szCs w:val="24"/>
          <w:lang w:val="en-US"/>
        </w:rPr>
      </w:pPr>
      <w:r>
        <w:rPr>
          <w:rStyle w:val="normaltextrun"/>
          <w:rFonts w:ascii="Times New Roman" w:eastAsia="Times New Roman" w:hAnsi="Times New Roman" w:cs="Times New Roman"/>
          <w:b/>
          <w:bCs/>
          <w:color w:val="000000" w:themeColor="text1"/>
          <w:sz w:val="24"/>
          <w:szCs w:val="24"/>
          <w:lang w:val="en-US"/>
        </w:rPr>
        <w:t>Supplementary</w:t>
      </w:r>
      <w:r w:rsidR="32AF4F5A" w:rsidRPr="4DB1B35C">
        <w:rPr>
          <w:rStyle w:val="normaltextrun"/>
          <w:rFonts w:ascii="Times New Roman" w:eastAsia="Times New Roman" w:hAnsi="Times New Roman" w:cs="Times New Roman"/>
          <w:b/>
          <w:bCs/>
          <w:color w:val="000000" w:themeColor="text1"/>
          <w:sz w:val="24"/>
          <w:szCs w:val="24"/>
          <w:lang w:val="en-US"/>
        </w:rPr>
        <w:t xml:space="preserve"> Table 6. Derived tumor static concentration values for xenograft models and therapeutic index (TI)</w:t>
      </w:r>
    </w:p>
    <w:tbl>
      <w:tblPr>
        <w:tblStyle w:val="TableGrid"/>
        <w:tblW w:w="8580" w:type="dxa"/>
        <w:tblLayout w:type="fixed"/>
        <w:tblLook w:val="0000" w:firstRow="0" w:lastRow="0" w:firstColumn="0" w:lastColumn="0" w:noHBand="0" w:noVBand="0"/>
      </w:tblPr>
      <w:tblGrid>
        <w:gridCol w:w="1695"/>
        <w:gridCol w:w="1440"/>
        <w:gridCol w:w="1395"/>
        <w:gridCol w:w="1410"/>
        <w:gridCol w:w="1215"/>
        <w:gridCol w:w="1425"/>
      </w:tblGrid>
      <w:tr w:rsidR="32AF4F5A" w14:paraId="06C4301D" w14:textId="77777777" w:rsidTr="1DAC2073">
        <w:trPr>
          <w:trHeight w:val="585"/>
        </w:trPr>
        <w:tc>
          <w:tcPr>
            <w:tcW w:w="1695" w:type="dxa"/>
            <w:tcBorders>
              <w:top w:val="single" w:sz="6" w:space="0" w:color="auto"/>
              <w:left w:val="single" w:sz="6" w:space="0" w:color="auto"/>
              <w:bottom w:val="single" w:sz="6" w:space="0" w:color="auto"/>
              <w:right w:val="single" w:sz="6" w:space="0" w:color="auto"/>
            </w:tcBorders>
            <w:vAlign w:val="center"/>
          </w:tcPr>
          <w:p w14:paraId="0A00A3FF" w14:textId="63A817A6" w:rsidR="775B0BFA" w:rsidRDefault="775B0BFA" w:rsidP="775B0BFA">
            <w:pPr>
              <w:jc w:val="center"/>
              <w:rPr>
                <w:rFonts w:ascii="Times New Roman" w:eastAsia="Times New Roman" w:hAnsi="Times New Roman" w:cs="Times New Roman"/>
                <w:b/>
                <w:bCs/>
                <w:lang w:val="en-US"/>
              </w:rPr>
            </w:pPr>
            <w:r w:rsidRPr="775B0BFA">
              <w:rPr>
                <w:rFonts w:ascii="Times New Roman" w:eastAsia="Times New Roman" w:hAnsi="Times New Roman" w:cs="Times New Roman"/>
                <w:b/>
                <w:bCs/>
                <w:lang w:val="en-US"/>
              </w:rPr>
              <w:t>ADC</w:t>
            </w:r>
          </w:p>
        </w:tc>
        <w:tc>
          <w:tcPr>
            <w:tcW w:w="1440" w:type="dxa"/>
            <w:tcBorders>
              <w:top w:val="single" w:sz="6" w:space="0" w:color="auto"/>
              <w:left w:val="single" w:sz="6" w:space="0" w:color="auto"/>
              <w:bottom w:val="single" w:sz="6" w:space="0" w:color="auto"/>
              <w:right w:val="single" w:sz="6" w:space="0" w:color="auto"/>
            </w:tcBorders>
            <w:vAlign w:val="center"/>
          </w:tcPr>
          <w:p w14:paraId="329CEF4D" w14:textId="29570C91" w:rsidR="4BFCE31A" w:rsidRDefault="4BFCE31A" w:rsidP="4BFCE31A">
            <w:pPr>
              <w:jc w:val="center"/>
              <w:rPr>
                <w:rFonts w:ascii="Times New Roman" w:eastAsia="Times New Roman" w:hAnsi="Times New Roman" w:cs="Times New Roman"/>
                <w:b/>
                <w:bCs/>
                <w:lang w:val="en-US"/>
              </w:rPr>
            </w:pPr>
            <w:proofErr w:type="spellStart"/>
            <w:r w:rsidRPr="4BFCE31A">
              <w:rPr>
                <w:rFonts w:ascii="Times New Roman" w:eastAsia="Times New Roman" w:hAnsi="Times New Roman" w:cs="Times New Roman"/>
                <w:b/>
                <w:bCs/>
                <w:lang w:val="en-US"/>
              </w:rPr>
              <w:t>HNSTD</w:t>
            </w:r>
            <w:proofErr w:type="spellEnd"/>
          </w:p>
        </w:tc>
        <w:tc>
          <w:tcPr>
            <w:tcW w:w="1395" w:type="dxa"/>
            <w:tcBorders>
              <w:top w:val="single" w:sz="6" w:space="0" w:color="auto"/>
              <w:left w:val="single" w:sz="6" w:space="0" w:color="auto"/>
              <w:bottom w:val="single" w:sz="6" w:space="0" w:color="auto"/>
              <w:right w:val="single" w:sz="6" w:space="0" w:color="auto"/>
            </w:tcBorders>
            <w:vAlign w:val="center"/>
          </w:tcPr>
          <w:p w14:paraId="751E823C" w14:textId="2C313758" w:rsidR="32AF4F5A" w:rsidRDefault="32AF4F5A" w:rsidP="1DAC2073">
            <w:pPr>
              <w:jc w:val="center"/>
              <w:rPr>
                <w:rFonts w:ascii="Times New Roman" w:eastAsia="Times New Roman" w:hAnsi="Times New Roman" w:cs="Times New Roman"/>
              </w:rPr>
            </w:pPr>
            <w:r w:rsidRPr="1DAC2073">
              <w:rPr>
                <w:rFonts w:ascii="Times New Roman" w:eastAsia="Times New Roman" w:hAnsi="Times New Roman" w:cs="Times New Roman"/>
                <w:b/>
                <w:bCs/>
                <w:lang w:val="en-US"/>
              </w:rPr>
              <w:t>Parameter</w:t>
            </w:r>
          </w:p>
        </w:tc>
        <w:tc>
          <w:tcPr>
            <w:tcW w:w="1410" w:type="dxa"/>
            <w:tcBorders>
              <w:top w:val="single" w:sz="6" w:space="0" w:color="auto"/>
              <w:left w:val="single" w:sz="6" w:space="0" w:color="auto"/>
              <w:bottom w:val="single" w:sz="6" w:space="0" w:color="auto"/>
              <w:right w:val="single" w:sz="6" w:space="0" w:color="auto"/>
            </w:tcBorders>
            <w:vAlign w:val="center"/>
          </w:tcPr>
          <w:p w14:paraId="7FACA0FB" w14:textId="69F2AA16" w:rsidR="32AF4F5A" w:rsidRDefault="32AF4F5A"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b/>
                <w:bCs/>
                <w:lang w:val="en-US"/>
              </w:rPr>
              <w:t>NSX</w:t>
            </w:r>
            <w:proofErr w:type="spellEnd"/>
            <w:r w:rsidRPr="32AF4F5A">
              <w:rPr>
                <w:rFonts w:ascii="Times New Roman" w:eastAsia="Times New Roman" w:hAnsi="Times New Roman" w:cs="Times New Roman"/>
                <w:b/>
                <w:bCs/>
                <w:lang w:val="en-US"/>
              </w:rPr>
              <w:t>-24112</w:t>
            </w:r>
          </w:p>
        </w:tc>
        <w:tc>
          <w:tcPr>
            <w:tcW w:w="1215" w:type="dxa"/>
            <w:tcBorders>
              <w:top w:val="single" w:sz="6" w:space="0" w:color="auto"/>
              <w:left w:val="single" w:sz="6" w:space="0" w:color="auto"/>
              <w:bottom w:val="single" w:sz="6" w:space="0" w:color="auto"/>
              <w:right w:val="single" w:sz="6" w:space="0" w:color="auto"/>
            </w:tcBorders>
            <w:vAlign w:val="center"/>
          </w:tcPr>
          <w:p w14:paraId="534268D6" w14:textId="6BDE8A0B" w:rsidR="32AF4F5A" w:rsidRDefault="32AF4F5A"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b/>
                <w:bCs/>
                <w:lang w:val="en-US"/>
              </w:rPr>
              <w:t>H1975</w:t>
            </w:r>
            <w:proofErr w:type="spellEnd"/>
          </w:p>
        </w:tc>
        <w:tc>
          <w:tcPr>
            <w:tcW w:w="1425" w:type="dxa"/>
            <w:tcBorders>
              <w:top w:val="single" w:sz="6" w:space="0" w:color="auto"/>
              <w:left w:val="single" w:sz="6" w:space="0" w:color="auto"/>
              <w:bottom w:val="single" w:sz="6" w:space="0" w:color="auto"/>
              <w:right w:val="single" w:sz="6" w:space="0" w:color="auto"/>
            </w:tcBorders>
            <w:vAlign w:val="center"/>
          </w:tcPr>
          <w:p w14:paraId="2A6199CA" w14:textId="7D7D0AC5" w:rsidR="32AF4F5A" w:rsidRDefault="32AF4F5A" w:rsidP="32AF4F5A">
            <w:pPr>
              <w:jc w:val="center"/>
              <w:rPr>
                <w:rFonts w:ascii="Times New Roman" w:eastAsia="Times New Roman" w:hAnsi="Times New Roman" w:cs="Times New Roman"/>
              </w:rPr>
            </w:pPr>
            <w:proofErr w:type="spellStart"/>
            <w:r w:rsidRPr="32AF4F5A">
              <w:rPr>
                <w:rFonts w:ascii="Times New Roman" w:eastAsia="Times New Roman" w:hAnsi="Times New Roman" w:cs="Times New Roman"/>
                <w:b/>
                <w:bCs/>
                <w:lang w:val="en-US"/>
              </w:rPr>
              <w:t>NSX</w:t>
            </w:r>
            <w:proofErr w:type="spellEnd"/>
            <w:r w:rsidRPr="32AF4F5A">
              <w:rPr>
                <w:rFonts w:ascii="Times New Roman" w:eastAsia="Times New Roman" w:hAnsi="Times New Roman" w:cs="Times New Roman"/>
                <w:b/>
                <w:bCs/>
                <w:lang w:val="en-US"/>
              </w:rPr>
              <w:t>-11222</w:t>
            </w:r>
          </w:p>
        </w:tc>
      </w:tr>
      <w:tr w:rsidR="32AF4F5A" w14:paraId="26501B06" w14:textId="77777777" w:rsidTr="1DAC2073">
        <w:trPr>
          <w:trHeight w:val="225"/>
        </w:trPr>
        <w:tc>
          <w:tcPr>
            <w:tcW w:w="1695" w:type="dxa"/>
            <w:vMerge w:val="restart"/>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3F8AFE2F" w14:textId="1B865BDB" w:rsidR="775B0BFA" w:rsidRDefault="775B0BFA" w:rsidP="4BFCE31A">
            <w:pPr>
              <w:jc w:val="center"/>
              <w:rPr>
                <w:rFonts w:ascii="Times New Roman" w:eastAsia="Times New Roman" w:hAnsi="Times New Roman" w:cs="Times New Roman"/>
                <w:b/>
                <w:bCs/>
              </w:rPr>
            </w:pPr>
            <w:proofErr w:type="spellStart"/>
            <w:r w:rsidRPr="4BFCE31A">
              <w:rPr>
                <w:rFonts w:ascii="Times New Roman" w:eastAsia="Times New Roman" w:hAnsi="Times New Roman" w:cs="Times New Roman"/>
                <w:b/>
                <w:bCs/>
              </w:rPr>
              <w:t>EDB</w:t>
            </w:r>
            <w:proofErr w:type="spellEnd"/>
            <w:r w:rsidRPr="4BFCE31A">
              <w:rPr>
                <w:rFonts w:ascii="Times New Roman" w:eastAsia="Times New Roman" w:hAnsi="Times New Roman" w:cs="Times New Roman"/>
                <w:b/>
                <w:bCs/>
              </w:rPr>
              <w:t>-ADC</w:t>
            </w:r>
          </w:p>
        </w:tc>
        <w:tc>
          <w:tcPr>
            <w:tcW w:w="1440" w:type="dxa"/>
            <w:vMerge w:val="restart"/>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503B2B95" w14:textId="2261E6E8" w:rsidR="4BFCE31A" w:rsidRDefault="4BFCE31A" w:rsidP="4BFCE31A">
            <w:pPr>
              <w:jc w:val="center"/>
              <w:rPr>
                <w:rFonts w:ascii="Times New Roman" w:eastAsia="Times New Roman" w:hAnsi="Times New Roman" w:cs="Times New Roman"/>
                <w:strike/>
                <w:color w:val="D13438"/>
                <w:lang w:val="en-US"/>
              </w:rPr>
            </w:pPr>
            <w:r w:rsidRPr="4BFCE31A">
              <w:rPr>
                <w:rFonts w:ascii="Times New Roman" w:eastAsia="Times New Roman" w:hAnsi="Times New Roman" w:cs="Times New Roman"/>
                <w:color w:val="000000" w:themeColor="text1"/>
                <w:lang w:val="en-US"/>
              </w:rPr>
              <w:t>≥ 12 mg/kg</w:t>
            </w:r>
          </w:p>
        </w:tc>
        <w:tc>
          <w:tcPr>
            <w:tcW w:w="1395" w:type="dxa"/>
            <w:tcBorders>
              <w:top w:val="single" w:sz="6" w:space="0" w:color="auto"/>
              <w:left w:val="single" w:sz="6" w:space="0" w:color="000000" w:themeColor="text1"/>
              <w:bottom w:val="single" w:sz="6" w:space="0" w:color="auto"/>
              <w:right w:val="single" w:sz="6" w:space="0" w:color="auto"/>
            </w:tcBorders>
            <w:vAlign w:val="center"/>
          </w:tcPr>
          <w:p w14:paraId="6C3C1141" w14:textId="1221D69D" w:rsidR="32AF4F5A" w:rsidRPr="006876D3" w:rsidRDefault="32AF4F5A" w:rsidP="1DAC2073">
            <w:pPr>
              <w:jc w:val="center"/>
              <w:rPr>
                <w:rFonts w:ascii="Times New Roman" w:eastAsia="Times New Roman" w:hAnsi="Times New Roman" w:cs="Times New Roman"/>
              </w:rPr>
            </w:pPr>
            <w:proofErr w:type="spellStart"/>
            <w:r w:rsidRPr="006876D3">
              <w:rPr>
                <w:rFonts w:ascii="Times New Roman" w:eastAsia="Times New Roman" w:hAnsi="Times New Roman" w:cs="Times New Roman"/>
              </w:rPr>
              <w:t>TSC</w:t>
            </w:r>
            <w:proofErr w:type="spellEnd"/>
            <w:r w:rsidRPr="006876D3">
              <w:rPr>
                <w:rFonts w:ascii="Times New Roman" w:eastAsia="Times New Roman" w:hAnsi="Times New Roman" w:cs="Times New Roman"/>
              </w:rPr>
              <w:t xml:space="preserve"> </w:t>
            </w:r>
          </w:p>
          <w:p w14:paraId="78D635F0" w14:textId="305DBD67" w:rsidR="32AF4F5A" w:rsidRPr="006876D3" w:rsidRDefault="32AF4F5A" w:rsidP="1DAC2073">
            <w:pPr>
              <w:jc w:val="center"/>
              <w:rPr>
                <w:rFonts w:ascii="Times New Roman" w:eastAsia="Times New Roman" w:hAnsi="Times New Roman" w:cs="Times New Roman"/>
              </w:rPr>
            </w:pPr>
            <w:r w:rsidRPr="006876D3">
              <w:rPr>
                <w:rFonts w:ascii="Times New Roman" w:eastAsia="Times New Roman" w:hAnsi="Times New Roman" w:cs="Times New Roman"/>
              </w:rPr>
              <w:t>µg/ml</w:t>
            </w:r>
          </w:p>
        </w:tc>
        <w:tc>
          <w:tcPr>
            <w:tcW w:w="1410" w:type="dxa"/>
            <w:tcBorders>
              <w:top w:val="single" w:sz="6" w:space="0" w:color="auto"/>
              <w:left w:val="single" w:sz="6" w:space="0" w:color="auto"/>
              <w:bottom w:val="single" w:sz="6" w:space="0" w:color="auto"/>
              <w:right w:val="single" w:sz="6" w:space="0" w:color="auto"/>
            </w:tcBorders>
            <w:vAlign w:val="center"/>
          </w:tcPr>
          <w:p w14:paraId="5CE55086" w14:textId="75F20C41"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lang w:val="en-US"/>
              </w:rPr>
              <w:t>12.1</w:t>
            </w:r>
          </w:p>
          <w:p w14:paraId="15ADEE5C" w14:textId="5A568CE5"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lang w:val="en-US"/>
              </w:rPr>
              <w:t>(11, 13.2)</w:t>
            </w:r>
          </w:p>
        </w:tc>
        <w:tc>
          <w:tcPr>
            <w:tcW w:w="1215" w:type="dxa"/>
            <w:tcBorders>
              <w:top w:val="single" w:sz="6" w:space="0" w:color="auto"/>
              <w:left w:val="single" w:sz="6" w:space="0" w:color="auto"/>
              <w:bottom w:val="single" w:sz="6" w:space="0" w:color="auto"/>
              <w:right w:val="single" w:sz="6" w:space="0" w:color="auto"/>
            </w:tcBorders>
            <w:vAlign w:val="center"/>
          </w:tcPr>
          <w:p w14:paraId="31976297" w14:textId="381BA266"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rPr>
              <w:t>5.4</w:t>
            </w:r>
          </w:p>
          <w:p w14:paraId="70F19B51" w14:textId="3C693562"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rPr>
              <w:t>(4.8, 6.2)</w:t>
            </w:r>
          </w:p>
        </w:tc>
        <w:tc>
          <w:tcPr>
            <w:tcW w:w="1425" w:type="dxa"/>
            <w:tcBorders>
              <w:top w:val="single" w:sz="6" w:space="0" w:color="auto"/>
              <w:left w:val="single" w:sz="6" w:space="0" w:color="auto"/>
              <w:bottom w:val="single" w:sz="6" w:space="0" w:color="auto"/>
              <w:right w:val="single" w:sz="6" w:space="0" w:color="auto"/>
            </w:tcBorders>
            <w:vAlign w:val="center"/>
          </w:tcPr>
          <w:p w14:paraId="2840704E" w14:textId="54FFE810"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lang w:val="en-US"/>
              </w:rPr>
              <w:t>3.2</w:t>
            </w:r>
          </w:p>
          <w:p w14:paraId="6864CA38" w14:textId="62AF546E"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lang w:val="en-US"/>
              </w:rPr>
              <w:t>(2.3, 4.4)</w:t>
            </w:r>
          </w:p>
        </w:tc>
      </w:tr>
      <w:tr w:rsidR="32AF4F5A" w14:paraId="1263B966" w14:textId="77777777" w:rsidTr="1DAC2073">
        <w:tc>
          <w:tcPr>
            <w:tcW w:w="1695" w:type="dxa"/>
            <w:vMerge/>
            <w:vAlign w:val="center"/>
          </w:tcPr>
          <w:p w14:paraId="5CCB5780" w14:textId="77777777" w:rsidR="00290DDB" w:rsidRDefault="00290DDB"/>
        </w:tc>
        <w:tc>
          <w:tcPr>
            <w:tcW w:w="1440" w:type="dxa"/>
            <w:vMerge/>
            <w:vAlign w:val="center"/>
          </w:tcPr>
          <w:p w14:paraId="739DDC73" w14:textId="77777777" w:rsidR="00290DDB" w:rsidRDefault="00290DDB"/>
        </w:tc>
        <w:tc>
          <w:tcPr>
            <w:tcW w:w="1395" w:type="dxa"/>
            <w:tcBorders>
              <w:top w:val="single" w:sz="6" w:space="0" w:color="auto"/>
              <w:left w:val="single" w:sz="6" w:space="0" w:color="000000" w:themeColor="text1"/>
              <w:bottom w:val="single" w:sz="6" w:space="0" w:color="auto"/>
              <w:right w:val="single" w:sz="6" w:space="0" w:color="auto"/>
            </w:tcBorders>
            <w:vAlign w:val="center"/>
          </w:tcPr>
          <w:p w14:paraId="1E1CEEA9" w14:textId="4ADB42D1" w:rsidR="32AF4F5A" w:rsidRPr="006876D3" w:rsidRDefault="32AF4F5A" w:rsidP="4BFCE31A">
            <w:pPr>
              <w:jc w:val="center"/>
              <w:rPr>
                <w:rFonts w:ascii="Times New Roman" w:eastAsia="Times New Roman" w:hAnsi="Times New Roman" w:cs="Times New Roman"/>
              </w:rPr>
            </w:pPr>
            <w:r w:rsidRPr="006876D3">
              <w:rPr>
                <w:rFonts w:ascii="Times New Roman" w:eastAsia="Times New Roman" w:hAnsi="Times New Roman" w:cs="Times New Roman"/>
                <w:lang w:val="en-US"/>
              </w:rPr>
              <w:t>TI</w:t>
            </w:r>
          </w:p>
          <w:p w14:paraId="6822AF8E" w14:textId="58978CE0" w:rsidR="32AF4F5A" w:rsidRPr="006876D3" w:rsidRDefault="32AF4F5A" w:rsidP="4BFCE31A">
            <w:pPr>
              <w:jc w:val="center"/>
              <w:rPr>
                <w:rFonts w:ascii="Times New Roman" w:eastAsia="Times New Roman" w:hAnsi="Times New Roman" w:cs="Times New Roman"/>
              </w:rPr>
            </w:pPr>
            <w:r w:rsidRPr="006876D3">
              <w:rPr>
                <w:rFonts w:ascii="Times New Roman" w:eastAsia="Times New Roman" w:hAnsi="Times New Roman" w:cs="Times New Roman"/>
                <w:lang w:val="en-US"/>
              </w:rPr>
              <w:t>(</w:t>
            </w:r>
            <w:proofErr w:type="spellStart"/>
            <w:r w:rsidRPr="006876D3">
              <w:rPr>
                <w:rFonts w:ascii="Times New Roman" w:eastAsia="Times New Roman" w:hAnsi="Times New Roman" w:cs="Times New Roman"/>
                <w:lang w:val="en-US"/>
              </w:rPr>
              <w:t>NHP</w:t>
            </w:r>
            <w:proofErr w:type="spellEnd"/>
            <w:r w:rsidRPr="006876D3">
              <w:rPr>
                <w:rFonts w:ascii="Times New Roman" w:eastAsia="Times New Roman" w:hAnsi="Times New Roman" w:cs="Times New Roman"/>
                <w:lang w:val="en-US"/>
              </w:rPr>
              <w:t>)</w:t>
            </w:r>
          </w:p>
        </w:tc>
        <w:tc>
          <w:tcPr>
            <w:tcW w:w="1410" w:type="dxa"/>
            <w:tcBorders>
              <w:top w:val="single" w:sz="6" w:space="0" w:color="auto"/>
              <w:left w:val="single" w:sz="6" w:space="0" w:color="auto"/>
              <w:bottom w:val="single" w:sz="6" w:space="0" w:color="auto"/>
              <w:right w:val="single" w:sz="6" w:space="0" w:color="auto"/>
            </w:tcBorders>
            <w:vAlign w:val="center"/>
          </w:tcPr>
          <w:p w14:paraId="2A10DF70" w14:textId="7F00DB96"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lang w:val="en-US"/>
              </w:rPr>
              <w:t>4</w:t>
            </w:r>
          </w:p>
        </w:tc>
        <w:tc>
          <w:tcPr>
            <w:tcW w:w="1215" w:type="dxa"/>
            <w:tcBorders>
              <w:top w:val="single" w:sz="6" w:space="0" w:color="auto"/>
              <w:left w:val="single" w:sz="6" w:space="0" w:color="auto"/>
              <w:bottom w:val="single" w:sz="6" w:space="0" w:color="auto"/>
              <w:right w:val="single" w:sz="6" w:space="0" w:color="auto"/>
            </w:tcBorders>
            <w:vAlign w:val="center"/>
          </w:tcPr>
          <w:p w14:paraId="1DCE06D3" w14:textId="61306977"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lang w:val="en-US"/>
              </w:rPr>
              <w:t>9</w:t>
            </w:r>
          </w:p>
        </w:tc>
        <w:tc>
          <w:tcPr>
            <w:tcW w:w="1425" w:type="dxa"/>
            <w:tcBorders>
              <w:top w:val="single" w:sz="6" w:space="0" w:color="auto"/>
              <w:left w:val="single" w:sz="6" w:space="0" w:color="auto"/>
              <w:bottom w:val="single" w:sz="6" w:space="0" w:color="auto"/>
              <w:right w:val="single" w:sz="6" w:space="0" w:color="auto"/>
            </w:tcBorders>
            <w:vAlign w:val="center"/>
          </w:tcPr>
          <w:p w14:paraId="5A3DD48E" w14:textId="16CEC01F" w:rsidR="32AF4F5A" w:rsidRDefault="32AF4F5A" w:rsidP="4BFCE31A">
            <w:pPr>
              <w:jc w:val="center"/>
              <w:rPr>
                <w:rFonts w:ascii="Times New Roman" w:eastAsia="Times New Roman" w:hAnsi="Times New Roman" w:cs="Times New Roman"/>
              </w:rPr>
            </w:pPr>
            <w:r w:rsidRPr="4BFCE31A">
              <w:rPr>
                <w:rFonts w:ascii="Times New Roman" w:eastAsia="Times New Roman" w:hAnsi="Times New Roman" w:cs="Times New Roman"/>
                <w:lang w:val="en-US"/>
              </w:rPr>
              <w:t>16</w:t>
            </w:r>
          </w:p>
        </w:tc>
      </w:tr>
      <w:tr w:rsidR="775B0BFA" w14:paraId="3401A6AE" w14:textId="77777777" w:rsidTr="1DAC2073">
        <w:tc>
          <w:tcPr>
            <w:tcW w:w="1695" w:type="dxa"/>
            <w:vMerge w:val="restart"/>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3FCFA71D" w14:textId="1D721D4C" w:rsidR="775B0BFA" w:rsidRDefault="775B0BFA" w:rsidP="1DAC2073">
            <w:pPr>
              <w:jc w:val="center"/>
              <w:rPr>
                <w:rFonts w:ascii="Times New Roman" w:eastAsia="Times New Roman" w:hAnsi="Times New Roman" w:cs="Times New Roman"/>
                <w:b/>
                <w:bCs/>
              </w:rPr>
            </w:pPr>
            <w:r w:rsidRPr="1DAC2073">
              <w:rPr>
                <w:rFonts w:ascii="Times New Roman" w:eastAsia="Times New Roman" w:hAnsi="Times New Roman" w:cs="Times New Roman"/>
                <w:b/>
                <w:bCs/>
              </w:rPr>
              <w:t xml:space="preserve">Conventionally conjugated </w:t>
            </w:r>
          </w:p>
          <w:p w14:paraId="551D7F01" w14:textId="038CCA84" w:rsidR="775B0BFA" w:rsidRDefault="775B0BFA" w:rsidP="1DAC2073">
            <w:pPr>
              <w:jc w:val="center"/>
              <w:rPr>
                <w:rFonts w:ascii="Times New Roman" w:eastAsia="Times New Roman" w:hAnsi="Times New Roman" w:cs="Times New Roman"/>
                <w:b/>
                <w:bCs/>
              </w:rPr>
            </w:pPr>
            <w:proofErr w:type="spellStart"/>
            <w:r w:rsidRPr="1DAC2073">
              <w:rPr>
                <w:rFonts w:ascii="Times New Roman" w:eastAsia="Times New Roman" w:hAnsi="Times New Roman" w:cs="Times New Roman"/>
                <w:b/>
                <w:bCs/>
              </w:rPr>
              <w:t>EDB</w:t>
            </w:r>
            <w:proofErr w:type="spellEnd"/>
            <w:r w:rsidRPr="1DAC2073">
              <w:rPr>
                <w:rFonts w:ascii="Times New Roman" w:eastAsia="Times New Roman" w:hAnsi="Times New Roman" w:cs="Times New Roman"/>
                <w:b/>
                <w:bCs/>
              </w:rPr>
              <w:t>-ADC</w:t>
            </w:r>
          </w:p>
        </w:tc>
        <w:tc>
          <w:tcPr>
            <w:tcW w:w="1440" w:type="dxa"/>
            <w:vMerge w:val="restart"/>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5E21BBC0" w14:textId="3ADD15A4" w:rsidR="4BFCE31A" w:rsidRDefault="4BFCE31A" w:rsidP="4BFCE31A">
            <w:pPr>
              <w:jc w:val="center"/>
              <w:rPr>
                <w:rFonts w:ascii="Times New Roman" w:eastAsia="Times New Roman" w:hAnsi="Times New Roman" w:cs="Times New Roman"/>
                <w:color w:val="000000" w:themeColor="text1"/>
                <w:lang w:val="en-US"/>
              </w:rPr>
            </w:pPr>
            <w:r w:rsidRPr="4BFCE31A">
              <w:rPr>
                <w:rFonts w:ascii="Times New Roman" w:eastAsia="Times New Roman" w:hAnsi="Times New Roman" w:cs="Times New Roman"/>
                <w:color w:val="000000" w:themeColor="text1"/>
                <w:lang w:val="en-US"/>
              </w:rPr>
              <w:t>≥ 5 mg/kg</w:t>
            </w:r>
          </w:p>
        </w:tc>
        <w:tc>
          <w:tcPr>
            <w:tcW w:w="1395" w:type="dxa"/>
            <w:tcBorders>
              <w:top w:val="single" w:sz="6" w:space="0" w:color="auto"/>
              <w:left w:val="single" w:sz="6" w:space="0" w:color="000000" w:themeColor="text1"/>
              <w:bottom w:val="single" w:sz="6" w:space="0" w:color="auto"/>
              <w:right w:val="single" w:sz="6" w:space="0" w:color="auto"/>
            </w:tcBorders>
            <w:vAlign w:val="center"/>
          </w:tcPr>
          <w:p w14:paraId="0E7A08AE" w14:textId="6F3296DE" w:rsidR="32AF4F5A" w:rsidRPr="006876D3" w:rsidRDefault="32AF4F5A" w:rsidP="1DAC2073">
            <w:pPr>
              <w:jc w:val="center"/>
              <w:rPr>
                <w:rFonts w:ascii="Times New Roman" w:eastAsia="Times New Roman" w:hAnsi="Times New Roman" w:cs="Times New Roman"/>
              </w:rPr>
            </w:pPr>
            <w:proofErr w:type="spellStart"/>
            <w:r w:rsidRPr="006876D3">
              <w:rPr>
                <w:rFonts w:ascii="Times New Roman" w:eastAsia="Times New Roman" w:hAnsi="Times New Roman" w:cs="Times New Roman"/>
              </w:rPr>
              <w:t>TSC</w:t>
            </w:r>
            <w:proofErr w:type="spellEnd"/>
            <w:r w:rsidRPr="006876D3">
              <w:rPr>
                <w:rFonts w:ascii="Times New Roman" w:eastAsia="Times New Roman" w:hAnsi="Times New Roman" w:cs="Times New Roman"/>
              </w:rPr>
              <w:t xml:space="preserve"> </w:t>
            </w:r>
          </w:p>
          <w:p w14:paraId="3CB4DD98" w14:textId="0E7D60BA" w:rsidR="32AF4F5A" w:rsidRPr="006876D3" w:rsidRDefault="32AF4F5A" w:rsidP="1DAC2073">
            <w:pPr>
              <w:jc w:val="center"/>
              <w:rPr>
                <w:rFonts w:ascii="Times New Roman" w:eastAsia="Times New Roman" w:hAnsi="Times New Roman" w:cs="Times New Roman"/>
              </w:rPr>
            </w:pPr>
            <w:r w:rsidRPr="006876D3">
              <w:rPr>
                <w:rFonts w:ascii="Times New Roman" w:eastAsia="Times New Roman" w:hAnsi="Times New Roman" w:cs="Times New Roman"/>
              </w:rPr>
              <w:t>µg/ml</w:t>
            </w:r>
          </w:p>
        </w:tc>
        <w:tc>
          <w:tcPr>
            <w:tcW w:w="1410" w:type="dxa"/>
            <w:tcBorders>
              <w:top w:val="single" w:sz="6" w:space="0" w:color="auto"/>
              <w:left w:val="single" w:sz="6" w:space="0" w:color="auto"/>
              <w:bottom w:val="single" w:sz="6" w:space="0" w:color="auto"/>
              <w:right w:val="single" w:sz="6" w:space="0" w:color="auto"/>
            </w:tcBorders>
            <w:vAlign w:val="center"/>
          </w:tcPr>
          <w:p w14:paraId="3CAA9A9E" w14:textId="30F043CD" w:rsidR="775B0BFA" w:rsidRDefault="775B0BFA" w:rsidP="4BFCE31A">
            <w:pPr>
              <w:jc w:val="center"/>
              <w:rPr>
                <w:rFonts w:ascii="Times New Roman" w:eastAsia="Times New Roman" w:hAnsi="Times New Roman" w:cs="Times New Roman"/>
                <w:lang w:val="en-US"/>
              </w:rPr>
            </w:pPr>
            <w:r w:rsidRPr="4BFCE31A">
              <w:rPr>
                <w:rFonts w:ascii="Times New Roman" w:eastAsia="Times New Roman" w:hAnsi="Times New Roman" w:cs="Times New Roman"/>
                <w:lang w:val="en-US"/>
              </w:rPr>
              <w:t>ND</w:t>
            </w:r>
          </w:p>
        </w:tc>
        <w:tc>
          <w:tcPr>
            <w:tcW w:w="1215" w:type="dxa"/>
            <w:tcBorders>
              <w:top w:val="single" w:sz="6" w:space="0" w:color="auto"/>
              <w:left w:val="single" w:sz="6" w:space="0" w:color="auto"/>
              <w:bottom w:val="single" w:sz="6" w:space="0" w:color="auto"/>
              <w:right w:val="single" w:sz="6" w:space="0" w:color="auto"/>
            </w:tcBorders>
            <w:vAlign w:val="center"/>
          </w:tcPr>
          <w:p w14:paraId="30F8C941" w14:textId="0B89A750" w:rsidR="775B0BFA" w:rsidRDefault="2109EBE7" w:rsidP="4BFCE31A">
            <w:pPr>
              <w:jc w:val="center"/>
              <w:rPr>
                <w:rFonts w:ascii="Times New Roman" w:eastAsia="Times New Roman" w:hAnsi="Times New Roman" w:cs="Times New Roman"/>
                <w:lang w:val="en-US"/>
              </w:rPr>
            </w:pPr>
            <w:r w:rsidRPr="4BFCE31A">
              <w:rPr>
                <w:rFonts w:ascii="Times New Roman" w:eastAsia="Times New Roman" w:hAnsi="Times New Roman" w:cs="Times New Roman"/>
                <w:lang w:val="en-US"/>
              </w:rPr>
              <w:t>4.7</w:t>
            </w:r>
          </w:p>
          <w:p w14:paraId="3D7C4C6D" w14:textId="58F2ED69" w:rsidR="775B0BFA" w:rsidRDefault="2109EBE7" w:rsidP="4BFCE31A">
            <w:pPr>
              <w:jc w:val="center"/>
              <w:rPr>
                <w:rFonts w:ascii="Times New Roman" w:eastAsia="Times New Roman" w:hAnsi="Times New Roman" w:cs="Times New Roman"/>
                <w:lang w:val="en-US"/>
              </w:rPr>
            </w:pPr>
            <w:r w:rsidRPr="4BFCE31A">
              <w:rPr>
                <w:rFonts w:ascii="Times New Roman" w:eastAsia="Times New Roman" w:hAnsi="Times New Roman" w:cs="Times New Roman"/>
                <w:lang w:val="en-US"/>
              </w:rPr>
              <w:t>(4.2, 5.2)</w:t>
            </w:r>
          </w:p>
        </w:tc>
        <w:tc>
          <w:tcPr>
            <w:tcW w:w="1425" w:type="dxa"/>
            <w:tcBorders>
              <w:top w:val="single" w:sz="6" w:space="0" w:color="auto"/>
              <w:left w:val="single" w:sz="6" w:space="0" w:color="auto"/>
              <w:bottom w:val="single" w:sz="6" w:space="0" w:color="auto"/>
              <w:right w:val="single" w:sz="6" w:space="0" w:color="auto"/>
            </w:tcBorders>
            <w:vAlign w:val="center"/>
          </w:tcPr>
          <w:p w14:paraId="65C14912" w14:textId="27AC01A3" w:rsidR="775B0BFA" w:rsidRDefault="775B0BFA" w:rsidP="4BFCE31A">
            <w:pPr>
              <w:jc w:val="center"/>
              <w:rPr>
                <w:rFonts w:ascii="Times New Roman" w:eastAsia="Times New Roman" w:hAnsi="Times New Roman" w:cs="Times New Roman"/>
                <w:lang w:val="en-US"/>
              </w:rPr>
            </w:pPr>
            <w:r w:rsidRPr="4BFCE31A">
              <w:rPr>
                <w:rFonts w:ascii="Times New Roman" w:eastAsia="Times New Roman" w:hAnsi="Times New Roman" w:cs="Times New Roman"/>
                <w:lang w:val="en-US"/>
              </w:rPr>
              <w:t>1.9</w:t>
            </w:r>
          </w:p>
          <w:p w14:paraId="3EB68D17" w14:textId="7D896FC9" w:rsidR="775B0BFA" w:rsidRDefault="775B0BFA" w:rsidP="4BFCE31A">
            <w:pPr>
              <w:jc w:val="center"/>
              <w:rPr>
                <w:rFonts w:ascii="Times New Roman" w:eastAsia="Times New Roman" w:hAnsi="Times New Roman" w:cs="Times New Roman"/>
                <w:lang w:val="en-US"/>
              </w:rPr>
            </w:pPr>
            <w:r w:rsidRPr="4BFCE31A">
              <w:rPr>
                <w:rFonts w:ascii="Times New Roman" w:eastAsia="Times New Roman" w:hAnsi="Times New Roman" w:cs="Times New Roman"/>
                <w:lang w:val="en-US"/>
              </w:rPr>
              <w:t>(1.7, 2.2)</w:t>
            </w:r>
          </w:p>
        </w:tc>
      </w:tr>
      <w:tr w:rsidR="775B0BFA" w14:paraId="1EBF689E" w14:textId="77777777" w:rsidTr="1DAC2073">
        <w:tc>
          <w:tcPr>
            <w:tcW w:w="1695" w:type="dxa"/>
            <w:vMerge/>
            <w:vAlign w:val="center"/>
          </w:tcPr>
          <w:p w14:paraId="49D251E6" w14:textId="77777777" w:rsidR="00290DDB" w:rsidRDefault="00290DDB"/>
        </w:tc>
        <w:tc>
          <w:tcPr>
            <w:tcW w:w="1440" w:type="dxa"/>
            <w:vMerge/>
            <w:vAlign w:val="center"/>
          </w:tcPr>
          <w:p w14:paraId="4488F9E7" w14:textId="77777777" w:rsidR="00290DDB" w:rsidRDefault="00290DDB"/>
        </w:tc>
        <w:tc>
          <w:tcPr>
            <w:tcW w:w="1395" w:type="dxa"/>
            <w:tcBorders>
              <w:top w:val="single" w:sz="6" w:space="0" w:color="auto"/>
              <w:left w:val="single" w:sz="6" w:space="0" w:color="000000" w:themeColor="text1"/>
              <w:bottom w:val="single" w:sz="6" w:space="0" w:color="auto"/>
              <w:right w:val="single" w:sz="6" w:space="0" w:color="auto"/>
            </w:tcBorders>
            <w:vAlign w:val="center"/>
          </w:tcPr>
          <w:p w14:paraId="502A33FF" w14:textId="4ADB42D1" w:rsidR="32AF4F5A" w:rsidRPr="006876D3" w:rsidRDefault="32AF4F5A" w:rsidP="4BFCE31A">
            <w:pPr>
              <w:jc w:val="center"/>
              <w:rPr>
                <w:rFonts w:ascii="Times New Roman" w:eastAsia="Times New Roman" w:hAnsi="Times New Roman" w:cs="Times New Roman"/>
              </w:rPr>
            </w:pPr>
            <w:r w:rsidRPr="006876D3">
              <w:rPr>
                <w:rFonts w:ascii="Times New Roman" w:eastAsia="Times New Roman" w:hAnsi="Times New Roman" w:cs="Times New Roman"/>
                <w:lang w:val="en-US"/>
              </w:rPr>
              <w:t>TI</w:t>
            </w:r>
          </w:p>
          <w:p w14:paraId="4C6098C5" w14:textId="75ACFE53" w:rsidR="32AF4F5A" w:rsidRPr="006876D3" w:rsidRDefault="32AF4F5A" w:rsidP="4BFCE31A">
            <w:pPr>
              <w:jc w:val="center"/>
              <w:rPr>
                <w:rFonts w:ascii="Times New Roman" w:eastAsia="Times New Roman" w:hAnsi="Times New Roman" w:cs="Times New Roman"/>
              </w:rPr>
            </w:pPr>
            <w:r w:rsidRPr="006876D3">
              <w:rPr>
                <w:rFonts w:ascii="Times New Roman" w:eastAsia="Times New Roman" w:hAnsi="Times New Roman" w:cs="Times New Roman"/>
                <w:lang w:val="en-US"/>
              </w:rPr>
              <w:t>(</w:t>
            </w:r>
            <w:proofErr w:type="spellStart"/>
            <w:r w:rsidRPr="006876D3">
              <w:rPr>
                <w:rFonts w:ascii="Times New Roman" w:eastAsia="Times New Roman" w:hAnsi="Times New Roman" w:cs="Times New Roman"/>
                <w:lang w:val="en-US"/>
              </w:rPr>
              <w:t>NHP</w:t>
            </w:r>
            <w:proofErr w:type="spellEnd"/>
            <w:r w:rsidRPr="006876D3">
              <w:rPr>
                <w:rFonts w:ascii="Times New Roman" w:eastAsia="Times New Roman" w:hAnsi="Times New Roman" w:cs="Times New Roman"/>
                <w:lang w:val="en-US"/>
              </w:rPr>
              <w:t>)</w:t>
            </w:r>
          </w:p>
        </w:tc>
        <w:tc>
          <w:tcPr>
            <w:tcW w:w="1410" w:type="dxa"/>
            <w:tcBorders>
              <w:top w:val="single" w:sz="6" w:space="0" w:color="auto"/>
              <w:left w:val="single" w:sz="6" w:space="0" w:color="auto"/>
              <w:bottom w:val="single" w:sz="6" w:space="0" w:color="auto"/>
              <w:right w:val="single" w:sz="6" w:space="0" w:color="auto"/>
            </w:tcBorders>
            <w:vAlign w:val="center"/>
          </w:tcPr>
          <w:p w14:paraId="144235C3" w14:textId="0134328C" w:rsidR="775B0BFA" w:rsidRDefault="775B0BFA" w:rsidP="4BFCE31A">
            <w:pPr>
              <w:jc w:val="center"/>
              <w:rPr>
                <w:rFonts w:ascii="Times New Roman" w:eastAsia="Times New Roman" w:hAnsi="Times New Roman" w:cs="Times New Roman"/>
                <w:lang w:val="en-US"/>
              </w:rPr>
            </w:pPr>
            <w:r w:rsidRPr="4BFCE31A">
              <w:rPr>
                <w:rFonts w:ascii="Times New Roman" w:eastAsia="Times New Roman" w:hAnsi="Times New Roman" w:cs="Times New Roman"/>
                <w:lang w:val="en-US"/>
              </w:rPr>
              <w:t>ND</w:t>
            </w:r>
          </w:p>
        </w:tc>
        <w:tc>
          <w:tcPr>
            <w:tcW w:w="1215" w:type="dxa"/>
            <w:tcBorders>
              <w:top w:val="single" w:sz="6" w:space="0" w:color="auto"/>
              <w:left w:val="single" w:sz="6" w:space="0" w:color="auto"/>
              <w:bottom w:val="single" w:sz="6" w:space="0" w:color="auto"/>
              <w:right w:val="single" w:sz="6" w:space="0" w:color="auto"/>
            </w:tcBorders>
            <w:vAlign w:val="center"/>
          </w:tcPr>
          <w:p w14:paraId="5E874558" w14:textId="689344B7" w:rsidR="775B0BFA" w:rsidRDefault="775B0BFA" w:rsidP="4BFCE31A">
            <w:pPr>
              <w:jc w:val="center"/>
              <w:rPr>
                <w:rFonts w:ascii="Times New Roman" w:eastAsia="Times New Roman" w:hAnsi="Times New Roman" w:cs="Times New Roman"/>
                <w:lang w:val="en-US"/>
              </w:rPr>
            </w:pPr>
            <w:r w:rsidRPr="4BFCE31A">
              <w:rPr>
                <w:rFonts w:ascii="Times New Roman" w:eastAsia="Times New Roman" w:hAnsi="Times New Roman" w:cs="Times New Roman"/>
                <w:lang w:val="en-US"/>
              </w:rPr>
              <w:t>2</w:t>
            </w:r>
          </w:p>
        </w:tc>
        <w:tc>
          <w:tcPr>
            <w:tcW w:w="1425" w:type="dxa"/>
            <w:tcBorders>
              <w:top w:val="single" w:sz="6" w:space="0" w:color="auto"/>
              <w:left w:val="single" w:sz="6" w:space="0" w:color="auto"/>
              <w:bottom w:val="single" w:sz="6" w:space="0" w:color="auto"/>
              <w:right w:val="single" w:sz="6" w:space="0" w:color="auto"/>
            </w:tcBorders>
            <w:vAlign w:val="center"/>
          </w:tcPr>
          <w:p w14:paraId="15AE1E1F" w14:textId="0F4BA2F9" w:rsidR="775B0BFA" w:rsidRDefault="775B0BFA" w:rsidP="4BFCE31A">
            <w:pPr>
              <w:jc w:val="center"/>
              <w:rPr>
                <w:rFonts w:ascii="Times New Roman" w:eastAsia="Times New Roman" w:hAnsi="Times New Roman" w:cs="Times New Roman"/>
                <w:lang w:val="en-US"/>
              </w:rPr>
            </w:pPr>
            <w:r w:rsidRPr="4BFCE31A">
              <w:rPr>
                <w:rFonts w:ascii="Times New Roman" w:eastAsia="Times New Roman" w:hAnsi="Times New Roman" w:cs="Times New Roman"/>
                <w:lang w:val="en-US"/>
              </w:rPr>
              <w:t>4.9</w:t>
            </w:r>
          </w:p>
        </w:tc>
      </w:tr>
    </w:tbl>
    <w:p w14:paraId="21B3BFAC" w14:textId="18E40345" w:rsidR="59F2D0D7" w:rsidRDefault="32AF4F5A" w:rsidP="32AF4F5A">
      <w:pPr>
        <w:spacing w:after="200" w:line="240" w:lineRule="auto"/>
        <w:rPr>
          <w:rFonts w:ascii="Times New Roman" w:eastAsia="Times New Roman" w:hAnsi="Times New Roman" w:cs="Times New Roman"/>
          <w:color w:val="000000" w:themeColor="text1"/>
          <w:sz w:val="20"/>
          <w:szCs w:val="20"/>
          <w:lang w:val="en-US"/>
        </w:rPr>
      </w:pPr>
      <w:proofErr w:type="spellStart"/>
      <w:r w:rsidRPr="32AF4F5A">
        <w:rPr>
          <w:rStyle w:val="normaltextrun"/>
          <w:rFonts w:ascii="Times New Roman" w:eastAsia="Times New Roman" w:hAnsi="Times New Roman" w:cs="Times New Roman"/>
          <w:color w:val="000000" w:themeColor="text1"/>
          <w:sz w:val="20"/>
          <w:szCs w:val="20"/>
          <w:lang w:val="en-US"/>
        </w:rPr>
        <w:t>NHP</w:t>
      </w:r>
      <w:proofErr w:type="spellEnd"/>
      <w:r w:rsidRPr="32AF4F5A">
        <w:rPr>
          <w:rStyle w:val="normaltextrun"/>
          <w:rFonts w:ascii="Times New Roman" w:eastAsia="Times New Roman" w:hAnsi="Times New Roman" w:cs="Times New Roman"/>
          <w:color w:val="000000" w:themeColor="text1"/>
          <w:sz w:val="20"/>
          <w:szCs w:val="20"/>
          <w:lang w:val="en-US"/>
        </w:rPr>
        <w:t xml:space="preserve"> = non-human primate; TI = therapeutic index; </w:t>
      </w:r>
      <w:proofErr w:type="spellStart"/>
      <w:r w:rsidRPr="32AF4F5A">
        <w:rPr>
          <w:rStyle w:val="normaltextrun"/>
          <w:rFonts w:ascii="Times New Roman" w:eastAsia="Times New Roman" w:hAnsi="Times New Roman" w:cs="Times New Roman"/>
          <w:color w:val="000000" w:themeColor="text1"/>
          <w:sz w:val="20"/>
          <w:szCs w:val="20"/>
          <w:lang w:val="en-US"/>
        </w:rPr>
        <w:t>TSC</w:t>
      </w:r>
      <w:proofErr w:type="spellEnd"/>
      <w:r w:rsidRPr="32AF4F5A">
        <w:rPr>
          <w:rStyle w:val="normaltextrun"/>
          <w:rFonts w:ascii="Times New Roman" w:eastAsia="Times New Roman" w:hAnsi="Times New Roman" w:cs="Times New Roman"/>
          <w:color w:val="000000" w:themeColor="text1"/>
          <w:sz w:val="20"/>
          <w:szCs w:val="20"/>
          <w:lang w:val="en-US"/>
        </w:rPr>
        <w:t xml:space="preserve"> = tumor static concentration</w:t>
      </w:r>
    </w:p>
    <w:p w14:paraId="002289D6" w14:textId="669AECEC" w:rsidR="59F2D0D7" w:rsidRDefault="59F2D0D7" w:rsidP="59F2D0D7">
      <w:pPr>
        <w:spacing w:after="0" w:line="240" w:lineRule="auto"/>
        <w:rPr>
          <w:rFonts w:ascii="Times New Roman" w:eastAsia="Times New Roman" w:hAnsi="Times New Roman" w:cs="Times New Roman"/>
          <w:color w:val="000000" w:themeColor="text1"/>
          <w:sz w:val="18"/>
          <w:szCs w:val="18"/>
          <w:lang w:val="en-US"/>
        </w:rPr>
      </w:pPr>
    </w:p>
    <w:p w14:paraId="28D3E431" w14:textId="2FDFAB39" w:rsidR="6C716E56" w:rsidRDefault="6C716E56" w:rsidP="00DF6B7E">
      <w:pPr>
        <w:tabs>
          <w:tab w:val="num" w:pos="720"/>
        </w:tabs>
        <w:spacing w:after="0" w:line="240" w:lineRule="auto"/>
        <w:rPr>
          <w:rFonts w:ascii="Times New Roman" w:eastAsia="Times New Roman" w:hAnsi="Times New Roman" w:cs="Times New Roman"/>
          <w:color w:val="000000" w:themeColor="text1"/>
          <w:sz w:val="18"/>
          <w:szCs w:val="18"/>
          <w:lang w:val="en-US"/>
        </w:rPr>
      </w:pPr>
    </w:p>
    <w:p w14:paraId="015A0288" w14:textId="13FACF65" w:rsidR="6C716E56" w:rsidRDefault="6C716E56" w:rsidP="00DF6B7E">
      <w:pPr>
        <w:spacing w:after="0" w:line="240" w:lineRule="auto"/>
      </w:pPr>
      <w:r>
        <w:br w:type="page"/>
      </w:r>
    </w:p>
    <w:p w14:paraId="68E7D4F8" w14:textId="5869225C" w:rsidR="006A418A" w:rsidRDefault="003C3CBD" w:rsidP="006A418A">
      <w:pPr>
        <w:tabs>
          <w:tab w:val="num" w:pos="720"/>
        </w:tabs>
        <w:spacing w:after="0" w:line="240" w:lineRule="auto"/>
        <w:rPr>
          <w:rStyle w:val="normaltextrun"/>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b/>
          <w:bCs/>
          <w:noProof/>
          <w:color w:val="000000" w:themeColor="text1"/>
          <w:sz w:val="24"/>
          <w:szCs w:val="24"/>
          <w:lang w:val="en-US"/>
        </w:rPr>
        <w:lastRenderedPageBreak/>
        <w:drawing>
          <wp:inline distT="0" distB="0" distL="0" distR="0" wp14:anchorId="545808B9" wp14:editId="6B10BEDA">
            <wp:extent cx="5731510" cy="31369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36900"/>
                    </a:xfrm>
                    <a:prstGeom prst="rect">
                      <a:avLst/>
                    </a:prstGeom>
                  </pic:spPr>
                </pic:pic>
              </a:graphicData>
            </a:graphic>
          </wp:inline>
        </w:drawing>
      </w:r>
    </w:p>
    <w:p w14:paraId="6D670B7E" w14:textId="77777777" w:rsidR="003C3CBD" w:rsidRDefault="003C3CBD" w:rsidP="00962C7B">
      <w:pPr>
        <w:tabs>
          <w:tab w:val="num" w:pos="720"/>
        </w:tabs>
        <w:spacing w:after="0" w:line="360" w:lineRule="auto"/>
        <w:rPr>
          <w:rFonts w:ascii="Times New Roman" w:eastAsia="Times New Roman" w:hAnsi="Times New Roman" w:cs="Times New Roman"/>
          <w:b/>
          <w:bCs/>
          <w:color w:val="000000" w:themeColor="text1"/>
          <w:sz w:val="24"/>
          <w:szCs w:val="24"/>
        </w:rPr>
      </w:pPr>
    </w:p>
    <w:p w14:paraId="601B95BC" w14:textId="7B842597" w:rsidR="00962C7B" w:rsidRDefault="00A01D7B" w:rsidP="006B3D41">
      <w:pPr>
        <w:tabs>
          <w:tab w:val="num" w:pos="72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Supplementary</w:t>
      </w:r>
      <w:r w:rsidR="00962C7B" w:rsidRPr="6FC5BF05">
        <w:rPr>
          <w:rFonts w:ascii="Times New Roman" w:eastAsia="Times New Roman" w:hAnsi="Times New Roman" w:cs="Times New Roman"/>
          <w:b/>
          <w:bCs/>
          <w:color w:val="000000" w:themeColor="text1"/>
          <w:sz w:val="24"/>
          <w:szCs w:val="24"/>
        </w:rPr>
        <w:t xml:space="preserve"> Figure 1. </w:t>
      </w:r>
      <w:proofErr w:type="spellStart"/>
      <w:r w:rsidR="00962C7B" w:rsidRPr="6FC5BF05">
        <w:rPr>
          <w:rFonts w:ascii="Times New Roman" w:eastAsia="Times New Roman" w:hAnsi="Times New Roman" w:cs="Times New Roman"/>
          <w:color w:val="000000" w:themeColor="text1"/>
          <w:sz w:val="24"/>
          <w:szCs w:val="24"/>
        </w:rPr>
        <w:t>EDB</w:t>
      </w:r>
      <w:proofErr w:type="spellEnd"/>
      <w:r w:rsidR="00962C7B" w:rsidRPr="6FC5BF05">
        <w:rPr>
          <w:rFonts w:ascii="Times New Roman" w:eastAsia="Times New Roman" w:hAnsi="Times New Roman" w:cs="Times New Roman"/>
          <w:color w:val="000000" w:themeColor="text1"/>
          <w:sz w:val="24"/>
          <w:szCs w:val="24"/>
        </w:rPr>
        <w:t xml:space="preserve"> mRNA is highly expressed in </w:t>
      </w:r>
      <w:proofErr w:type="spellStart"/>
      <w:r w:rsidR="00962C7B" w:rsidRPr="6FC5BF05">
        <w:rPr>
          <w:rFonts w:ascii="Times New Roman" w:eastAsia="Times New Roman" w:hAnsi="Times New Roman" w:cs="Times New Roman"/>
          <w:color w:val="000000" w:themeColor="text1"/>
          <w:sz w:val="24"/>
          <w:szCs w:val="24"/>
        </w:rPr>
        <w:t>tumors</w:t>
      </w:r>
      <w:proofErr w:type="spellEnd"/>
      <w:r w:rsidR="00962C7B" w:rsidRPr="6FC5BF05">
        <w:rPr>
          <w:rFonts w:ascii="Times New Roman" w:eastAsia="Times New Roman" w:hAnsi="Times New Roman" w:cs="Times New Roman"/>
          <w:color w:val="000000" w:themeColor="text1"/>
          <w:sz w:val="24"/>
          <w:szCs w:val="24"/>
        </w:rPr>
        <w:t xml:space="preserve"> vs normal tissues. (A) Expression of </w:t>
      </w:r>
      <w:proofErr w:type="spellStart"/>
      <w:r w:rsidR="00962C7B" w:rsidRPr="6FC5BF05">
        <w:rPr>
          <w:rFonts w:ascii="Times New Roman" w:eastAsia="Times New Roman" w:hAnsi="Times New Roman" w:cs="Times New Roman"/>
          <w:color w:val="000000" w:themeColor="text1"/>
          <w:sz w:val="24"/>
          <w:szCs w:val="24"/>
        </w:rPr>
        <w:t>EDB</w:t>
      </w:r>
      <w:proofErr w:type="spellEnd"/>
      <w:r w:rsidR="00962C7B" w:rsidRPr="6FC5BF05">
        <w:rPr>
          <w:rFonts w:ascii="Times New Roman" w:eastAsia="Times New Roman" w:hAnsi="Times New Roman" w:cs="Times New Roman"/>
          <w:color w:val="000000" w:themeColor="text1"/>
          <w:sz w:val="24"/>
          <w:szCs w:val="24"/>
        </w:rPr>
        <w:t xml:space="preserve"> mRNA in The Cancer Genome Atlas (</w:t>
      </w:r>
      <w:proofErr w:type="spellStart"/>
      <w:r w:rsidR="00962C7B" w:rsidRPr="6FC5BF05">
        <w:rPr>
          <w:rFonts w:ascii="Times New Roman" w:eastAsia="Times New Roman" w:hAnsi="Times New Roman" w:cs="Times New Roman"/>
          <w:color w:val="000000" w:themeColor="text1"/>
          <w:sz w:val="24"/>
          <w:szCs w:val="24"/>
        </w:rPr>
        <w:t>TCGA</w:t>
      </w:r>
      <w:proofErr w:type="spellEnd"/>
      <w:r w:rsidR="00962C7B" w:rsidRPr="6FC5BF05">
        <w:rPr>
          <w:rFonts w:ascii="Times New Roman" w:eastAsia="Times New Roman" w:hAnsi="Times New Roman" w:cs="Times New Roman"/>
          <w:color w:val="000000" w:themeColor="text1"/>
          <w:sz w:val="24"/>
          <w:szCs w:val="24"/>
        </w:rPr>
        <w:t xml:space="preserve">) </w:t>
      </w:r>
      <w:proofErr w:type="spellStart"/>
      <w:r w:rsidR="00962C7B" w:rsidRPr="6FC5BF05">
        <w:rPr>
          <w:rFonts w:ascii="Times New Roman" w:eastAsia="Times New Roman" w:hAnsi="Times New Roman" w:cs="Times New Roman"/>
          <w:color w:val="000000" w:themeColor="text1"/>
          <w:sz w:val="24"/>
          <w:szCs w:val="24"/>
        </w:rPr>
        <w:t>tumor</w:t>
      </w:r>
      <w:proofErr w:type="spellEnd"/>
      <w:r w:rsidR="00962C7B" w:rsidRPr="6FC5BF05">
        <w:rPr>
          <w:rFonts w:ascii="Times New Roman" w:eastAsia="Times New Roman" w:hAnsi="Times New Roman" w:cs="Times New Roman"/>
          <w:color w:val="000000" w:themeColor="text1"/>
          <w:sz w:val="24"/>
          <w:szCs w:val="24"/>
        </w:rPr>
        <w:t xml:space="preserve"> database vs normal adjacent tissues and as compared to normal tissues from the </w:t>
      </w:r>
      <w:proofErr w:type="spellStart"/>
      <w:r w:rsidR="00962C7B" w:rsidRPr="6FC5BF05">
        <w:rPr>
          <w:rFonts w:ascii="Times New Roman" w:eastAsia="Times New Roman" w:hAnsi="Times New Roman" w:cs="Times New Roman"/>
          <w:color w:val="000000" w:themeColor="text1"/>
          <w:sz w:val="24"/>
          <w:szCs w:val="24"/>
        </w:rPr>
        <w:t>GTEX</w:t>
      </w:r>
      <w:proofErr w:type="spellEnd"/>
      <w:r w:rsidR="00962C7B" w:rsidRPr="6FC5BF05">
        <w:rPr>
          <w:rFonts w:ascii="Times New Roman" w:eastAsia="Times New Roman" w:hAnsi="Times New Roman" w:cs="Times New Roman"/>
          <w:color w:val="000000" w:themeColor="text1"/>
          <w:sz w:val="24"/>
          <w:szCs w:val="24"/>
        </w:rPr>
        <w:t xml:space="preserve"> database. (B) </w:t>
      </w:r>
      <w:proofErr w:type="spellStart"/>
      <w:r w:rsidR="00962C7B" w:rsidRPr="6FC5BF05">
        <w:rPr>
          <w:rFonts w:ascii="Times New Roman" w:eastAsia="Times New Roman" w:hAnsi="Times New Roman" w:cs="Times New Roman"/>
          <w:color w:val="000000" w:themeColor="text1"/>
          <w:sz w:val="24"/>
          <w:szCs w:val="24"/>
        </w:rPr>
        <w:t>EDB</w:t>
      </w:r>
      <w:proofErr w:type="spellEnd"/>
      <w:r w:rsidR="00962C7B" w:rsidRPr="6FC5BF05">
        <w:rPr>
          <w:rFonts w:ascii="Times New Roman" w:eastAsia="Times New Roman" w:hAnsi="Times New Roman" w:cs="Times New Roman"/>
          <w:color w:val="000000" w:themeColor="text1"/>
          <w:sz w:val="24"/>
          <w:szCs w:val="24"/>
        </w:rPr>
        <w:t xml:space="preserve"> mRNA expression across human cancers from the </w:t>
      </w:r>
      <w:proofErr w:type="spellStart"/>
      <w:r w:rsidR="00962C7B" w:rsidRPr="6FC5BF05">
        <w:rPr>
          <w:rFonts w:ascii="Times New Roman" w:eastAsia="Times New Roman" w:hAnsi="Times New Roman" w:cs="Times New Roman"/>
          <w:color w:val="000000" w:themeColor="text1"/>
          <w:sz w:val="24"/>
          <w:szCs w:val="24"/>
        </w:rPr>
        <w:t>TCGA</w:t>
      </w:r>
      <w:proofErr w:type="spellEnd"/>
      <w:r w:rsidR="00962C7B" w:rsidRPr="6FC5BF05">
        <w:rPr>
          <w:rFonts w:ascii="Times New Roman" w:eastAsia="Times New Roman" w:hAnsi="Times New Roman" w:cs="Times New Roman"/>
          <w:color w:val="000000" w:themeColor="text1"/>
          <w:sz w:val="24"/>
          <w:szCs w:val="24"/>
        </w:rPr>
        <w:t xml:space="preserve"> database shows widespread expression at high levels across a wide variety of human </w:t>
      </w:r>
      <w:proofErr w:type="spellStart"/>
      <w:r w:rsidR="00962C7B" w:rsidRPr="6FC5BF05">
        <w:rPr>
          <w:rFonts w:ascii="Times New Roman" w:eastAsia="Times New Roman" w:hAnsi="Times New Roman" w:cs="Times New Roman"/>
          <w:color w:val="000000" w:themeColor="text1"/>
          <w:sz w:val="24"/>
          <w:szCs w:val="24"/>
        </w:rPr>
        <w:t>tumor</w:t>
      </w:r>
      <w:proofErr w:type="spellEnd"/>
      <w:r w:rsidR="00962C7B" w:rsidRPr="6FC5BF05">
        <w:rPr>
          <w:rFonts w:ascii="Times New Roman" w:eastAsia="Times New Roman" w:hAnsi="Times New Roman" w:cs="Times New Roman"/>
          <w:color w:val="000000" w:themeColor="text1"/>
          <w:sz w:val="24"/>
          <w:szCs w:val="24"/>
        </w:rPr>
        <w:t xml:space="preserve"> types. </w:t>
      </w:r>
      <w:r w:rsidR="00A7055E" w:rsidRPr="6FC5BF05">
        <w:rPr>
          <w:rFonts w:ascii="Times New Roman" w:eastAsia="Times New Roman" w:hAnsi="Times New Roman" w:cs="Times New Roman"/>
          <w:color w:val="000000" w:themeColor="text1"/>
          <w:sz w:val="24"/>
          <w:szCs w:val="24"/>
        </w:rPr>
        <w:t>D</w:t>
      </w:r>
      <w:r w:rsidR="00962C7B" w:rsidRPr="6FC5BF05">
        <w:rPr>
          <w:rFonts w:ascii="Times New Roman" w:eastAsia="Times New Roman" w:hAnsi="Times New Roman" w:cs="Times New Roman"/>
          <w:color w:val="000000" w:themeColor="text1"/>
          <w:sz w:val="24"/>
          <w:szCs w:val="24"/>
        </w:rPr>
        <w:t xml:space="preserve">efinitions of the abbreviations used to describe each </w:t>
      </w:r>
      <w:proofErr w:type="spellStart"/>
      <w:r w:rsidR="00962C7B" w:rsidRPr="6FC5BF05">
        <w:rPr>
          <w:rFonts w:ascii="Times New Roman" w:eastAsia="Times New Roman" w:hAnsi="Times New Roman" w:cs="Times New Roman"/>
          <w:color w:val="000000" w:themeColor="text1"/>
          <w:sz w:val="24"/>
          <w:szCs w:val="24"/>
        </w:rPr>
        <w:t>tumor</w:t>
      </w:r>
      <w:proofErr w:type="spellEnd"/>
      <w:r w:rsidR="00962C7B" w:rsidRPr="6FC5BF05">
        <w:rPr>
          <w:rFonts w:ascii="Times New Roman" w:eastAsia="Times New Roman" w:hAnsi="Times New Roman" w:cs="Times New Roman"/>
          <w:color w:val="000000" w:themeColor="text1"/>
          <w:sz w:val="24"/>
          <w:szCs w:val="24"/>
        </w:rPr>
        <w:t xml:space="preserve"> type</w:t>
      </w:r>
      <w:r w:rsidR="00A7055E" w:rsidRPr="6FC5BF05">
        <w:rPr>
          <w:rFonts w:ascii="Times New Roman" w:eastAsia="Times New Roman" w:hAnsi="Times New Roman" w:cs="Times New Roman"/>
          <w:color w:val="000000" w:themeColor="text1"/>
          <w:sz w:val="24"/>
          <w:szCs w:val="24"/>
        </w:rPr>
        <w:t xml:space="preserve"> can be found at the following</w:t>
      </w:r>
      <w:r w:rsidR="00F0284C" w:rsidRPr="6FC5BF05">
        <w:rPr>
          <w:rFonts w:ascii="Times New Roman" w:eastAsia="Times New Roman" w:hAnsi="Times New Roman" w:cs="Times New Roman"/>
          <w:color w:val="000000" w:themeColor="text1"/>
          <w:sz w:val="24"/>
          <w:szCs w:val="24"/>
        </w:rPr>
        <w:t xml:space="preserve"> link</w:t>
      </w:r>
      <w:r w:rsidR="00962C7B" w:rsidRPr="6FC5BF05">
        <w:rPr>
          <w:rFonts w:ascii="Times New Roman" w:eastAsia="Times New Roman" w:hAnsi="Times New Roman" w:cs="Times New Roman"/>
          <w:color w:val="000000" w:themeColor="text1"/>
          <w:sz w:val="24"/>
          <w:szCs w:val="24"/>
        </w:rPr>
        <w:t xml:space="preserve">: </w:t>
      </w:r>
      <w:hyperlink r:id="rId9">
        <w:r w:rsidR="00962C7B" w:rsidRPr="6FC5BF05">
          <w:rPr>
            <w:rStyle w:val="Hyperlink"/>
            <w:rFonts w:ascii="Times New Roman" w:eastAsia="Times New Roman" w:hAnsi="Times New Roman" w:cs="Times New Roman"/>
            <w:sz w:val="24"/>
            <w:szCs w:val="24"/>
          </w:rPr>
          <w:t>https://gdc.cancer.gov/resources-tcga-users/tcga-code-tables/tcga-study-abbreviations</w:t>
        </w:r>
      </w:hyperlink>
    </w:p>
    <w:p w14:paraId="0E10352F" w14:textId="701F9981" w:rsidR="003C3CBD" w:rsidRDefault="003C3CBD" w:rsidP="762CC1A3">
      <w:pPr>
        <w:jc w:val="center"/>
        <w:rPr>
          <w:rFonts w:ascii="Times" w:eastAsia="Times" w:hAnsi="Times" w:cs="Times"/>
          <w:color w:val="000000" w:themeColor="text1"/>
          <w:sz w:val="24"/>
          <w:szCs w:val="24"/>
        </w:rPr>
      </w:pPr>
      <w:r w:rsidRPr="762CC1A3">
        <w:rPr>
          <w:rFonts w:ascii="Times New Roman" w:eastAsia="Times New Roman" w:hAnsi="Times New Roman" w:cs="Times New Roman"/>
          <w:b/>
          <w:bCs/>
          <w:color w:val="000000" w:themeColor="text1"/>
          <w:sz w:val="24"/>
          <w:szCs w:val="24"/>
        </w:rPr>
        <w:br w:type="page"/>
      </w:r>
      <w:r w:rsidR="762CC1A3">
        <w:rPr>
          <w:noProof/>
        </w:rPr>
        <w:lastRenderedPageBreak/>
        <w:drawing>
          <wp:inline distT="0" distB="0" distL="0" distR="0" wp14:anchorId="3F2634A1" wp14:editId="762CC1A3">
            <wp:extent cx="4076700" cy="4572000"/>
            <wp:effectExtent l="0" t="0" r="0" b="0"/>
            <wp:docPr id="1754785877" name="Picture 175478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76700" cy="4572000"/>
                    </a:xfrm>
                    <a:prstGeom prst="rect">
                      <a:avLst/>
                    </a:prstGeom>
                  </pic:spPr>
                </pic:pic>
              </a:graphicData>
            </a:graphic>
          </wp:inline>
        </w:drawing>
      </w:r>
    </w:p>
    <w:p w14:paraId="3EAF6814" w14:textId="67D5C5BA" w:rsidR="00962C7B" w:rsidRDefault="00A01D7B" w:rsidP="762CC1A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Supplementary</w:t>
      </w:r>
      <w:r w:rsidR="6C5A4733" w:rsidRPr="6FC5BF05">
        <w:rPr>
          <w:rFonts w:ascii="Times New Roman" w:eastAsia="Times New Roman" w:hAnsi="Times New Roman" w:cs="Times New Roman"/>
          <w:b/>
          <w:bCs/>
          <w:color w:val="000000" w:themeColor="text1"/>
          <w:sz w:val="24"/>
          <w:szCs w:val="24"/>
        </w:rPr>
        <w:t xml:space="preserve"> Figure 2</w:t>
      </w:r>
      <w:r w:rsidR="6C5A4733" w:rsidRPr="6FC5BF05">
        <w:rPr>
          <w:rFonts w:ascii="Times New Roman" w:eastAsia="Times New Roman" w:hAnsi="Times New Roman" w:cs="Times New Roman"/>
          <w:color w:val="000000" w:themeColor="text1"/>
          <w:sz w:val="24"/>
          <w:szCs w:val="24"/>
        </w:rPr>
        <w:t xml:space="preserve">. </w:t>
      </w:r>
      <w:proofErr w:type="spellStart"/>
      <w:r w:rsidR="6C5A4733" w:rsidRPr="6FC5BF05">
        <w:rPr>
          <w:rFonts w:ascii="Times New Roman" w:eastAsia="Times New Roman" w:hAnsi="Times New Roman" w:cs="Times New Roman"/>
          <w:color w:val="000000" w:themeColor="text1"/>
          <w:sz w:val="24"/>
          <w:szCs w:val="24"/>
        </w:rPr>
        <w:t>EDB+FN</w:t>
      </w:r>
      <w:proofErr w:type="spellEnd"/>
      <w:r w:rsidR="6C5A4733" w:rsidRPr="6FC5BF05">
        <w:rPr>
          <w:rFonts w:ascii="Times New Roman" w:eastAsia="Times New Roman" w:hAnsi="Times New Roman" w:cs="Times New Roman"/>
          <w:color w:val="000000" w:themeColor="text1"/>
          <w:sz w:val="24"/>
          <w:szCs w:val="24"/>
        </w:rPr>
        <w:t xml:space="preserve"> expression profiled by western blotting with </w:t>
      </w:r>
      <w:proofErr w:type="spellStart"/>
      <w:r w:rsidR="6C5A4733" w:rsidRPr="6FC5BF05">
        <w:rPr>
          <w:rFonts w:ascii="Times New Roman" w:eastAsia="Times New Roman" w:hAnsi="Times New Roman" w:cs="Times New Roman"/>
          <w:color w:val="000000" w:themeColor="text1"/>
          <w:sz w:val="24"/>
          <w:szCs w:val="24"/>
        </w:rPr>
        <w:t>anti-EDB+FN</w:t>
      </w:r>
      <w:proofErr w:type="spellEnd"/>
      <w:r w:rsidR="6C5A4733" w:rsidRPr="6FC5BF05">
        <w:rPr>
          <w:rFonts w:ascii="Times New Roman" w:eastAsia="Times New Roman" w:hAnsi="Times New Roman" w:cs="Times New Roman"/>
          <w:color w:val="000000" w:themeColor="text1"/>
          <w:sz w:val="24"/>
          <w:szCs w:val="24"/>
        </w:rPr>
        <w:t xml:space="preserve"> antibody clone </w:t>
      </w:r>
      <w:proofErr w:type="spellStart"/>
      <w:r w:rsidR="6C5A4733" w:rsidRPr="6FC5BF05">
        <w:rPr>
          <w:rFonts w:ascii="Times New Roman" w:eastAsia="Times New Roman" w:hAnsi="Times New Roman" w:cs="Times New Roman"/>
          <w:color w:val="000000" w:themeColor="text1"/>
          <w:sz w:val="24"/>
          <w:szCs w:val="24"/>
        </w:rPr>
        <w:t>L19</w:t>
      </w:r>
      <w:proofErr w:type="spellEnd"/>
      <w:r w:rsidR="6C5A4733" w:rsidRPr="6FC5BF05">
        <w:rPr>
          <w:rFonts w:ascii="Times New Roman" w:eastAsia="Times New Roman" w:hAnsi="Times New Roman" w:cs="Times New Roman"/>
          <w:color w:val="000000" w:themeColor="text1"/>
          <w:sz w:val="24"/>
          <w:szCs w:val="24"/>
        </w:rPr>
        <w:t xml:space="preserve"> in a panel of human cell lines. Additional lanes include recombinant human 11-EDA-12, 7-</w:t>
      </w:r>
      <w:proofErr w:type="spellStart"/>
      <w:r w:rsidR="6C5A4733" w:rsidRPr="6FC5BF05">
        <w:rPr>
          <w:rFonts w:ascii="Times New Roman" w:eastAsia="Times New Roman" w:hAnsi="Times New Roman" w:cs="Times New Roman"/>
          <w:color w:val="000000" w:themeColor="text1"/>
          <w:sz w:val="24"/>
          <w:szCs w:val="24"/>
        </w:rPr>
        <w:t>EDB</w:t>
      </w:r>
      <w:proofErr w:type="spellEnd"/>
      <w:r w:rsidR="6C5A4733" w:rsidRPr="6FC5BF05">
        <w:rPr>
          <w:rFonts w:ascii="Times New Roman" w:eastAsia="Times New Roman" w:hAnsi="Times New Roman" w:cs="Times New Roman"/>
          <w:color w:val="000000" w:themeColor="text1"/>
          <w:sz w:val="24"/>
          <w:szCs w:val="24"/>
        </w:rPr>
        <w:t xml:space="preserve">-89 and cynomolgus monkey ovary. Two exposures of </w:t>
      </w:r>
      <w:proofErr w:type="spellStart"/>
      <w:r w:rsidR="6C5A4733" w:rsidRPr="6FC5BF05">
        <w:rPr>
          <w:rFonts w:ascii="Times New Roman" w:eastAsia="Times New Roman" w:hAnsi="Times New Roman" w:cs="Times New Roman"/>
          <w:color w:val="000000" w:themeColor="text1"/>
          <w:sz w:val="24"/>
          <w:szCs w:val="24"/>
        </w:rPr>
        <w:t>L19</w:t>
      </w:r>
      <w:proofErr w:type="spellEnd"/>
      <w:r w:rsidR="6C5A4733" w:rsidRPr="6FC5BF05">
        <w:rPr>
          <w:rFonts w:ascii="Times New Roman" w:eastAsia="Times New Roman" w:hAnsi="Times New Roman" w:cs="Times New Roman"/>
          <w:color w:val="000000" w:themeColor="text1"/>
          <w:sz w:val="24"/>
          <w:szCs w:val="24"/>
        </w:rPr>
        <w:t xml:space="preserve"> blotting are shown. </w:t>
      </w:r>
      <w:proofErr w:type="spellStart"/>
      <w:r w:rsidR="6C5A4733" w:rsidRPr="6FC5BF05">
        <w:rPr>
          <w:rFonts w:ascii="Times New Roman" w:eastAsia="Times New Roman" w:hAnsi="Times New Roman" w:cs="Times New Roman"/>
          <w:color w:val="000000" w:themeColor="text1"/>
          <w:sz w:val="24"/>
          <w:szCs w:val="24"/>
        </w:rPr>
        <w:t>GAPDH</w:t>
      </w:r>
      <w:proofErr w:type="spellEnd"/>
      <w:r w:rsidR="6C5A4733" w:rsidRPr="6FC5BF05">
        <w:rPr>
          <w:rFonts w:ascii="Times New Roman" w:eastAsia="Times New Roman" w:hAnsi="Times New Roman" w:cs="Times New Roman"/>
          <w:color w:val="000000" w:themeColor="text1"/>
          <w:sz w:val="24"/>
          <w:szCs w:val="24"/>
        </w:rPr>
        <w:t xml:space="preserve"> was used as a loading control.</w:t>
      </w:r>
    </w:p>
    <w:p w14:paraId="0C1EA385" w14:textId="6CA40500" w:rsidR="7DBACE42" w:rsidRDefault="7DBACE42">
      <w:r>
        <w:br w:type="page"/>
      </w:r>
    </w:p>
    <w:p w14:paraId="3C568313" w14:textId="571D39EE" w:rsidR="54D0EE12" w:rsidRDefault="54D0EE12" w:rsidP="54D0EE12">
      <w:pPr>
        <w:tabs>
          <w:tab w:val="num" w:pos="720"/>
        </w:tabs>
        <w:spacing w:after="200" w:line="480" w:lineRule="auto"/>
        <w:jc w:val="center"/>
        <w:rPr>
          <w:rFonts w:ascii="Times" w:eastAsia="Times" w:hAnsi="Times" w:cs="Times"/>
          <w:color w:val="000000" w:themeColor="text1"/>
          <w:sz w:val="24"/>
          <w:szCs w:val="24"/>
          <w:lang w:val="en-US"/>
        </w:rPr>
      </w:pPr>
      <w:r>
        <w:rPr>
          <w:noProof/>
        </w:rPr>
        <w:lastRenderedPageBreak/>
        <w:drawing>
          <wp:inline distT="0" distB="0" distL="0" distR="0" wp14:anchorId="0543B79D" wp14:editId="1CF5F4BF">
            <wp:extent cx="5750014" cy="3438029"/>
            <wp:effectExtent l="0" t="0" r="0" b="0"/>
            <wp:docPr id="534346068" name="Picture 5343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0014" cy="3438029"/>
                    </a:xfrm>
                    <a:prstGeom prst="rect">
                      <a:avLst/>
                    </a:prstGeom>
                  </pic:spPr>
                </pic:pic>
              </a:graphicData>
            </a:graphic>
          </wp:inline>
        </w:drawing>
      </w:r>
    </w:p>
    <w:p w14:paraId="13878672" w14:textId="5A97B971" w:rsidR="7DBACE42" w:rsidRDefault="00A01D7B" w:rsidP="11DF233E">
      <w:pPr>
        <w:tabs>
          <w:tab w:val="num" w:pos="72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lang w:val="en-US"/>
        </w:rPr>
        <w:t>Supplementary</w:t>
      </w:r>
      <w:r w:rsidR="7DBACE42" w:rsidRPr="11DF233E">
        <w:rPr>
          <w:rFonts w:ascii="Times New Roman" w:eastAsia="Times New Roman" w:hAnsi="Times New Roman" w:cs="Times New Roman"/>
          <w:b/>
          <w:bCs/>
          <w:color w:val="000000" w:themeColor="text1"/>
          <w:sz w:val="24"/>
          <w:szCs w:val="24"/>
          <w:lang w:val="en-US"/>
        </w:rPr>
        <w:t xml:space="preserve"> Figure 3.  </w:t>
      </w:r>
      <w:proofErr w:type="spellStart"/>
      <w:r w:rsidR="7DBACE42" w:rsidRPr="11DF233E">
        <w:rPr>
          <w:rFonts w:ascii="Times New Roman" w:eastAsia="Times New Roman" w:hAnsi="Times New Roman" w:cs="Times New Roman"/>
          <w:b/>
          <w:bCs/>
          <w:color w:val="000000" w:themeColor="text1"/>
          <w:sz w:val="24"/>
          <w:szCs w:val="24"/>
          <w:lang w:val="en-US"/>
        </w:rPr>
        <w:t>EDB</w:t>
      </w:r>
      <w:proofErr w:type="spellEnd"/>
      <w:r w:rsidR="7DBACE42" w:rsidRPr="11DF233E">
        <w:rPr>
          <w:rFonts w:ascii="Times New Roman" w:eastAsia="Times New Roman" w:hAnsi="Times New Roman" w:cs="Times New Roman"/>
          <w:b/>
          <w:bCs/>
          <w:color w:val="000000" w:themeColor="text1"/>
          <w:sz w:val="24"/>
          <w:szCs w:val="24"/>
          <w:lang w:val="en-US"/>
        </w:rPr>
        <w:t xml:space="preserve">-ADC induces potent cytotoxicity in </w:t>
      </w:r>
      <w:proofErr w:type="spellStart"/>
      <w:r w:rsidR="7DBACE42" w:rsidRPr="11DF233E">
        <w:rPr>
          <w:rFonts w:ascii="Times New Roman" w:eastAsia="Times New Roman" w:hAnsi="Times New Roman" w:cs="Times New Roman"/>
          <w:b/>
          <w:bCs/>
          <w:color w:val="000000" w:themeColor="text1"/>
          <w:sz w:val="24"/>
          <w:szCs w:val="24"/>
          <w:lang w:val="en-US"/>
        </w:rPr>
        <w:t>EDB+FN-expressing</w:t>
      </w:r>
      <w:proofErr w:type="spellEnd"/>
      <w:r w:rsidR="7DBACE42" w:rsidRPr="11DF233E">
        <w:rPr>
          <w:rFonts w:ascii="Times New Roman" w:eastAsia="Times New Roman" w:hAnsi="Times New Roman" w:cs="Times New Roman"/>
          <w:b/>
          <w:bCs/>
          <w:color w:val="000000" w:themeColor="text1"/>
          <w:sz w:val="24"/>
          <w:szCs w:val="24"/>
          <w:lang w:val="en-US"/>
        </w:rPr>
        <w:t xml:space="preserve"> cells in vitro.  </w:t>
      </w:r>
      <w:r w:rsidR="7DBACE42" w:rsidRPr="11DF233E">
        <w:rPr>
          <w:rFonts w:ascii="Times New Roman" w:eastAsia="Times New Roman" w:hAnsi="Times New Roman" w:cs="Times New Roman"/>
          <w:color w:val="000000" w:themeColor="text1"/>
          <w:sz w:val="24"/>
          <w:szCs w:val="24"/>
          <w:lang w:val="en-US"/>
        </w:rPr>
        <w:t xml:space="preserve">(A) Schematic of </w:t>
      </w:r>
      <w:proofErr w:type="spellStart"/>
      <w:r w:rsidR="7DBACE42" w:rsidRPr="11DF233E">
        <w:rPr>
          <w:rFonts w:ascii="Times New Roman" w:eastAsia="Times New Roman" w:hAnsi="Times New Roman" w:cs="Times New Roman"/>
          <w:color w:val="000000" w:themeColor="text1"/>
          <w:sz w:val="24"/>
          <w:szCs w:val="24"/>
          <w:lang w:val="en-US"/>
        </w:rPr>
        <w:t>EDB</w:t>
      </w:r>
      <w:proofErr w:type="spellEnd"/>
      <w:r w:rsidR="7DBACE42" w:rsidRPr="11DF233E">
        <w:rPr>
          <w:rFonts w:ascii="Times New Roman" w:eastAsia="Times New Roman" w:hAnsi="Times New Roman" w:cs="Times New Roman"/>
          <w:color w:val="000000" w:themeColor="text1"/>
          <w:sz w:val="24"/>
          <w:szCs w:val="24"/>
          <w:lang w:val="en-US"/>
        </w:rPr>
        <w:t xml:space="preserve">-ADC, showing site-specific conjugation of linker-payload </w:t>
      </w:r>
      <w:proofErr w:type="spellStart"/>
      <w:r w:rsidR="7DBACE42" w:rsidRPr="11DF233E">
        <w:rPr>
          <w:rFonts w:ascii="Times New Roman" w:eastAsia="Times New Roman" w:hAnsi="Times New Roman" w:cs="Times New Roman"/>
          <w:color w:val="000000" w:themeColor="text1"/>
          <w:sz w:val="24"/>
          <w:szCs w:val="24"/>
          <w:lang w:val="en-US"/>
        </w:rPr>
        <w:t>mcValCitPABC_Aur0101</w:t>
      </w:r>
      <w:proofErr w:type="spellEnd"/>
      <w:r w:rsidR="7DBACE42" w:rsidRPr="11DF233E">
        <w:rPr>
          <w:rFonts w:ascii="Times New Roman" w:eastAsia="Times New Roman" w:hAnsi="Times New Roman" w:cs="Times New Roman"/>
          <w:color w:val="000000" w:themeColor="text1"/>
          <w:sz w:val="24"/>
          <w:szCs w:val="24"/>
          <w:lang w:val="en-US"/>
        </w:rPr>
        <w:t xml:space="preserve"> (</w:t>
      </w:r>
      <w:proofErr w:type="spellStart"/>
      <w:r w:rsidR="7DBACE42" w:rsidRPr="11DF233E">
        <w:rPr>
          <w:rFonts w:ascii="Times New Roman" w:eastAsia="Times New Roman" w:hAnsi="Times New Roman" w:cs="Times New Roman"/>
          <w:color w:val="000000" w:themeColor="text1"/>
          <w:sz w:val="24"/>
          <w:szCs w:val="24"/>
          <w:lang w:val="en-US"/>
        </w:rPr>
        <w:t>vc0101</w:t>
      </w:r>
      <w:proofErr w:type="spellEnd"/>
      <w:r w:rsidR="7DBACE42" w:rsidRPr="11DF233E">
        <w:rPr>
          <w:rFonts w:ascii="Times New Roman" w:eastAsia="Times New Roman" w:hAnsi="Times New Roman" w:cs="Times New Roman"/>
          <w:color w:val="000000" w:themeColor="text1"/>
          <w:sz w:val="24"/>
          <w:szCs w:val="24"/>
          <w:lang w:val="en-US"/>
        </w:rPr>
        <w:t xml:space="preserve">) to </w:t>
      </w:r>
      <w:proofErr w:type="spellStart"/>
      <w:r w:rsidR="7DBACE42" w:rsidRPr="11DF233E">
        <w:rPr>
          <w:rFonts w:ascii="Times New Roman" w:eastAsia="Times New Roman" w:hAnsi="Times New Roman" w:cs="Times New Roman"/>
          <w:color w:val="000000" w:themeColor="text1"/>
          <w:sz w:val="24"/>
          <w:szCs w:val="24"/>
          <w:lang w:val="en-US"/>
        </w:rPr>
        <w:t>EDB</w:t>
      </w:r>
      <w:proofErr w:type="spellEnd"/>
      <w:r w:rsidR="7DBACE42" w:rsidRPr="11DF233E">
        <w:rPr>
          <w:rFonts w:ascii="Times New Roman" w:eastAsia="Times New Roman" w:hAnsi="Times New Roman" w:cs="Times New Roman"/>
          <w:color w:val="000000" w:themeColor="text1"/>
          <w:sz w:val="24"/>
          <w:szCs w:val="24"/>
          <w:lang w:val="en-US"/>
        </w:rPr>
        <w:t xml:space="preserve">-antibody via engineered cysteine sites </w:t>
      </w:r>
      <w:proofErr w:type="spellStart"/>
      <w:r w:rsidR="7DBACE42" w:rsidRPr="11DF233E">
        <w:rPr>
          <w:rFonts w:ascii="Times New Roman" w:eastAsia="Times New Roman" w:hAnsi="Times New Roman" w:cs="Times New Roman"/>
          <w:color w:val="000000" w:themeColor="text1"/>
          <w:sz w:val="24"/>
          <w:szCs w:val="24"/>
          <w:lang w:val="en-US"/>
        </w:rPr>
        <w:t>kK183C</w:t>
      </w:r>
      <w:proofErr w:type="spellEnd"/>
      <w:r w:rsidR="7DBACE42" w:rsidRPr="11DF233E">
        <w:rPr>
          <w:rFonts w:ascii="Times New Roman" w:eastAsia="Times New Roman" w:hAnsi="Times New Roman" w:cs="Times New Roman"/>
          <w:color w:val="000000" w:themeColor="text1"/>
          <w:sz w:val="24"/>
          <w:szCs w:val="24"/>
          <w:lang w:val="en-US"/>
        </w:rPr>
        <w:t xml:space="preserve"> and </w:t>
      </w:r>
      <w:proofErr w:type="spellStart"/>
      <w:r w:rsidR="7DBACE42" w:rsidRPr="11DF233E">
        <w:rPr>
          <w:rFonts w:ascii="Times New Roman" w:eastAsia="Times New Roman" w:hAnsi="Times New Roman" w:cs="Times New Roman"/>
          <w:color w:val="000000" w:themeColor="text1"/>
          <w:sz w:val="24"/>
          <w:szCs w:val="24"/>
          <w:lang w:val="en-US"/>
        </w:rPr>
        <w:t>K290C</w:t>
      </w:r>
      <w:proofErr w:type="spellEnd"/>
      <w:r w:rsidR="7DBACE42" w:rsidRPr="11DF233E">
        <w:rPr>
          <w:rFonts w:ascii="Times New Roman" w:eastAsia="Times New Roman" w:hAnsi="Times New Roman" w:cs="Times New Roman"/>
          <w:color w:val="000000" w:themeColor="text1"/>
          <w:sz w:val="24"/>
          <w:szCs w:val="24"/>
          <w:lang w:val="en-US"/>
        </w:rPr>
        <w:t xml:space="preserve">.  (B) In vitro cytotoxicity profile of </w:t>
      </w:r>
      <w:proofErr w:type="spellStart"/>
      <w:r w:rsidR="7DBACE42" w:rsidRPr="11DF233E">
        <w:rPr>
          <w:rFonts w:ascii="Times New Roman" w:eastAsia="Times New Roman" w:hAnsi="Times New Roman" w:cs="Times New Roman"/>
          <w:color w:val="000000" w:themeColor="text1"/>
          <w:sz w:val="24"/>
          <w:szCs w:val="24"/>
          <w:lang w:val="en-US"/>
        </w:rPr>
        <w:t>EDB</w:t>
      </w:r>
      <w:proofErr w:type="spellEnd"/>
      <w:r w:rsidR="7DBACE42" w:rsidRPr="11DF233E">
        <w:rPr>
          <w:rFonts w:ascii="Times New Roman" w:eastAsia="Times New Roman" w:hAnsi="Times New Roman" w:cs="Times New Roman"/>
          <w:color w:val="000000" w:themeColor="text1"/>
          <w:sz w:val="24"/>
          <w:szCs w:val="24"/>
          <w:lang w:val="en-US"/>
        </w:rPr>
        <w:t xml:space="preserve">-ADC and negative control ADCs, both conjugated with </w:t>
      </w:r>
      <w:proofErr w:type="spellStart"/>
      <w:r w:rsidR="7DBACE42" w:rsidRPr="11DF233E">
        <w:rPr>
          <w:rFonts w:ascii="Times New Roman" w:eastAsia="Times New Roman" w:hAnsi="Times New Roman" w:cs="Times New Roman"/>
          <w:color w:val="000000" w:themeColor="text1"/>
          <w:sz w:val="24"/>
          <w:szCs w:val="24"/>
          <w:lang w:val="en-US"/>
        </w:rPr>
        <w:t>vc0101</w:t>
      </w:r>
      <w:proofErr w:type="spellEnd"/>
      <w:r w:rsidR="7DBACE42" w:rsidRPr="11DF233E">
        <w:rPr>
          <w:rFonts w:ascii="Times New Roman" w:eastAsia="Times New Roman" w:hAnsi="Times New Roman" w:cs="Times New Roman"/>
          <w:color w:val="000000" w:themeColor="text1"/>
          <w:sz w:val="24"/>
          <w:szCs w:val="24"/>
          <w:lang w:val="en-US"/>
        </w:rPr>
        <w:t xml:space="preserve"> at </w:t>
      </w:r>
      <w:proofErr w:type="spellStart"/>
      <w:r w:rsidR="7DBACE42" w:rsidRPr="11DF233E">
        <w:rPr>
          <w:rFonts w:ascii="Times New Roman" w:eastAsia="Times New Roman" w:hAnsi="Times New Roman" w:cs="Times New Roman"/>
          <w:color w:val="000000" w:themeColor="text1"/>
          <w:sz w:val="24"/>
          <w:szCs w:val="24"/>
          <w:lang w:val="en-US"/>
        </w:rPr>
        <w:t>kK183C-K290C</w:t>
      </w:r>
      <w:proofErr w:type="spellEnd"/>
      <w:r w:rsidR="7DBACE42" w:rsidRPr="11DF233E">
        <w:rPr>
          <w:rFonts w:ascii="Times New Roman" w:eastAsia="Times New Roman" w:hAnsi="Times New Roman" w:cs="Times New Roman"/>
          <w:color w:val="000000" w:themeColor="text1"/>
          <w:sz w:val="24"/>
          <w:szCs w:val="24"/>
          <w:lang w:val="en-US"/>
        </w:rPr>
        <w:t xml:space="preserve">, in cultured WI-38 VA-13 or </w:t>
      </w:r>
      <w:proofErr w:type="spellStart"/>
      <w:r w:rsidR="7DBACE42" w:rsidRPr="11DF233E">
        <w:rPr>
          <w:rFonts w:ascii="Times New Roman" w:eastAsia="Times New Roman" w:hAnsi="Times New Roman" w:cs="Times New Roman"/>
          <w:color w:val="000000" w:themeColor="text1"/>
          <w:sz w:val="24"/>
          <w:szCs w:val="24"/>
          <w:lang w:val="en-US"/>
        </w:rPr>
        <w:t>HT29</w:t>
      </w:r>
      <w:proofErr w:type="spellEnd"/>
      <w:r w:rsidR="7DBACE42" w:rsidRPr="11DF233E">
        <w:rPr>
          <w:rFonts w:ascii="Times New Roman" w:eastAsia="Times New Roman" w:hAnsi="Times New Roman" w:cs="Times New Roman"/>
          <w:color w:val="000000" w:themeColor="text1"/>
          <w:sz w:val="24"/>
          <w:szCs w:val="24"/>
          <w:lang w:val="en-US"/>
        </w:rPr>
        <w:t xml:space="preserve"> cell lines.  WI-38 VA-13 are transformed fibroblast cells which secrete </w:t>
      </w:r>
      <w:proofErr w:type="spellStart"/>
      <w:r w:rsidR="7DBACE42" w:rsidRPr="11DF233E">
        <w:rPr>
          <w:rFonts w:ascii="Times New Roman" w:eastAsia="Times New Roman" w:hAnsi="Times New Roman" w:cs="Times New Roman"/>
          <w:color w:val="000000" w:themeColor="text1"/>
          <w:sz w:val="24"/>
          <w:szCs w:val="24"/>
          <w:lang w:val="en-US"/>
        </w:rPr>
        <w:t>EDB+FN</w:t>
      </w:r>
      <w:proofErr w:type="spellEnd"/>
      <w:r w:rsidR="7DBACE42" w:rsidRPr="11DF233E">
        <w:rPr>
          <w:rFonts w:ascii="Times New Roman" w:eastAsia="Times New Roman" w:hAnsi="Times New Roman" w:cs="Times New Roman"/>
          <w:color w:val="000000" w:themeColor="text1"/>
          <w:sz w:val="24"/>
          <w:szCs w:val="24"/>
          <w:lang w:val="en-US"/>
        </w:rPr>
        <w:t xml:space="preserve">. HT-29 cells are negative for </w:t>
      </w:r>
      <w:proofErr w:type="spellStart"/>
      <w:r w:rsidR="7DBACE42" w:rsidRPr="11DF233E">
        <w:rPr>
          <w:rFonts w:ascii="Times New Roman" w:eastAsia="Times New Roman" w:hAnsi="Times New Roman" w:cs="Times New Roman"/>
          <w:color w:val="000000" w:themeColor="text1"/>
          <w:sz w:val="24"/>
          <w:szCs w:val="24"/>
          <w:lang w:val="en-US"/>
        </w:rPr>
        <w:t>EDB+FN</w:t>
      </w:r>
      <w:proofErr w:type="spellEnd"/>
      <w:r w:rsidR="7DBACE42" w:rsidRPr="11DF233E">
        <w:rPr>
          <w:rFonts w:ascii="Times New Roman" w:eastAsia="Times New Roman" w:hAnsi="Times New Roman" w:cs="Times New Roman"/>
          <w:color w:val="000000" w:themeColor="text1"/>
          <w:sz w:val="24"/>
          <w:szCs w:val="24"/>
          <w:lang w:val="en-US"/>
        </w:rPr>
        <w:t>.</w:t>
      </w:r>
    </w:p>
    <w:p w14:paraId="33D6886E" w14:textId="0277C885" w:rsidR="7DBACE42" w:rsidRDefault="7DBACE42" w:rsidP="7DBACE42">
      <w:pPr>
        <w:spacing w:after="0" w:line="240" w:lineRule="auto"/>
        <w:rPr>
          <w:rFonts w:ascii="Times New Roman" w:eastAsia="Times New Roman" w:hAnsi="Times New Roman" w:cs="Times New Roman"/>
          <w:color w:val="000000" w:themeColor="text1"/>
          <w:sz w:val="24"/>
          <w:szCs w:val="24"/>
        </w:rPr>
      </w:pPr>
    </w:p>
    <w:p w14:paraId="2D06A1ED" w14:textId="61A39368" w:rsidR="00962C7B" w:rsidRDefault="003C3CBD" w:rsidP="6C5A4733">
      <w:pPr>
        <w:spacing w:after="0" w:line="360" w:lineRule="auto"/>
      </w:pPr>
      <w:r>
        <w:br w:type="page"/>
      </w:r>
    </w:p>
    <w:p w14:paraId="5B14AF49" w14:textId="24CC87B9" w:rsidR="00962C7B" w:rsidRDefault="003C3CBD" w:rsidP="6C5A4733">
      <w:pPr>
        <w:tabs>
          <w:tab w:val="num" w:pos="720"/>
        </w:tabs>
        <w:spacing w:after="0" w:line="36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lastRenderedPageBreak/>
        <w:drawing>
          <wp:inline distT="0" distB="0" distL="0" distR="0" wp14:anchorId="557F7B0E" wp14:editId="1632492D">
            <wp:extent cx="5731510" cy="26142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14295"/>
                    </a:xfrm>
                    <a:prstGeom prst="rect">
                      <a:avLst/>
                    </a:prstGeom>
                  </pic:spPr>
                </pic:pic>
              </a:graphicData>
            </a:graphic>
          </wp:inline>
        </w:drawing>
      </w:r>
    </w:p>
    <w:p w14:paraId="254C1722" w14:textId="0EB8EABC" w:rsidR="009D39AD" w:rsidRDefault="00A01D7B" w:rsidP="6C5A4733">
      <w:pPr>
        <w:autoSpaceDE w:val="0"/>
        <w:autoSpaceDN w:val="0"/>
        <w:adjustRightInd w:val="0"/>
        <w:spacing w:after="0"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bCs/>
          <w:color w:val="000000" w:themeColor="text1"/>
          <w:sz w:val="24"/>
          <w:szCs w:val="24"/>
        </w:rPr>
        <w:t>Supplementary</w:t>
      </w:r>
      <w:r w:rsidR="00475E41" w:rsidRPr="00002FF9">
        <w:rPr>
          <w:rFonts w:ascii="Times New Roman" w:eastAsia="Times New Roman" w:hAnsi="Times New Roman" w:cs="Times New Roman"/>
          <w:b/>
          <w:bCs/>
          <w:color w:val="000000" w:themeColor="text1"/>
          <w:sz w:val="24"/>
          <w:szCs w:val="24"/>
        </w:rPr>
        <w:t xml:space="preserve"> </w:t>
      </w:r>
      <w:r w:rsidR="00475E41">
        <w:rPr>
          <w:rFonts w:ascii="Times New Roman" w:eastAsia="Times New Roman" w:hAnsi="Times New Roman" w:cs="Times New Roman"/>
          <w:b/>
          <w:bCs/>
          <w:color w:val="000000" w:themeColor="text1"/>
          <w:sz w:val="24"/>
          <w:szCs w:val="24"/>
        </w:rPr>
        <w:t>F</w:t>
      </w:r>
      <w:r w:rsidR="00475E41" w:rsidRPr="00002FF9">
        <w:rPr>
          <w:rFonts w:ascii="Times New Roman" w:eastAsia="Times New Roman" w:hAnsi="Times New Roman" w:cs="Times New Roman"/>
          <w:b/>
          <w:bCs/>
          <w:color w:val="000000" w:themeColor="text1"/>
          <w:sz w:val="24"/>
          <w:szCs w:val="24"/>
        </w:rPr>
        <w:t>igure 4.</w:t>
      </w:r>
      <w:r w:rsidR="00CC54AE" w:rsidRPr="00CC54AE">
        <w:rPr>
          <w:rFonts w:ascii="_∆0Õ˛" w:hAnsi="_∆0Õ˛" w:cs="_∆0Õ˛"/>
          <w:sz w:val="24"/>
          <w:szCs w:val="24"/>
          <w:lang w:val="en-US"/>
        </w:rPr>
        <w:t xml:space="preserve"> </w:t>
      </w:r>
      <w:r w:rsidR="00CC54AE" w:rsidRPr="6C5A4733">
        <w:rPr>
          <w:rFonts w:ascii="Times New Roman" w:eastAsia="Times New Roman" w:hAnsi="Times New Roman" w:cs="Times New Roman"/>
          <w:color w:val="000000" w:themeColor="text1"/>
          <w:sz w:val="24"/>
          <w:szCs w:val="24"/>
          <w:lang w:val="en-US"/>
        </w:rPr>
        <w:t>Q</w:t>
      </w:r>
      <w:proofErr w:type="spellStart"/>
      <w:r w:rsidR="00CC54AE" w:rsidRPr="6C5A4733">
        <w:rPr>
          <w:rFonts w:ascii="Times New Roman" w:eastAsia="Times New Roman" w:hAnsi="Times New Roman" w:cs="Times New Roman"/>
          <w:color w:val="000000" w:themeColor="text1"/>
          <w:sz w:val="24"/>
          <w:szCs w:val="24"/>
        </w:rPr>
        <w:t>uantitation</w:t>
      </w:r>
      <w:proofErr w:type="spellEnd"/>
      <w:r w:rsidR="00CC54AE" w:rsidRPr="6C5A4733">
        <w:rPr>
          <w:rFonts w:ascii="Times New Roman" w:eastAsia="Times New Roman" w:hAnsi="Times New Roman" w:cs="Times New Roman"/>
          <w:color w:val="000000" w:themeColor="text1"/>
          <w:sz w:val="24"/>
          <w:szCs w:val="24"/>
        </w:rPr>
        <w:t xml:space="preserve"> of </w:t>
      </w:r>
      <w:proofErr w:type="spellStart"/>
      <w:r w:rsidR="00CC54AE" w:rsidRPr="6C5A4733">
        <w:rPr>
          <w:rFonts w:ascii="Times New Roman" w:eastAsia="Times New Roman" w:hAnsi="Times New Roman" w:cs="Times New Roman"/>
          <w:color w:val="000000" w:themeColor="text1"/>
          <w:sz w:val="24"/>
          <w:szCs w:val="24"/>
        </w:rPr>
        <w:t>CD3</w:t>
      </w:r>
      <w:proofErr w:type="spellEnd"/>
      <w:r w:rsidR="00CC54AE" w:rsidRPr="6C5A4733">
        <w:rPr>
          <w:rFonts w:ascii="Times New Roman" w:eastAsia="Times New Roman" w:hAnsi="Times New Roman" w:cs="Times New Roman"/>
          <w:color w:val="000000" w:themeColor="text1"/>
          <w:sz w:val="24"/>
          <w:szCs w:val="24"/>
        </w:rPr>
        <w:t xml:space="preserve"> Positive T-cell Infiltration in </w:t>
      </w:r>
      <w:proofErr w:type="spellStart"/>
      <w:r w:rsidR="00CC54AE" w:rsidRPr="6C5A4733">
        <w:rPr>
          <w:rFonts w:ascii="Times New Roman" w:eastAsia="Times New Roman" w:hAnsi="Times New Roman" w:cs="Times New Roman"/>
          <w:color w:val="000000" w:themeColor="text1"/>
          <w:sz w:val="24"/>
          <w:szCs w:val="24"/>
        </w:rPr>
        <w:t>EMT6</w:t>
      </w:r>
      <w:proofErr w:type="spellEnd"/>
      <w:r w:rsidR="00CC54AE" w:rsidRPr="6C5A4733">
        <w:rPr>
          <w:rFonts w:ascii="Times New Roman" w:eastAsia="Times New Roman" w:hAnsi="Times New Roman" w:cs="Times New Roman"/>
          <w:color w:val="000000" w:themeColor="text1"/>
          <w:sz w:val="24"/>
          <w:szCs w:val="24"/>
        </w:rPr>
        <w:t xml:space="preserve"> After </w:t>
      </w:r>
      <w:proofErr w:type="spellStart"/>
      <w:r w:rsidR="00CC54AE" w:rsidRPr="6C5A4733">
        <w:rPr>
          <w:rFonts w:ascii="Times New Roman" w:eastAsia="Times New Roman" w:hAnsi="Times New Roman" w:cs="Times New Roman"/>
          <w:color w:val="000000" w:themeColor="text1"/>
          <w:sz w:val="24"/>
          <w:szCs w:val="24"/>
        </w:rPr>
        <w:t>rcEDB</w:t>
      </w:r>
      <w:proofErr w:type="spellEnd"/>
      <w:r w:rsidR="00CC54AE" w:rsidRPr="6C5A4733">
        <w:rPr>
          <w:rFonts w:ascii="Times New Roman" w:eastAsia="Times New Roman" w:hAnsi="Times New Roman" w:cs="Times New Roman"/>
          <w:color w:val="000000" w:themeColor="text1"/>
          <w:sz w:val="24"/>
          <w:szCs w:val="24"/>
        </w:rPr>
        <w:t xml:space="preserve">-ADC Treatment. Electronically segmented viable </w:t>
      </w:r>
      <w:proofErr w:type="spellStart"/>
      <w:r w:rsidR="00CC54AE" w:rsidRPr="6C5A4733">
        <w:rPr>
          <w:rFonts w:ascii="Times New Roman" w:eastAsia="Times New Roman" w:hAnsi="Times New Roman" w:cs="Times New Roman"/>
          <w:color w:val="000000" w:themeColor="text1"/>
          <w:sz w:val="24"/>
          <w:szCs w:val="24"/>
        </w:rPr>
        <w:t>tumor</w:t>
      </w:r>
      <w:proofErr w:type="spellEnd"/>
      <w:r w:rsidR="00CC54AE" w:rsidRPr="6C5A4733">
        <w:rPr>
          <w:rFonts w:ascii="Times New Roman" w:eastAsia="Times New Roman" w:hAnsi="Times New Roman" w:cs="Times New Roman"/>
          <w:color w:val="000000" w:themeColor="text1"/>
          <w:sz w:val="24"/>
          <w:szCs w:val="24"/>
        </w:rPr>
        <w:t xml:space="preserve"> regions from </w:t>
      </w:r>
      <w:proofErr w:type="spellStart"/>
      <w:r w:rsidR="00CC54AE" w:rsidRPr="6C5A4733">
        <w:rPr>
          <w:rFonts w:ascii="Times New Roman" w:eastAsia="Times New Roman" w:hAnsi="Times New Roman" w:cs="Times New Roman"/>
          <w:color w:val="000000" w:themeColor="text1"/>
          <w:sz w:val="24"/>
          <w:szCs w:val="24"/>
        </w:rPr>
        <w:t>EMT6</w:t>
      </w:r>
      <w:proofErr w:type="spellEnd"/>
      <w:r w:rsidR="00CC54AE" w:rsidRPr="6C5A4733">
        <w:rPr>
          <w:rFonts w:ascii="Times New Roman" w:eastAsia="Times New Roman" w:hAnsi="Times New Roman" w:cs="Times New Roman"/>
          <w:color w:val="000000" w:themeColor="text1"/>
          <w:sz w:val="24"/>
          <w:szCs w:val="24"/>
        </w:rPr>
        <w:t xml:space="preserve"> </w:t>
      </w:r>
      <w:proofErr w:type="spellStart"/>
      <w:r w:rsidR="00CC54AE" w:rsidRPr="6C5A4733">
        <w:rPr>
          <w:rFonts w:ascii="Times New Roman" w:eastAsia="Times New Roman" w:hAnsi="Times New Roman" w:cs="Times New Roman"/>
          <w:color w:val="000000" w:themeColor="text1"/>
          <w:sz w:val="24"/>
          <w:szCs w:val="24"/>
        </w:rPr>
        <w:t>tumors</w:t>
      </w:r>
      <w:proofErr w:type="spellEnd"/>
      <w:r w:rsidR="00CC54AE" w:rsidRPr="6C5A4733">
        <w:rPr>
          <w:rFonts w:ascii="Times New Roman" w:eastAsia="Times New Roman" w:hAnsi="Times New Roman" w:cs="Times New Roman"/>
          <w:color w:val="000000" w:themeColor="text1"/>
          <w:sz w:val="24"/>
          <w:szCs w:val="24"/>
        </w:rPr>
        <w:t xml:space="preserve"> 48 hours after the 2nd dose (</w:t>
      </w:r>
      <w:proofErr w:type="spellStart"/>
      <w:r w:rsidR="00CC54AE" w:rsidRPr="6C5A4733">
        <w:rPr>
          <w:rFonts w:ascii="Times New Roman" w:eastAsia="Times New Roman" w:hAnsi="Times New Roman" w:cs="Times New Roman"/>
          <w:color w:val="000000" w:themeColor="text1"/>
          <w:sz w:val="24"/>
          <w:szCs w:val="24"/>
        </w:rPr>
        <w:t>Q4Dx2</w:t>
      </w:r>
      <w:proofErr w:type="spellEnd"/>
      <w:r w:rsidR="00CC54AE" w:rsidRPr="6C5A4733">
        <w:rPr>
          <w:rFonts w:ascii="Times New Roman" w:eastAsia="Times New Roman" w:hAnsi="Times New Roman" w:cs="Times New Roman"/>
          <w:color w:val="000000" w:themeColor="text1"/>
          <w:sz w:val="24"/>
          <w:szCs w:val="24"/>
        </w:rPr>
        <w:t xml:space="preserve">) of either vehicle or 3 mg/kg </w:t>
      </w:r>
      <w:proofErr w:type="spellStart"/>
      <w:r w:rsidR="00CC54AE" w:rsidRPr="6C5A4733">
        <w:rPr>
          <w:rFonts w:ascii="Times New Roman" w:eastAsia="Times New Roman" w:hAnsi="Times New Roman" w:cs="Times New Roman"/>
          <w:color w:val="000000" w:themeColor="text1"/>
          <w:sz w:val="24"/>
          <w:szCs w:val="24"/>
        </w:rPr>
        <w:t>EDB-rcADC</w:t>
      </w:r>
      <w:proofErr w:type="spellEnd"/>
      <w:r w:rsidR="00CC54AE" w:rsidRPr="6C5A4733">
        <w:rPr>
          <w:rFonts w:ascii="Times New Roman" w:eastAsia="Times New Roman" w:hAnsi="Times New Roman" w:cs="Times New Roman"/>
          <w:color w:val="000000" w:themeColor="text1"/>
          <w:sz w:val="24"/>
          <w:szCs w:val="24"/>
        </w:rPr>
        <w:t xml:space="preserve"> were evaluated for </w:t>
      </w:r>
      <w:proofErr w:type="spellStart"/>
      <w:r w:rsidR="00CC54AE" w:rsidRPr="6C5A4733">
        <w:rPr>
          <w:rFonts w:ascii="Times New Roman" w:eastAsia="Times New Roman" w:hAnsi="Times New Roman" w:cs="Times New Roman"/>
          <w:color w:val="000000" w:themeColor="text1"/>
          <w:sz w:val="24"/>
          <w:szCs w:val="24"/>
        </w:rPr>
        <w:t>CD3</w:t>
      </w:r>
      <w:proofErr w:type="spellEnd"/>
      <w:r w:rsidR="00CC54AE" w:rsidRPr="6C5A4733">
        <w:rPr>
          <w:rFonts w:ascii="Times New Roman" w:eastAsia="Times New Roman" w:hAnsi="Times New Roman" w:cs="Times New Roman"/>
          <w:color w:val="000000" w:themeColor="text1"/>
          <w:sz w:val="24"/>
          <w:szCs w:val="24"/>
        </w:rPr>
        <w:t xml:space="preserve"> positive cells. Data are presented as (a) positive cell density (positive cells per tissue area, cells/</w:t>
      </w:r>
      <w:proofErr w:type="spellStart"/>
      <w:r w:rsidR="00CC54AE" w:rsidRPr="6C5A4733">
        <w:rPr>
          <w:rFonts w:ascii="Times New Roman" w:eastAsia="Times New Roman" w:hAnsi="Times New Roman" w:cs="Times New Roman"/>
          <w:color w:val="000000" w:themeColor="text1"/>
          <w:sz w:val="24"/>
          <w:szCs w:val="24"/>
        </w:rPr>
        <w:t>mm2</w:t>
      </w:r>
      <w:proofErr w:type="spellEnd"/>
      <w:r w:rsidR="00CC54AE" w:rsidRPr="6C5A4733">
        <w:rPr>
          <w:rFonts w:ascii="Times New Roman" w:eastAsia="Times New Roman" w:hAnsi="Times New Roman" w:cs="Times New Roman"/>
          <w:color w:val="000000" w:themeColor="text1"/>
          <w:sz w:val="24"/>
          <w:szCs w:val="24"/>
        </w:rPr>
        <w:t xml:space="preserve">), and (B) % positivity </w:t>
      </w:r>
      <m:oMath>
        <m:r>
          <w:rPr>
            <w:rFonts w:ascii="Cambria Math" w:eastAsia="Times New Roman" w:hAnsi="Cambria Math" w:cs="Times New Roman"/>
            <w:color w:val="000000" w:themeColor="text1"/>
            <w:sz w:val="24"/>
            <w:szCs w:val="24"/>
          </w:rPr>
          <m:t>±</m:t>
        </m:r>
      </m:oMath>
      <w:r w:rsidR="00CC54AE" w:rsidRPr="6C5A4733">
        <w:rPr>
          <w:rFonts w:ascii="Times New Roman" w:eastAsia="Times New Roman" w:hAnsi="Times New Roman" w:cs="Times New Roman"/>
          <w:color w:val="000000" w:themeColor="text1"/>
          <w:sz w:val="24"/>
          <w:szCs w:val="24"/>
        </w:rPr>
        <w:t xml:space="preserve"> SEM.</w:t>
      </w:r>
    </w:p>
    <w:p w14:paraId="342DBCCD" w14:textId="4395654D" w:rsidR="003C3CBD" w:rsidRDefault="003C3CBD" w:rsidP="6C5A4733">
      <w:pPr>
        <w:rPr>
          <w:rFonts w:ascii="Times New Roman" w:eastAsia="Times New Roman" w:hAnsi="Times New Roman" w:cs="Times New Roman"/>
          <w:color w:val="000000" w:themeColor="text1"/>
          <w:sz w:val="24"/>
          <w:szCs w:val="24"/>
          <w:lang w:val="en-US"/>
        </w:rPr>
      </w:pPr>
      <w:r w:rsidRPr="6C5A4733">
        <w:rPr>
          <w:rFonts w:ascii="Times New Roman" w:eastAsia="Times New Roman" w:hAnsi="Times New Roman" w:cs="Times New Roman"/>
          <w:color w:val="000000" w:themeColor="text1"/>
          <w:sz w:val="24"/>
          <w:szCs w:val="24"/>
          <w:lang w:val="en-US"/>
        </w:rPr>
        <w:br w:type="page"/>
      </w:r>
    </w:p>
    <w:p w14:paraId="555C1662" w14:textId="797523E3" w:rsidR="009D39AD" w:rsidRDefault="003C3CBD" w:rsidP="00692C85">
      <w:pPr>
        <w:autoSpaceDE w:val="0"/>
        <w:autoSpaceDN w:val="0"/>
        <w:adjustRightInd w:val="0"/>
        <w:spacing w:after="0" w:line="360" w:lineRule="auto"/>
        <w:jc w:val="center"/>
        <w:rPr>
          <w:rFonts w:ascii="_∆0Õ˛" w:hAnsi="_∆0Õ˛" w:cs="_∆0Õ˛"/>
          <w:sz w:val="24"/>
          <w:szCs w:val="24"/>
          <w:lang w:val="en-US"/>
        </w:rPr>
      </w:pPr>
      <w:r>
        <w:rPr>
          <w:rFonts w:ascii="_∆0Õ˛" w:hAnsi="_∆0Õ˛" w:cs="_∆0Õ˛"/>
          <w:noProof/>
          <w:sz w:val="24"/>
          <w:szCs w:val="24"/>
          <w:lang w:val="en-US"/>
        </w:rPr>
        <w:lastRenderedPageBreak/>
        <w:drawing>
          <wp:inline distT="0" distB="0" distL="0" distR="0" wp14:anchorId="1DEEB7EC" wp14:editId="31870B4D">
            <wp:extent cx="4297680" cy="4379976"/>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7680" cy="4379976"/>
                    </a:xfrm>
                    <a:prstGeom prst="rect">
                      <a:avLst/>
                    </a:prstGeom>
                  </pic:spPr>
                </pic:pic>
              </a:graphicData>
            </a:graphic>
          </wp:inline>
        </w:drawing>
      </w:r>
    </w:p>
    <w:p w14:paraId="287F920F" w14:textId="77777777" w:rsidR="003C3CBD" w:rsidRDefault="003C3CBD" w:rsidP="00962C7B">
      <w:pPr>
        <w:tabs>
          <w:tab w:val="num" w:pos="720"/>
        </w:tabs>
        <w:spacing w:after="0" w:line="360" w:lineRule="auto"/>
        <w:rPr>
          <w:rFonts w:ascii="Times New Roman" w:eastAsia="Times New Roman" w:hAnsi="Times New Roman" w:cs="Times New Roman"/>
          <w:b/>
          <w:bCs/>
          <w:color w:val="000000" w:themeColor="text1"/>
          <w:sz w:val="24"/>
          <w:szCs w:val="24"/>
        </w:rPr>
      </w:pPr>
    </w:p>
    <w:p w14:paraId="08DD0FAE" w14:textId="32A22B07" w:rsidR="00962C7B" w:rsidRDefault="00A01D7B" w:rsidP="00692C85">
      <w:pPr>
        <w:tabs>
          <w:tab w:val="num" w:pos="72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Supplementary</w:t>
      </w:r>
      <w:r w:rsidR="00962C7B" w:rsidRPr="6FC5BF05">
        <w:rPr>
          <w:rFonts w:ascii="Times New Roman" w:eastAsia="Times New Roman" w:hAnsi="Times New Roman" w:cs="Times New Roman"/>
          <w:b/>
          <w:bCs/>
          <w:color w:val="000000" w:themeColor="text1"/>
          <w:sz w:val="24"/>
          <w:szCs w:val="24"/>
        </w:rPr>
        <w:t xml:space="preserve"> Figure 5.</w:t>
      </w:r>
      <w:r w:rsidR="00962C7B" w:rsidRPr="6FC5BF05">
        <w:rPr>
          <w:rFonts w:ascii="Times New Roman" w:eastAsia="Times New Roman" w:hAnsi="Times New Roman" w:cs="Times New Roman"/>
          <w:color w:val="000000" w:themeColor="text1"/>
          <w:sz w:val="24"/>
          <w:szCs w:val="24"/>
        </w:rPr>
        <w:t xml:space="preserve"> </w:t>
      </w:r>
      <w:proofErr w:type="spellStart"/>
      <w:r w:rsidR="00962C7B" w:rsidRPr="6FC5BF05">
        <w:rPr>
          <w:rFonts w:ascii="Times New Roman" w:eastAsia="Times New Roman" w:hAnsi="Times New Roman" w:cs="Times New Roman"/>
          <w:color w:val="000000" w:themeColor="text1"/>
          <w:sz w:val="24"/>
          <w:szCs w:val="24"/>
        </w:rPr>
        <w:t>EDB+FN</w:t>
      </w:r>
      <w:proofErr w:type="spellEnd"/>
      <w:r w:rsidR="00962C7B" w:rsidRPr="6FC5BF05">
        <w:rPr>
          <w:rFonts w:ascii="Times New Roman" w:eastAsia="Times New Roman" w:hAnsi="Times New Roman" w:cs="Times New Roman"/>
          <w:color w:val="000000" w:themeColor="text1"/>
          <w:sz w:val="24"/>
          <w:szCs w:val="24"/>
        </w:rPr>
        <w:t xml:space="preserve"> protein expression in cynomolgus normal tissues as assessed by </w:t>
      </w:r>
      <w:proofErr w:type="spellStart"/>
      <w:r w:rsidR="00962C7B" w:rsidRPr="6FC5BF05">
        <w:rPr>
          <w:rFonts w:ascii="Times New Roman" w:eastAsia="Times New Roman" w:hAnsi="Times New Roman" w:cs="Times New Roman"/>
          <w:color w:val="000000" w:themeColor="text1"/>
          <w:sz w:val="24"/>
          <w:szCs w:val="24"/>
        </w:rPr>
        <w:t>IHC</w:t>
      </w:r>
      <w:proofErr w:type="spellEnd"/>
      <w:r w:rsidR="00962C7B" w:rsidRPr="6FC5BF05">
        <w:rPr>
          <w:rFonts w:ascii="Times New Roman" w:eastAsia="Times New Roman" w:hAnsi="Times New Roman" w:cs="Times New Roman"/>
          <w:color w:val="000000" w:themeColor="text1"/>
          <w:sz w:val="24"/>
          <w:szCs w:val="24"/>
        </w:rPr>
        <w:t xml:space="preserve">. </w:t>
      </w:r>
      <w:proofErr w:type="spellStart"/>
      <w:r w:rsidR="00962C7B" w:rsidRPr="6FC5BF05">
        <w:rPr>
          <w:rFonts w:ascii="Times New Roman" w:eastAsia="Times New Roman" w:hAnsi="Times New Roman" w:cs="Times New Roman"/>
          <w:color w:val="000000" w:themeColor="text1"/>
          <w:sz w:val="24"/>
          <w:szCs w:val="24"/>
        </w:rPr>
        <w:t>EDB+FN</w:t>
      </w:r>
      <w:proofErr w:type="spellEnd"/>
      <w:r w:rsidR="00962C7B" w:rsidRPr="6FC5BF05">
        <w:rPr>
          <w:rFonts w:ascii="Times New Roman" w:eastAsia="Times New Roman" w:hAnsi="Times New Roman" w:cs="Times New Roman"/>
          <w:color w:val="000000" w:themeColor="text1"/>
          <w:sz w:val="24"/>
          <w:szCs w:val="24"/>
        </w:rPr>
        <w:t xml:space="preserve"> expression in cynomolgus (A) Heart, (B) Kidney, (C) Liver, (D) Lung, (E) Small Intestine (muscularis mucosae), (F) Small Intestine (muscularis externa), (G) Adrenal, (H) Pancreas, (I) Skin, (J) Urinary Bladder (muscularis mucosae), (K) Urinary Bladder (muscularis externa), (L) Ovary (theca externa). Micron bar = 300 µm.</w:t>
      </w:r>
    </w:p>
    <w:p w14:paraId="1472E48B" w14:textId="41130C5C" w:rsidR="003C3CBD" w:rsidRDefault="003C3CBD">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12CE0722" w14:textId="2BE4DE00" w:rsidR="00962C7B" w:rsidRDefault="003C3CBD" w:rsidP="00E65489">
      <w:pPr>
        <w:autoSpaceDE w:val="0"/>
        <w:autoSpaceDN w:val="0"/>
        <w:adjustRightInd w:val="0"/>
        <w:spacing w:after="0" w:line="36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lastRenderedPageBreak/>
        <w:drawing>
          <wp:inline distT="0" distB="0" distL="0" distR="0" wp14:anchorId="06257534" wp14:editId="564221FC">
            <wp:extent cx="4343400" cy="37124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3400" cy="3712464"/>
                    </a:xfrm>
                    <a:prstGeom prst="rect">
                      <a:avLst/>
                    </a:prstGeom>
                  </pic:spPr>
                </pic:pic>
              </a:graphicData>
            </a:graphic>
          </wp:inline>
        </w:drawing>
      </w:r>
    </w:p>
    <w:p w14:paraId="6A5E1655" w14:textId="77777777" w:rsidR="003C3CBD" w:rsidRDefault="003C3CBD" w:rsidP="00DF6B7E">
      <w:pPr>
        <w:autoSpaceDE w:val="0"/>
        <w:autoSpaceDN w:val="0"/>
        <w:adjustRightInd w:val="0"/>
        <w:spacing w:after="0" w:line="360" w:lineRule="auto"/>
        <w:rPr>
          <w:rFonts w:ascii="Times New Roman" w:eastAsia="Times New Roman" w:hAnsi="Times New Roman" w:cs="Times New Roman"/>
          <w:b/>
          <w:bCs/>
          <w:color w:val="000000" w:themeColor="text1"/>
          <w:sz w:val="24"/>
          <w:szCs w:val="24"/>
        </w:rPr>
      </w:pPr>
    </w:p>
    <w:p w14:paraId="66B0C309" w14:textId="0D3F8AB8" w:rsidR="00475E41" w:rsidRPr="004931E7" w:rsidRDefault="00A01D7B" w:rsidP="001B6F85">
      <w:pPr>
        <w:autoSpaceDE w:val="0"/>
        <w:autoSpaceDN w:val="0"/>
        <w:adjustRightInd w:val="0"/>
        <w:spacing w:after="0" w:line="240" w:lineRule="auto"/>
        <w:rPr>
          <w:rFonts w:ascii="_∆0Õ˛" w:hAnsi="_∆0Õ˛" w:cs="_∆0Õ˛"/>
          <w:sz w:val="24"/>
          <w:szCs w:val="24"/>
          <w:lang w:val="en-US"/>
        </w:rPr>
      </w:pPr>
      <w:r>
        <w:rPr>
          <w:rFonts w:ascii="Times New Roman" w:eastAsia="Times New Roman" w:hAnsi="Times New Roman" w:cs="Times New Roman"/>
          <w:b/>
          <w:bCs/>
          <w:color w:val="000000" w:themeColor="text1"/>
          <w:sz w:val="24"/>
          <w:szCs w:val="24"/>
        </w:rPr>
        <w:t>Supplementary</w:t>
      </w:r>
      <w:r w:rsidR="00475E41" w:rsidRPr="6FC5BF05">
        <w:rPr>
          <w:rFonts w:ascii="Times New Roman" w:eastAsia="Times New Roman" w:hAnsi="Times New Roman" w:cs="Times New Roman"/>
          <w:b/>
          <w:bCs/>
          <w:color w:val="000000" w:themeColor="text1"/>
          <w:sz w:val="24"/>
          <w:szCs w:val="24"/>
        </w:rPr>
        <w:t xml:space="preserve"> Figure 6.</w:t>
      </w:r>
      <w:r w:rsidR="009D39AD" w:rsidRPr="6FC5BF05">
        <w:rPr>
          <w:rFonts w:ascii="Times New Roman" w:eastAsia="Times New Roman" w:hAnsi="Times New Roman" w:cs="Times New Roman"/>
          <w:b/>
          <w:bCs/>
          <w:color w:val="000000" w:themeColor="text1"/>
          <w:sz w:val="24"/>
          <w:szCs w:val="24"/>
        </w:rPr>
        <w:t xml:space="preserve"> </w:t>
      </w:r>
      <w:r w:rsidR="009D39AD" w:rsidRPr="6FC5BF05">
        <w:rPr>
          <w:rFonts w:ascii="Times New Roman" w:eastAsia="Times New Roman" w:hAnsi="Times New Roman" w:cs="Times New Roman"/>
          <w:color w:val="000000" w:themeColor="text1"/>
          <w:sz w:val="24"/>
          <w:szCs w:val="24"/>
        </w:rPr>
        <w:t xml:space="preserve">Individual ADC blood concentration profiles of </w:t>
      </w:r>
      <w:proofErr w:type="spellStart"/>
      <w:r w:rsidR="009D39AD" w:rsidRPr="6FC5BF05">
        <w:rPr>
          <w:rFonts w:ascii="Times New Roman" w:eastAsia="Times New Roman" w:hAnsi="Times New Roman" w:cs="Times New Roman"/>
          <w:color w:val="000000" w:themeColor="text1"/>
          <w:sz w:val="24"/>
          <w:szCs w:val="24"/>
        </w:rPr>
        <w:t>EDB</w:t>
      </w:r>
      <w:proofErr w:type="spellEnd"/>
      <w:r w:rsidR="009D39AD" w:rsidRPr="6FC5BF05">
        <w:rPr>
          <w:rFonts w:ascii="Times New Roman" w:eastAsia="Times New Roman" w:hAnsi="Times New Roman" w:cs="Times New Roman"/>
          <w:color w:val="000000" w:themeColor="text1"/>
          <w:sz w:val="24"/>
          <w:szCs w:val="24"/>
        </w:rPr>
        <w:t>-ADC in non-human primates. Note the ADA positive animal (#2M) at 6 mg/kg.</w:t>
      </w:r>
    </w:p>
    <w:sectPr w:rsidR="00475E41" w:rsidRPr="004931E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default"/>
  </w:font>
  <w:font w:name="_∆0Õ˛">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A03F0"/>
    <w:multiLevelType w:val="hybridMultilevel"/>
    <w:tmpl w:val="5B703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9F5476"/>
    <w:rsid w:val="00002FF9"/>
    <w:rsid w:val="000218E7"/>
    <w:rsid w:val="00055BE0"/>
    <w:rsid w:val="000633FD"/>
    <w:rsid w:val="00074F8C"/>
    <w:rsid w:val="000A67D5"/>
    <w:rsid w:val="000D0017"/>
    <w:rsid w:val="000D077D"/>
    <w:rsid w:val="000F3C7A"/>
    <w:rsid w:val="00102865"/>
    <w:rsid w:val="00130F62"/>
    <w:rsid w:val="00194268"/>
    <w:rsid w:val="001B6F85"/>
    <w:rsid w:val="001D4683"/>
    <w:rsid w:val="00285A14"/>
    <w:rsid w:val="00290DDB"/>
    <w:rsid w:val="0030794D"/>
    <w:rsid w:val="00322583"/>
    <w:rsid w:val="003311CF"/>
    <w:rsid w:val="003402EB"/>
    <w:rsid w:val="003A1B19"/>
    <w:rsid w:val="003C3CBD"/>
    <w:rsid w:val="003D0F2C"/>
    <w:rsid w:val="003D341B"/>
    <w:rsid w:val="00475E41"/>
    <w:rsid w:val="004931E7"/>
    <w:rsid w:val="004A6CC7"/>
    <w:rsid w:val="00527D98"/>
    <w:rsid w:val="00581EB0"/>
    <w:rsid w:val="005A5627"/>
    <w:rsid w:val="005D521B"/>
    <w:rsid w:val="006876D3"/>
    <w:rsid w:val="00692C85"/>
    <w:rsid w:val="006A418A"/>
    <w:rsid w:val="006B3D41"/>
    <w:rsid w:val="006D4488"/>
    <w:rsid w:val="006D4887"/>
    <w:rsid w:val="00703887"/>
    <w:rsid w:val="007F7B03"/>
    <w:rsid w:val="008B2BB8"/>
    <w:rsid w:val="008C1F31"/>
    <w:rsid w:val="009448D9"/>
    <w:rsid w:val="00962C7B"/>
    <w:rsid w:val="009710C1"/>
    <w:rsid w:val="0099D1E3"/>
    <w:rsid w:val="009D39AD"/>
    <w:rsid w:val="009E585C"/>
    <w:rsid w:val="00A01D7B"/>
    <w:rsid w:val="00A6162E"/>
    <w:rsid w:val="00A7055E"/>
    <w:rsid w:val="00A756BE"/>
    <w:rsid w:val="00AC4232"/>
    <w:rsid w:val="00AC4FCC"/>
    <w:rsid w:val="00AC75F0"/>
    <w:rsid w:val="00AF1F73"/>
    <w:rsid w:val="00B345E3"/>
    <w:rsid w:val="00B424F5"/>
    <w:rsid w:val="00B602B1"/>
    <w:rsid w:val="00CC54AE"/>
    <w:rsid w:val="00CD09B4"/>
    <w:rsid w:val="00CE0677"/>
    <w:rsid w:val="00D12F5B"/>
    <w:rsid w:val="00D64929"/>
    <w:rsid w:val="00DBC2AD"/>
    <w:rsid w:val="00DF6B7E"/>
    <w:rsid w:val="00E410FA"/>
    <w:rsid w:val="00E60FE6"/>
    <w:rsid w:val="00E65489"/>
    <w:rsid w:val="00E85B21"/>
    <w:rsid w:val="00E90163"/>
    <w:rsid w:val="00EC3FE4"/>
    <w:rsid w:val="00EF6766"/>
    <w:rsid w:val="00F0284C"/>
    <w:rsid w:val="00F33675"/>
    <w:rsid w:val="00FA2B1D"/>
    <w:rsid w:val="00FD659A"/>
    <w:rsid w:val="05747CB1"/>
    <w:rsid w:val="061FB9A3"/>
    <w:rsid w:val="0660FAC5"/>
    <w:rsid w:val="06724B41"/>
    <w:rsid w:val="069B3C0E"/>
    <w:rsid w:val="06B2FEAA"/>
    <w:rsid w:val="07A71FA9"/>
    <w:rsid w:val="0814117E"/>
    <w:rsid w:val="0B782076"/>
    <w:rsid w:val="0BA2C018"/>
    <w:rsid w:val="0CD63F61"/>
    <w:rsid w:val="0D3E9079"/>
    <w:rsid w:val="0E11A32B"/>
    <w:rsid w:val="1064C393"/>
    <w:rsid w:val="1076313B"/>
    <w:rsid w:val="11DF233E"/>
    <w:rsid w:val="12E5DCD7"/>
    <w:rsid w:val="16217312"/>
    <w:rsid w:val="16880484"/>
    <w:rsid w:val="16D1789E"/>
    <w:rsid w:val="180A61FB"/>
    <w:rsid w:val="184D39E3"/>
    <w:rsid w:val="1A960FEA"/>
    <w:rsid w:val="1AAFF583"/>
    <w:rsid w:val="1AB44BBA"/>
    <w:rsid w:val="1B1F83D7"/>
    <w:rsid w:val="1D5CA1C9"/>
    <w:rsid w:val="1D847789"/>
    <w:rsid w:val="1DAC2073"/>
    <w:rsid w:val="1FAF2CFB"/>
    <w:rsid w:val="20B75A49"/>
    <w:rsid w:val="2109EBE7"/>
    <w:rsid w:val="2258B131"/>
    <w:rsid w:val="23CBE34D"/>
    <w:rsid w:val="24E8DDA6"/>
    <w:rsid w:val="25766111"/>
    <w:rsid w:val="267004C7"/>
    <w:rsid w:val="27EF597C"/>
    <w:rsid w:val="289F5470"/>
    <w:rsid w:val="29941108"/>
    <w:rsid w:val="2A88467A"/>
    <w:rsid w:val="2AFE204C"/>
    <w:rsid w:val="2BA10E0B"/>
    <w:rsid w:val="2D20C4EF"/>
    <w:rsid w:val="2FE14304"/>
    <w:rsid w:val="32AF4F5A"/>
    <w:rsid w:val="345571AD"/>
    <w:rsid w:val="3550B4FA"/>
    <w:rsid w:val="35E2BA90"/>
    <w:rsid w:val="35FA2E25"/>
    <w:rsid w:val="36245F27"/>
    <w:rsid w:val="36A2BF57"/>
    <w:rsid w:val="36BEBC14"/>
    <w:rsid w:val="36D5BADE"/>
    <w:rsid w:val="373FB073"/>
    <w:rsid w:val="3B90DEBD"/>
    <w:rsid w:val="3CEACB50"/>
    <w:rsid w:val="3D4A6A07"/>
    <w:rsid w:val="3E224594"/>
    <w:rsid w:val="3FFF5454"/>
    <w:rsid w:val="40990BAE"/>
    <w:rsid w:val="42EDE7CD"/>
    <w:rsid w:val="4336F516"/>
    <w:rsid w:val="466E95D8"/>
    <w:rsid w:val="46B3F43C"/>
    <w:rsid w:val="47B75375"/>
    <w:rsid w:val="48B617EC"/>
    <w:rsid w:val="4967D948"/>
    <w:rsid w:val="4B985999"/>
    <w:rsid w:val="4BFCE31A"/>
    <w:rsid w:val="4C739B26"/>
    <w:rsid w:val="4DB1B35C"/>
    <w:rsid w:val="4E203EB9"/>
    <w:rsid w:val="5071398A"/>
    <w:rsid w:val="50ADCC7B"/>
    <w:rsid w:val="50F012B4"/>
    <w:rsid w:val="513A5FFD"/>
    <w:rsid w:val="526A2A9E"/>
    <w:rsid w:val="54D0EE12"/>
    <w:rsid w:val="553DF870"/>
    <w:rsid w:val="555B32BF"/>
    <w:rsid w:val="56E92827"/>
    <w:rsid w:val="56F70320"/>
    <w:rsid w:val="59F2D0D7"/>
    <w:rsid w:val="5B0D0587"/>
    <w:rsid w:val="5C42A05F"/>
    <w:rsid w:val="5F34AF82"/>
    <w:rsid w:val="5F9F5476"/>
    <w:rsid w:val="62A206DF"/>
    <w:rsid w:val="6410AA2A"/>
    <w:rsid w:val="653BB455"/>
    <w:rsid w:val="68813EE1"/>
    <w:rsid w:val="6A13B8B9"/>
    <w:rsid w:val="6AA398A2"/>
    <w:rsid w:val="6C1F8FE8"/>
    <w:rsid w:val="6C5A4733"/>
    <w:rsid w:val="6C6769DB"/>
    <w:rsid w:val="6C716E56"/>
    <w:rsid w:val="6D15B0BB"/>
    <w:rsid w:val="6D27C6A8"/>
    <w:rsid w:val="6D70844D"/>
    <w:rsid w:val="6F9266CE"/>
    <w:rsid w:val="6FC5BF05"/>
    <w:rsid w:val="72B9AB0F"/>
    <w:rsid w:val="7465D7F1"/>
    <w:rsid w:val="75D346BE"/>
    <w:rsid w:val="762CC1A3"/>
    <w:rsid w:val="76597B84"/>
    <w:rsid w:val="775B0BFA"/>
    <w:rsid w:val="7839094C"/>
    <w:rsid w:val="78D1D421"/>
    <w:rsid w:val="7914DEDB"/>
    <w:rsid w:val="79DAD895"/>
    <w:rsid w:val="79EE020A"/>
    <w:rsid w:val="7A9E0796"/>
    <w:rsid w:val="7BCD9A6A"/>
    <w:rsid w:val="7C52593D"/>
    <w:rsid w:val="7C639965"/>
    <w:rsid w:val="7DBACE42"/>
    <w:rsid w:val="7EA4A9F5"/>
    <w:rsid w:val="7EAE5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CA72F"/>
  <w15:chartTrackingRefBased/>
  <w15:docId w15:val="{A251D09A-571E-42D8-B960-6F87A30AC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D98"/>
  </w:style>
  <w:style w:type="paragraph" w:styleId="Heading1">
    <w:name w:val="heading 1"/>
    <w:basedOn w:val="Normal"/>
    <w:next w:val="Normal"/>
    <w:link w:val="Heading1Char"/>
    <w:uiPriority w:val="9"/>
    <w:qFormat/>
    <w:rsid w:val="00E410FA"/>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345571A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02FF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2FF9"/>
    <w:rPr>
      <w:rFonts w:ascii="Times New Roman" w:hAnsi="Times New Roman" w:cs="Times New Roman"/>
      <w:sz w:val="18"/>
      <w:szCs w:val="18"/>
    </w:rPr>
  </w:style>
  <w:style w:type="paragraph" w:styleId="NormalWeb">
    <w:name w:val="Normal (Web)"/>
    <w:basedOn w:val="Normal"/>
    <w:uiPriority w:val="99"/>
    <w:semiHidden/>
    <w:unhideWhenUsed/>
    <w:rsid w:val="00002FF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311CF"/>
    <w:pPr>
      <w:ind w:left="720"/>
      <w:contextualSpacing/>
    </w:pPr>
  </w:style>
  <w:style w:type="character" w:customStyle="1" w:styleId="Heading1Char">
    <w:name w:val="Heading 1 Char"/>
    <w:basedOn w:val="DefaultParagraphFont"/>
    <w:link w:val="Heading1"/>
    <w:uiPriority w:val="9"/>
    <w:rsid w:val="00E410FA"/>
    <w:rPr>
      <w:rFonts w:asciiTheme="majorHAnsi" w:eastAsiaTheme="majorEastAsia" w:hAnsiTheme="majorHAnsi" w:cstheme="majorBidi"/>
      <w:color w:val="2F5496" w:themeColor="accent1" w:themeShade="BF"/>
      <w:sz w:val="32"/>
      <w:szCs w:val="32"/>
      <w:lang w:val="en-US"/>
    </w:rPr>
  </w:style>
  <w:style w:type="character" w:styleId="CommentReference">
    <w:name w:val="annotation reference"/>
    <w:basedOn w:val="DefaultParagraphFont"/>
    <w:uiPriority w:val="99"/>
    <w:semiHidden/>
    <w:unhideWhenUsed/>
    <w:rsid w:val="00E410FA"/>
    <w:rPr>
      <w:sz w:val="16"/>
      <w:szCs w:val="16"/>
    </w:rPr>
  </w:style>
  <w:style w:type="paragraph" w:styleId="CommentText">
    <w:name w:val="annotation text"/>
    <w:basedOn w:val="Normal"/>
    <w:link w:val="CommentTextChar"/>
    <w:uiPriority w:val="99"/>
    <w:unhideWhenUsed/>
    <w:rsid w:val="00E410FA"/>
    <w:pPr>
      <w:spacing w:after="200" w:line="240" w:lineRule="auto"/>
    </w:pPr>
    <w:rPr>
      <w:sz w:val="20"/>
      <w:szCs w:val="20"/>
      <w:lang w:val="en-US"/>
    </w:rPr>
  </w:style>
  <w:style w:type="character" w:customStyle="1" w:styleId="CommentTextChar">
    <w:name w:val="Comment Text Char"/>
    <w:basedOn w:val="DefaultParagraphFont"/>
    <w:link w:val="CommentText"/>
    <w:uiPriority w:val="99"/>
    <w:rsid w:val="00E410FA"/>
    <w:rPr>
      <w:sz w:val="20"/>
      <w:szCs w:val="20"/>
      <w:lang w:val="en-US"/>
    </w:rPr>
  </w:style>
  <w:style w:type="character" w:styleId="Hyperlink">
    <w:name w:val="Hyperlink"/>
    <w:basedOn w:val="DefaultParagraphFont"/>
    <w:uiPriority w:val="99"/>
    <w:unhideWhenUsed/>
    <w:rsid w:val="00D12F5B"/>
    <w:rPr>
      <w:color w:val="0563C1" w:themeColor="hyperlink"/>
      <w:u w:val="single"/>
    </w:rPr>
  </w:style>
  <w:style w:type="character" w:styleId="UnresolvedMention">
    <w:name w:val="Unresolved Mention"/>
    <w:basedOn w:val="DefaultParagraphFont"/>
    <w:uiPriority w:val="99"/>
    <w:semiHidden/>
    <w:unhideWhenUsed/>
    <w:rsid w:val="00D12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245508">
      <w:bodyDiv w:val="1"/>
      <w:marLeft w:val="0"/>
      <w:marRight w:val="0"/>
      <w:marTop w:val="0"/>
      <w:marBottom w:val="0"/>
      <w:divBdr>
        <w:top w:val="none" w:sz="0" w:space="0" w:color="auto"/>
        <w:left w:val="none" w:sz="0" w:space="0" w:color="auto"/>
        <w:bottom w:val="none" w:sz="0" w:space="0" w:color="auto"/>
        <w:right w:val="none" w:sz="0" w:space="0" w:color="auto"/>
      </w:divBdr>
    </w:div>
    <w:div w:id="1223565210">
      <w:bodyDiv w:val="1"/>
      <w:marLeft w:val="0"/>
      <w:marRight w:val="0"/>
      <w:marTop w:val="0"/>
      <w:marBottom w:val="0"/>
      <w:divBdr>
        <w:top w:val="none" w:sz="0" w:space="0" w:color="auto"/>
        <w:left w:val="none" w:sz="0" w:space="0" w:color="auto"/>
        <w:bottom w:val="none" w:sz="0" w:space="0" w:color="auto"/>
        <w:right w:val="none" w:sz="0" w:space="0" w:color="auto"/>
      </w:divBdr>
    </w:div>
    <w:div w:id="157732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gdc.cancer.gov/resources-tcga-users/tcga-code-tables/tcga-study-abbreviations"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447469-9344-4119-b381-9a4a17d97d22">
      <Terms xmlns="http://schemas.microsoft.com/office/infopath/2007/PartnerControls"/>
    </lcf76f155ced4ddcb4097134ff3c332f>
    <TaxCatchAll xmlns="9a66eb76-a35e-4515-b89f-6374db6e49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95AA9214BA34D845B2920044E47B7" ma:contentTypeVersion="13" ma:contentTypeDescription="Create a new document." ma:contentTypeScope="" ma:versionID="288fe52e32d82b05da03eadc78a75f30">
  <xsd:schema xmlns:xsd="http://www.w3.org/2001/XMLSchema" xmlns:xs="http://www.w3.org/2001/XMLSchema" xmlns:p="http://schemas.microsoft.com/office/2006/metadata/properties" xmlns:ns2="5e447469-9344-4119-b381-9a4a17d97d22" xmlns:ns3="9a66eb76-a35e-4515-b89f-6374db6e4993" targetNamespace="http://schemas.microsoft.com/office/2006/metadata/properties" ma:root="true" ma:fieldsID="f44a630e4df6778a393bf2a0ad63ffb0" ns2:_="" ns3:_="">
    <xsd:import namespace="5e447469-9344-4119-b381-9a4a17d97d22"/>
    <xsd:import namespace="9a66eb76-a35e-4515-b89f-6374db6e49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447469-9344-4119-b381-9a4a17d97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66eb76-a35e-4515-b89f-6374db6e499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d56a364-a884-46fc-b8e1-022fcb301b0b}" ma:internalName="TaxCatchAll" ma:showField="CatchAllData" ma:web="9a66eb76-a35e-4515-b89f-6374db6e49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D81DDB-B718-4CC3-B2F7-E3F912C054EC}">
  <ds:schemaRefs>
    <ds:schemaRef ds:uri="http://schemas.microsoft.com/office/2006/metadata/properties"/>
    <ds:schemaRef ds:uri="http://schemas.microsoft.com/office/infopath/2007/PartnerControls"/>
    <ds:schemaRef ds:uri="5e447469-9344-4119-b381-9a4a17d97d22"/>
    <ds:schemaRef ds:uri="9a66eb76-a35e-4515-b89f-6374db6e4993"/>
  </ds:schemaRefs>
</ds:datastoreItem>
</file>

<file path=customXml/itemProps2.xml><?xml version="1.0" encoding="utf-8"?>
<ds:datastoreItem xmlns:ds="http://schemas.openxmlformats.org/officeDocument/2006/customXml" ds:itemID="{8302E26D-0D0D-467B-A2CF-BB5FADD5C2FB}">
  <ds:schemaRefs>
    <ds:schemaRef ds:uri="http://schemas.microsoft.com/sharepoint/v3/contenttype/forms"/>
  </ds:schemaRefs>
</ds:datastoreItem>
</file>

<file path=customXml/itemProps3.xml><?xml version="1.0" encoding="utf-8"?>
<ds:datastoreItem xmlns:ds="http://schemas.openxmlformats.org/officeDocument/2006/customXml" ds:itemID="{60CA4731-469B-4353-A51C-6982716BA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447469-9344-4119-b381-9a4a17d97d22"/>
    <ds:schemaRef ds:uri="9a66eb76-a35e-4515-b89f-6374db6e4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2650</Words>
  <Characters>15109</Characters>
  <Application>Microsoft Office Word</Application>
  <DocSecurity>0</DocSecurity>
  <Lines>125</Lines>
  <Paragraphs>35</Paragraphs>
  <ScaleCrop>false</ScaleCrop>
  <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andrea.t.hooper</dc:creator>
  <cp:keywords/>
  <dc:description/>
  <cp:lastModifiedBy>Marquette, Kimberly</cp:lastModifiedBy>
  <cp:revision>10</cp:revision>
  <cp:lastPrinted>2022-02-09T23:39:00Z</cp:lastPrinted>
  <dcterms:created xsi:type="dcterms:W3CDTF">2022-06-22T00:30:00Z</dcterms:created>
  <dcterms:modified xsi:type="dcterms:W3CDTF">2022-06-22T00:54:00Z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0x010100DBB95AA9214BA34D845B2920044E47B7</vt:lpwstr>
  </property>
  <property fmtid="{D5CDD505-2E9C-101B-9397-08002B2CF9AE}" pid="3" name="MediaServiceImageTags">
    <vt:lpwstr/>
  </property>
</Properties>
</file>