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8E8" w14:textId="6ACBB9C9" w:rsidR="006B1E77" w:rsidRPr="00FA5247" w:rsidRDefault="00743C27" w:rsidP="006B1E77">
      <w:pPr>
        <w:autoSpaceDE w:val="0"/>
        <w:autoSpaceDN w:val="0"/>
        <w:adjustRightInd w:val="0"/>
        <w:spacing w:afterLines="50" w:after="163"/>
        <w:rPr>
          <w:rFonts w:eastAsia="宋体"/>
          <w:kern w:val="2"/>
          <w:szCs w:val="24"/>
          <w:lang w:val="en-US" w:eastAsia="zh-CN"/>
        </w:rPr>
      </w:pPr>
      <w:r>
        <w:rPr>
          <w:rFonts w:eastAsia="宋体"/>
          <w:kern w:val="2"/>
          <w:szCs w:val="24"/>
          <w:lang w:val="en-US" w:eastAsia="zh-CN"/>
        </w:rPr>
        <w:t xml:space="preserve">Supplementary Table 1 </w:t>
      </w:r>
      <w:r w:rsidR="006B1E77" w:rsidRPr="00FA5247">
        <w:rPr>
          <w:rFonts w:eastAsia="宋体"/>
          <w:kern w:val="2"/>
          <w:szCs w:val="24"/>
          <w:lang w:val="en-US" w:eastAsia="zh-CN"/>
        </w:rPr>
        <w:t xml:space="preserve">Comparison of </w:t>
      </w:r>
      <w:r w:rsidR="006F1E7F">
        <w:rPr>
          <w:rFonts w:eastAsia="宋体"/>
          <w:kern w:val="2"/>
          <w:szCs w:val="24"/>
          <w:lang w:val="en-US" w:eastAsia="zh-CN"/>
        </w:rPr>
        <w:t xml:space="preserve">clinical </w:t>
      </w:r>
      <w:r w:rsidR="006B1E77" w:rsidRPr="00FA5247">
        <w:rPr>
          <w:rFonts w:eastAsia="宋体"/>
          <w:kern w:val="2"/>
          <w:szCs w:val="24"/>
          <w:lang w:val="en-US" w:eastAsia="zh-CN"/>
        </w:rPr>
        <w:t xml:space="preserve">characteristics of </w:t>
      </w:r>
      <w:r w:rsidR="003C35E5">
        <w:rPr>
          <w:rFonts w:eastAsia="宋体"/>
          <w:kern w:val="2"/>
          <w:szCs w:val="24"/>
          <w:lang w:val="en-US" w:eastAsia="zh-CN"/>
        </w:rPr>
        <w:t>our</w:t>
      </w:r>
      <w:r w:rsidR="006B1E77" w:rsidRPr="00FA5247">
        <w:rPr>
          <w:rFonts w:eastAsia="宋体"/>
          <w:kern w:val="2"/>
          <w:szCs w:val="24"/>
          <w:lang w:val="en-US" w:eastAsia="zh-CN"/>
        </w:rPr>
        <w:t xml:space="preserve"> cohort and </w:t>
      </w:r>
      <w:r w:rsidR="003C35E5">
        <w:rPr>
          <w:rFonts w:eastAsia="宋体"/>
          <w:kern w:val="2"/>
          <w:szCs w:val="24"/>
          <w:lang w:val="en-US" w:eastAsia="zh-CN"/>
        </w:rPr>
        <w:t>other</w:t>
      </w:r>
      <w:r w:rsidR="006F1E7F">
        <w:rPr>
          <w:rFonts w:eastAsia="宋体"/>
          <w:kern w:val="2"/>
          <w:szCs w:val="24"/>
          <w:lang w:val="en-US" w:eastAsia="zh-CN"/>
        </w:rPr>
        <w:t xml:space="preserve"> two cohorts</w:t>
      </w:r>
      <w:r w:rsidR="003C35E5">
        <w:rPr>
          <w:rFonts w:eastAsia="宋体"/>
          <w:kern w:val="2"/>
          <w:szCs w:val="24"/>
          <w:lang w:val="en-US" w:eastAsia="zh-CN"/>
        </w:rPr>
        <w:t>.</w:t>
      </w:r>
    </w:p>
    <w:tbl>
      <w:tblPr>
        <w:tblW w:w="1616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560"/>
        <w:gridCol w:w="1559"/>
        <w:gridCol w:w="283"/>
        <w:gridCol w:w="709"/>
        <w:gridCol w:w="709"/>
        <w:gridCol w:w="850"/>
        <w:gridCol w:w="851"/>
        <w:gridCol w:w="709"/>
        <w:gridCol w:w="850"/>
        <w:gridCol w:w="284"/>
        <w:gridCol w:w="708"/>
        <w:gridCol w:w="709"/>
        <w:gridCol w:w="709"/>
        <w:gridCol w:w="850"/>
        <w:gridCol w:w="709"/>
        <w:gridCol w:w="1134"/>
      </w:tblGrid>
      <w:tr w:rsidR="001813DA" w:rsidRPr="00FA5247" w14:paraId="0EF5F604" w14:textId="1FFEB892" w:rsidTr="00A55C17">
        <w:trPr>
          <w:trHeight w:val="33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24D435C1" w14:textId="57038A1B" w:rsidR="001813DA" w:rsidRPr="00FA5247" w:rsidRDefault="001813DA" w:rsidP="00632F43">
            <w:pPr>
              <w:widowControl w:val="0"/>
              <w:ind w:left="270" w:hangingChars="135" w:hanging="27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Characteristics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F5D72" w14:textId="02423518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At diagnosis, n (%)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6702682C" w14:textId="77777777" w:rsidR="001813DA" w:rsidRPr="008120DD" w:rsidRDefault="001813DA" w:rsidP="00632F43">
            <w:pPr>
              <w:widowControl w:val="0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5415AF1" w14:textId="1648D56A" w:rsidR="001813DA" w:rsidRPr="008120DD" w:rsidRDefault="001813DA" w:rsidP="001813DA">
            <w:pPr>
              <w:widowControl w:val="0"/>
              <w:jc w:val="center"/>
              <w:rPr>
                <w:rFonts w:eastAsia="宋体"/>
                <w:i/>
                <w:iCs/>
                <w:kern w:val="2"/>
                <w:sz w:val="20"/>
                <w:lang w:val="en-US" w:eastAsia="zh-CN"/>
              </w:rPr>
            </w:pPr>
            <w:r w:rsidRPr="008120DD">
              <w:rPr>
                <w:rFonts w:eastAsia="宋体" w:hint="eastAsia"/>
                <w:sz w:val="20"/>
              </w:rPr>
              <w:t>cf</w:t>
            </w:r>
            <w:r w:rsidRPr="008120DD">
              <w:rPr>
                <w:rFonts w:eastAsia="宋体"/>
                <w:i/>
                <w:sz w:val="20"/>
              </w:rPr>
              <w:t>BRAF</w:t>
            </w:r>
            <w:r w:rsidRPr="008120DD">
              <w:rPr>
                <w:rFonts w:eastAsia="宋体"/>
                <w:sz w:val="20"/>
                <w:vertAlign w:val="superscript"/>
              </w:rPr>
              <w:t>V600E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714ED198" w14:textId="77777777" w:rsidR="001813DA" w:rsidRPr="008120DD" w:rsidRDefault="001813DA" w:rsidP="001813DA">
            <w:pPr>
              <w:widowControl w:val="0"/>
              <w:jc w:val="center"/>
              <w:rPr>
                <w:rFonts w:eastAsia="宋体" w:hint="eastAsia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302084" w14:textId="77777777" w:rsidR="001813DA" w:rsidRPr="008120DD" w:rsidRDefault="001813DA" w:rsidP="001813DA">
            <w:pPr>
              <w:widowControl w:val="0"/>
              <w:jc w:val="center"/>
              <w:rPr>
                <w:rFonts w:eastAsia="宋体" w:hint="eastAsia"/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FB7489" w14:textId="7CC705A2" w:rsidR="001813DA" w:rsidRPr="008120DD" w:rsidRDefault="001813DA" w:rsidP="001813DA">
            <w:pPr>
              <w:widowControl w:val="0"/>
              <w:jc w:val="center"/>
              <w:rPr>
                <w:rFonts w:eastAsia="宋体"/>
                <w:i/>
                <w:iCs/>
                <w:kern w:val="2"/>
                <w:sz w:val="20"/>
                <w:lang w:val="en-US" w:eastAsia="zh-CN"/>
              </w:rPr>
            </w:pPr>
            <w:r w:rsidRPr="008120DD">
              <w:rPr>
                <w:rFonts w:eastAsia="宋体" w:hint="eastAsia"/>
                <w:sz w:val="20"/>
              </w:rPr>
              <w:t>lt</w:t>
            </w:r>
            <w:r w:rsidRPr="008120DD">
              <w:rPr>
                <w:rFonts w:eastAsia="宋体"/>
                <w:i/>
                <w:sz w:val="20"/>
              </w:rPr>
              <w:t>BRAF</w:t>
            </w:r>
            <w:r w:rsidRPr="008120DD">
              <w:rPr>
                <w:rFonts w:eastAsia="宋体"/>
                <w:sz w:val="20"/>
                <w:vertAlign w:val="superscript"/>
              </w:rPr>
              <w:t>V600E</w:t>
            </w:r>
          </w:p>
        </w:tc>
      </w:tr>
      <w:tr w:rsidR="001813DA" w:rsidRPr="00FA5247" w14:paraId="6E03258D" w14:textId="77777777" w:rsidTr="00A55C17">
        <w:trPr>
          <w:trHeight w:val="352"/>
          <w:jc w:val="center"/>
        </w:trPr>
        <w:tc>
          <w:tcPr>
            <w:tcW w:w="1702" w:type="dxa"/>
            <w:vMerge/>
            <w:vAlign w:val="center"/>
          </w:tcPr>
          <w:p w14:paraId="0CEBAEC1" w14:textId="1E08E9F1" w:rsidR="001813DA" w:rsidRPr="00FA5247" w:rsidRDefault="001813DA" w:rsidP="00632F43">
            <w:pPr>
              <w:widowControl w:val="0"/>
              <w:ind w:left="270" w:hangingChars="135" w:hanging="27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489BD789" w14:textId="77777777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our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cohort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DA8902B" w14:textId="24A3362D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French cohort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1</w:t>
            </w:r>
            <w:r w:rsidRPr="006D2364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>#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6AF7C96" w14:textId="24623464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French cohort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2</w:t>
            </w:r>
            <w:r w:rsidRPr="006D2364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>*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D869D6" w14:textId="77777777" w:rsidR="001813DA" w:rsidRDefault="001813DA" w:rsidP="00632F43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B84D1" w14:textId="62635C4A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our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cohort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nil"/>
            </w:tcBorders>
          </w:tcPr>
          <w:p w14:paraId="65B57DB5" w14:textId="105FB63D" w:rsidR="001813DA" w:rsidRPr="00FA5247" w:rsidRDefault="001813DA" w:rsidP="00ED052A">
            <w:pPr>
              <w:widowControl w:val="0"/>
              <w:spacing w:line="600" w:lineRule="auto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i/>
                <w:iCs/>
                <w:kern w:val="2"/>
                <w:sz w:val="20"/>
                <w:szCs w:val="21"/>
                <w:lang w:val="en-US" w:eastAsia="zh-CN"/>
              </w:rPr>
              <w:t>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4DB3CF" w14:textId="64171CB7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French cohort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1</w:t>
            </w:r>
            <w:r w:rsidRPr="00CF6CE6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>#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D334F91" w14:textId="70289B2F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i/>
                <w:iCs/>
                <w:kern w:val="2"/>
                <w:sz w:val="20"/>
                <w:szCs w:val="21"/>
                <w:lang w:val="en-US" w:eastAsia="zh-CN"/>
              </w:rPr>
              <w:t>P</w:t>
            </w:r>
          </w:p>
        </w:tc>
        <w:tc>
          <w:tcPr>
            <w:tcW w:w="284" w:type="dxa"/>
            <w:tcBorders>
              <w:top w:val="nil"/>
            </w:tcBorders>
          </w:tcPr>
          <w:p w14:paraId="5A1244CB" w14:textId="77777777" w:rsidR="001813DA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06170" w14:textId="77CBA1FC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our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cohort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nil"/>
            </w:tcBorders>
          </w:tcPr>
          <w:p w14:paraId="2CE08396" w14:textId="5A99A07B" w:rsidR="001813DA" w:rsidRPr="00FA5247" w:rsidRDefault="001813DA" w:rsidP="00ED052A">
            <w:pPr>
              <w:widowControl w:val="0"/>
              <w:spacing w:line="600" w:lineRule="auto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i/>
                <w:iCs/>
                <w:kern w:val="2"/>
                <w:sz w:val="20"/>
                <w:szCs w:val="21"/>
                <w:lang w:val="en-US" w:eastAsia="zh-CN"/>
              </w:rPr>
              <w:t>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55372" w14:textId="235C7425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French cohort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2</w:t>
            </w:r>
            <w:r w:rsidRPr="00CF6CE6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26F7F4" w14:textId="24CEBD60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i/>
                <w:iCs/>
                <w:kern w:val="2"/>
                <w:sz w:val="20"/>
                <w:szCs w:val="21"/>
                <w:lang w:val="en-US" w:eastAsia="zh-CN"/>
              </w:rPr>
              <w:t>P</w:t>
            </w:r>
          </w:p>
        </w:tc>
      </w:tr>
      <w:tr w:rsidR="001813DA" w:rsidRPr="00FA5247" w14:paraId="77DABA25" w14:textId="77777777" w:rsidTr="00A55C17">
        <w:trPr>
          <w:trHeight w:val="493"/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09C4913B" w14:textId="77777777" w:rsidR="001813DA" w:rsidRPr="00FA5247" w:rsidRDefault="001813DA" w:rsidP="0079493F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504336A" w14:textId="77777777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D353F14" w14:textId="77777777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14:paraId="1EC1A661" w14:textId="77777777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15351FE" w14:textId="77777777" w:rsidR="001813DA" w:rsidRDefault="001813DA" w:rsidP="0079493F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73238C7" w14:textId="4161003F" w:rsidR="001813DA" w:rsidRPr="0096335C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- </w:t>
            </w:r>
            <w:r w:rsidRPr="0096335C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D9C4E2" w14:textId="633F3930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+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</w:tcPr>
          <w:p w14:paraId="092130F0" w14:textId="77777777" w:rsidR="001813DA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37AD54" w14:textId="7EA488CE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- </w:t>
            </w:r>
            <w:r w:rsidRPr="00FE371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19CD" w14:textId="4B3F1A45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+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AADBF70" w14:textId="67033373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A145997" w14:textId="77777777" w:rsidR="001813DA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42B7A" w14:textId="09E61084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- </w:t>
            </w:r>
            <w:r w:rsidRPr="00FE371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9FBD3" w14:textId="5D192E09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+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</w:tcPr>
          <w:p w14:paraId="6F4B0EB6" w14:textId="77777777" w:rsidR="001813DA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881836" w14:textId="3C24EAA8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- </w:t>
            </w:r>
            <w:r w:rsidRPr="00FE371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7B7D1" w14:textId="454201E1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+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(%)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9C3CEA0" w14:textId="5589DC21" w:rsidR="001813DA" w:rsidRPr="00FA5247" w:rsidRDefault="001813D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6D63E225" w14:textId="77777777" w:rsidTr="00A55C17">
        <w:trPr>
          <w:trHeight w:val="329"/>
          <w:jc w:val="center"/>
        </w:trPr>
        <w:tc>
          <w:tcPr>
            <w:tcW w:w="1702" w:type="dxa"/>
            <w:tcBorders>
              <w:top w:val="single" w:sz="4" w:space="0" w:color="auto"/>
              <w:bottom w:val="nil"/>
            </w:tcBorders>
            <w:vAlign w:val="center"/>
          </w:tcPr>
          <w:p w14:paraId="1D241E78" w14:textId="77777777" w:rsidR="00CF6CE6" w:rsidRPr="00FA5247" w:rsidRDefault="00CF6CE6" w:rsidP="00CF6CE6">
            <w:pPr>
              <w:widowControl w:val="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14:paraId="0DB1B358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7539F0F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ADDFDD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3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49D9AA4F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15FC6F2" w14:textId="347D66B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60.0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60015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1B9AFF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AEC59B" w14:textId="595F227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56.8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CDFB230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43.2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CC39DFA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2822993" w14:textId="77777777" w:rsidR="00CF6CE6" w:rsidRPr="00B81C9A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17903EB0" w14:textId="59BDD430" w:rsidR="00CF6CE6" w:rsidRPr="00B81C9A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B81C9A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3C1A8A0" w14:textId="77777777" w:rsidR="00CF6CE6" w:rsidRPr="00B81C9A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B81C9A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60.0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0206A70" w14:textId="77777777" w:rsidR="00CF6CE6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1053AE8" w14:textId="2D805A9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45.4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0B1A3D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54.6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9E6FC2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223C2919" w14:textId="77777777" w:rsidTr="00A55C17">
        <w:trPr>
          <w:trHeight w:val="329"/>
          <w:jc w:val="center"/>
        </w:trPr>
        <w:tc>
          <w:tcPr>
            <w:tcW w:w="1702" w:type="dxa"/>
            <w:tcBorders>
              <w:top w:val="nil"/>
            </w:tcBorders>
            <w:vAlign w:val="center"/>
          </w:tcPr>
          <w:p w14:paraId="2BE78E6B" w14:textId="77777777" w:rsidR="00CF6CE6" w:rsidRPr="00FA5247" w:rsidRDefault="00CF6CE6" w:rsidP="00CF6CE6">
            <w:pPr>
              <w:widowControl w:val="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Sex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D4F64C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9DA1231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DF8AAD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F96C158" w14:textId="77777777" w:rsidR="00CF6CE6" w:rsidRPr="00FA5247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BF7139" w14:textId="3E6764E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76674D21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2AFC260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45A808EF" w14:textId="3BA102FB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A6B90D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A15888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EBE263E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27CE48FA" w14:textId="3681DB1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FD26421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589E48A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0E3B887" w14:textId="66A00FC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B2AC75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2E4C92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ED052A" w:rsidRPr="00FA5247" w14:paraId="1A21605C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7901766D" w14:textId="77777777" w:rsidR="00ED052A" w:rsidRPr="00FA5247" w:rsidRDefault="00ED052A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Male</w:t>
            </w:r>
          </w:p>
        </w:tc>
        <w:tc>
          <w:tcPr>
            <w:tcW w:w="1275" w:type="dxa"/>
            <w:vAlign w:val="center"/>
          </w:tcPr>
          <w:p w14:paraId="48293C57" w14:textId="0F50BC3C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54</w:t>
            </w: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70FCC279" w14:textId="75D9DFA5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25 (52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.1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</w:tcPr>
          <w:p w14:paraId="2BBD993D" w14:textId="7C15D9BB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67 (53.0)</w:t>
            </w:r>
          </w:p>
        </w:tc>
        <w:tc>
          <w:tcPr>
            <w:tcW w:w="283" w:type="dxa"/>
          </w:tcPr>
          <w:p w14:paraId="672B4364" w14:textId="77777777" w:rsidR="00ED052A" w:rsidRDefault="00ED052A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3AC879D" w14:textId="7584151F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59.5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CDB4C55" w14:textId="241674FF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46.4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14:paraId="2513AAA9" w14:textId="5D144B92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128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F147BC8" w14:textId="264AF7DD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44.0</w:t>
            </w:r>
          </w:p>
        </w:tc>
        <w:tc>
          <w:tcPr>
            <w:tcW w:w="709" w:type="dxa"/>
            <w:vAlign w:val="center"/>
          </w:tcPr>
          <w:p w14:paraId="1FDD719D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52.6</w:t>
            </w:r>
          </w:p>
        </w:tc>
        <w:tc>
          <w:tcPr>
            <w:tcW w:w="850" w:type="dxa"/>
            <w:vMerge w:val="restart"/>
            <w:vAlign w:val="center"/>
          </w:tcPr>
          <w:p w14:paraId="0D5C523B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0.760</w:t>
            </w:r>
          </w:p>
        </w:tc>
        <w:tc>
          <w:tcPr>
            <w:tcW w:w="284" w:type="dxa"/>
          </w:tcPr>
          <w:p w14:paraId="2B8FA32F" w14:textId="77777777" w:rsidR="00ED052A" w:rsidRPr="00B81C9A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9CB4BC5" w14:textId="3ADA71DC" w:rsidR="00ED052A" w:rsidRPr="00B81C9A" w:rsidRDefault="002941F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64.3</w:t>
            </w:r>
          </w:p>
        </w:tc>
        <w:tc>
          <w:tcPr>
            <w:tcW w:w="709" w:type="dxa"/>
            <w:vAlign w:val="center"/>
          </w:tcPr>
          <w:p w14:paraId="77269017" w14:textId="7FA58124" w:rsidR="00ED052A" w:rsidRPr="00B81C9A" w:rsidRDefault="002941F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47.6</w:t>
            </w:r>
          </w:p>
        </w:tc>
        <w:tc>
          <w:tcPr>
            <w:tcW w:w="709" w:type="dxa"/>
            <w:vMerge w:val="restart"/>
            <w:vAlign w:val="center"/>
          </w:tcPr>
          <w:p w14:paraId="5189A212" w14:textId="445622A8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</w:t>
            </w:r>
            <w:r w:rsidR="002941FA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052</w:t>
            </w:r>
          </w:p>
        </w:tc>
        <w:tc>
          <w:tcPr>
            <w:tcW w:w="850" w:type="dxa"/>
            <w:vAlign w:val="center"/>
          </w:tcPr>
          <w:p w14:paraId="5728B37D" w14:textId="36115228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4F7A9CC6" w14:textId="77777777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DD3405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ED052A" w:rsidRPr="00FA5247" w14:paraId="55A00B64" w14:textId="77777777" w:rsidTr="00A55C17">
        <w:trPr>
          <w:trHeight w:val="370"/>
          <w:jc w:val="center"/>
        </w:trPr>
        <w:tc>
          <w:tcPr>
            <w:tcW w:w="1702" w:type="dxa"/>
            <w:vAlign w:val="center"/>
          </w:tcPr>
          <w:p w14:paraId="0D7A7A46" w14:textId="77777777" w:rsidR="00ED052A" w:rsidRPr="00FA5247" w:rsidRDefault="00ED052A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Female</w:t>
            </w:r>
          </w:p>
        </w:tc>
        <w:tc>
          <w:tcPr>
            <w:tcW w:w="1275" w:type="dxa"/>
            <w:vAlign w:val="center"/>
          </w:tcPr>
          <w:p w14:paraId="2EB18288" w14:textId="266E855F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(4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6AE97099" w14:textId="49826950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23 (4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</w:tcPr>
          <w:p w14:paraId="18918B94" w14:textId="019EE90E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48 (47.0)</w:t>
            </w:r>
          </w:p>
        </w:tc>
        <w:tc>
          <w:tcPr>
            <w:tcW w:w="283" w:type="dxa"/>
          </w:tcPr>
          <w:p w14:paraId="065C8589" w14:textId="77777777" w:rsidR="00ED052A" w:rsidRDefault="00ED052A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2A4791F" w14:textId="01C53A5C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40.5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AC75143" w14:textId="4E3745CA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53.6</w:t>
            </w: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14:paraId="1556135B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0A59020" w14:textId="7E86D2E8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56.0</w:t>
            </w:r>
          </w:p>
        </w:tc>
        <w:tc>
          <w:tcPr>
            <w:tcW w:w="709" w:type="dxa"/>
            <w:vAlign w:val="center"/>
          </w:tcPr>
          <w:p w14:paraId="1A9721D3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47.4</w:t>
            </w:r>
          </w:p>
        </w:tc>
        <w:tc>
          <w:tcPr>
            <w:tcW w:w="850" w:type="dxa"/>
            <w:vMerge/>
            <w:vAlign w:val="center"/>
          </w:tcPr>
          <w:p w14:paraId="32F95B6B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</w:tcPr>
          <w:p w14:paraId="3C46AC65" w14:textId="77777777" w:rsidR="00ED052A" w:rsidRPr="00B81C9A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34E174" w14:textId="418F126B" w:rsidR="00ED052A" w:rsidRPr="00B81C9A" w:rsidRDefault="002941F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35.7</w:t>
            </w:r>
          </w:p>
        </w:tc>
        <w:tc>
          <w:tcPr>
            <w:tcW w:w="709" w:type="dxa"/>
            <w:vAlign w:val="center"/>
          </w:tcPr>
          <w:p w14:paraId="3EB9E0DA" w14:textId="2BDCFB33" w:rsidR="00ED052A" w:rsidRPr="00B81C9A" w:rsidRDefault="002941F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5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2.4</w:t>
            </w:r>
          </w:p>
        </w:tc>
        <w:tc>
          <w:tcPr>
            <w:tcW w:w="709" w:type="dxa"/>
            <w:vMerge/>
            <w:vAlign w:val="center"/>
          </w:tcPr>
          <w:p w14:paraId="3E8C84E7" w14:textId="77777777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585E2827" w14:textId="281B68B4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F374F4A" w14:textId="77777777" w:rsidR="00ED052A" w:rsidRPr="0020551F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vMerge/>
            <w:vAlign w:val="center"/>
          </w:tcPr>
          <w:p w14:paraId="77E98BAB" w14:textId="77777777" w:rsidR="00ED052A" w:rsidRPr="00FA5247" w:rsidRDefault="00ED052A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137099B3" w14:textId="77777777" w:rsidTr="00A55C17">
        <w:trPr>
          <w:trHeight w:val="377"/>
          <w:jc w:val="center"/>
        </w:trPr>
        <w:tc>
          <w:tcPr>
            <w:tcW w:w="1702" w:type="dxa"/>
            <w:vAlign w:val="center"/>
          </w:tcPr>
          <w:p w14:paraId="77E1E74C" w14:textId="77777777" w:rsidR="00CF6CE6" w:rsidRPr="00FA5247" w:rsidRDefault="00CF6CE6" w:rsidP="00CF6CE6">
            <w:pPr>
              <w:widowControl w:val="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Median age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at diagnosis, 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years</w:t>
            </w:r>
          </w:p>
        </w:tc>
        <w:tc>
          <w:tcPr>
            <w:tcW w:w="1275" w:type="dxa"/>
            <w:vAlign w:val="center"/>
          </w:tcPr>
          <w:p w14:paraId="307344F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2.3</w:t>
            </w:r>
          </w:p>
        </w:tc>
        <w:tc>
          <w:tcPr>
            <w:tcW w:w="1560" w:type="dxa"/>
            <w:vAlign w:val="center"/>
          </w:tcPr>
          <w:p w14:paraId="512AC42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2.1</w:t>
            </w:r>
          </w:p>
        </w:tc>
        <w:tc>
          <w:tcPr>
            <w:tcW w:w="1559" w:type="dxa"/>
          </w:tcPr>
          <w:p w14:paraId="70B4CE82" w14:textId="77777777" w:rsidR="00CF6CE6" w:rsidRPr="00FA5247" w:rsidRDefault="00CF6CE6" w:rsidP="001813DA">
            <w:pPr>
              <w:widowControl w:val="0"/>
              <w:spacing w:line="480" w:lineRule="auto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3.2</w:t>
            </w:r>
          </w:p>
        </w:tc>
        <w:tc>
          <w:tcPr>
            <w:tcW w:w="283" w:type="dxa"/>
          </w:tcPr>
          <w:p w14:paraId="6D38F01E" w14:textId="77777777" w:rsidR="00CF6CE6" w:rsidRPr="00FA5247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63633B19" w14:textId="267B8F6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DF213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97C5B20" w14:textId="6EA3FA2D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BD6D037" w14:textId="22315451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2.8</w:t>
            </w:r>
          </w:p>
        </w:tc>
        <w:tc>
          <w:tcPr>
            <w:tcW w:w="709" w:type="dxa"/>
            <w:vAlign w:val="center"/>
          </w:tcPr>
          <w:p w14:paraId="3AFEA7B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1.0</w:t>
            </w:r>
          </w:p>
        </w:tc>
        <w:tc>
          <w:tcPr>
            <w:tcW w:w="850" w:type="dxa"/>
            <w:vAlign w:val="center"/>
          </w:tcPr>
          <w:p w14:paraId="5676151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0.009</w:t>
            </w:r>
          </w:p>
        </w:tc>
        <w:tc>
          <w:tcPr>
            <w:tcW w:w="284" w:type="dxa"/>
          </w:tcPr>
          <w:p w14:paraId="6EC85B1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13F0DF" w14:textId="7E506F3C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 w14:paraId="170C4280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vAlign w:val="center"/>
          </w:tcPr>
          <w:p w14:paraId="5AE2B9C7" w14:textId="3FF5D731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0.106</w:t>
            </w:r>
          </w:p>
        </w:tc>
        <w:tc>
          <w:tcPr>
            <w:tcW w:w="850" w:type="dxa"/>
            <w:vAlign w:val="center"/>
          </w:tcPr>
          <w:p w14:paraId="18B14784" w14:textId="2FD35EA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3.7</w:t>
            </w:r>
          </w:p>
        </w:tc>
        <w:tc>
          <w:tcPr>
            <w:tcW w:w="709" w:type="dxa"/>
            <w:vAlign w:val="center"/>
          </w:tcPr>
          <w:p w14:paraId="64114B9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2.5</w:t>
            </w:r>
          </w:p>
        </w:tc>
        <w:tc>
          <w:tcPr>
            <w:tcW w:w="1134" w:type="dxa"/>
            <w:vAlign w:val="center"/>
          </w:tcPr>
          <w:p w14:paraId="068E12B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0.01</w:t>
            </w:r>
          </w:p>
        </w:tc>
      </w:tr>
      <w:tr w:rsidR="001813DA" w:rsidRPr="00FA5247" w14:paraId="5D53AC01" w14:textId="77777777" w:rsidTr="00A55C17">
        <w:trPr>
          <w:trHeight w:val="377"/>
          <w:jc w:val="center"/>
        </w:trPr>
        <w:tc>
          <w:tcPr>
            <w:tcW w:w="6096" w:type="dxa"/>
            <w:gridSpan w:val="4"/>
            <w:vAlign w:val="center"/>
          </w:tcPr>
          <w:p w14:paraId="61C529BD" w14:textId="77777777" w:rsidR="00CF6CE6" w:rsidRPr="00FA5247" w:rsidRDefault="00CF6CE6" w:rsidP="001813DA">
            <w:pPr>
              <w:widowControl w:val="0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Clinical classification</w:t>
            </w:r>
          </w:p>
        </w:tc>
        <w:tc>
          <w:tcPr>
            <w:tcW w:w="283" w:type="dxa"/>
          </w:tcPr>
          <w:p w14:paraId="6342E4A3" w14:textId="77777777" w:rsidR="00CF6CE6" w:rsidRPr="00FA5247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63DF1CF6" w14:textId="3C60A912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166F964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7C0B4EC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F9CDB1E" w14:textId="12C0C13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4F8EF17A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39D2BE8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</w:tcPr>
          <w:p w14:paraId="4B10BCEE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4E3CF0D" w14:textId="175C4D5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128B24A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</w:tcPr>
          <w:p w14:paraId="193912E8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3A3B44D1" w14:textId="46FDFF5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0ECBCDC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3BA252EA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157D7C52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6DFA89C3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SS LCH</w:t>
            </w:r>
          </w:p>
        </w:tc>
        <w:tc>
          <w:tcPr>
            <w:tcW w:w="1275" w:type="dxa"/>
            <w:vAlign w:val="center"/>
          </w:tcPr>
          <w:p w14:paraId="3F83F128" w14:textId="17206E9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45.7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43C753FD" w14:textId="630C811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21 (4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50EDDD30" w14:textId="11CD09F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196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62.2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73355D9E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04B50D4" w14:textId="184A3DE6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57.1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468BF69" w14:textId="46544B45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8.6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AFFC6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44BEFBB" w14:textId="06E96AB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60.0</w:t>
            </w:r>
          </w:p>
        </w:tc>
        <w:tc>
          <w:tcPr>
            <w:tcW w:w="709" w:type="dxa"/>
            <w:vAlign w:val="center"/>
          </w:tcPr>
          <w:p w14:paraId="2038DAA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15.8</w:t>
            </w:r>
          </w:p>
        </w:tc>
        <w:tc>
          <w:tcPr>
            <w:tcW w:w="850" w:type="dxa"/>
            <w:vAlign w:val="center"/>
          </w:tcPr>
          <w:p w14:paraId="402862E0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</w:tcPr>
          <w:p w14:paraId="3E260CCF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8660609" w14:textId="442F2125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50.0</w:t>
            </w:r>
          </w:p>
        </w:tc>
        <w:tc>
          <w:tcPr>
            <w:tcW w:w="709" w:type="dxa"/>
            <w:vAlign w:val="center"/>
          </w:tcPr>
          <w:p w14:paraId="2D027F3B" w14:textId="236051D7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42.</w:t>
            </w:r>
            <w:r w:rsidR="0009189E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vAlign w:val="center"/>
          </w:tcPr>
          <w:p w14:paraId="692D72FA" w14:textId="77777777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18DABFE8" w14:textId="3D971C8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56.1</w:t>
            </w:r>
          </w:p>
        </w:tc>
        <w:tc>
          <w:tcPr>
            <w:tcW w:w="709" w:type="dxa"/>
            <w:vAlign w:val="center"/>
          </w:tcPr>
          <w:p w14:paraId="1B00F2A9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43.9</w:t>
            </w:r>
          </w:p>
        </w:tc>
        <w:tc>
          <w:tcPr>
            <w:tcW w:w="1134" w:type="dxa"/>
            <w:vAlign w:val="center"/>
          </w:tcPr>
          <w:p w14:paraId="0E6A0CE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40F65078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0A170213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MS RO</w:t>
            </w:r>
            <w:r w:rsidRPr="00FA5247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>－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LCH</w:t>
            </w:r>
          </w:p>
        </w:tc>
        <w:tc>
          <w:tcPr>
            <w:tcW w:w="1275" w:type="dxa"/>
            <w:vAlign w:val="center"/>
          </w:tcPr>
          <w:p w14:paraId="2FB753CB" w14:textId="7D9A5BD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35.0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271651C3" w14:textId="043A537C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 (25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1E4B7677" w14:textId="634D296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70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22.2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26EA6150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00C77CA" w14:textId="61557806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3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95C61F1" w14:textId="52B031A8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214D945" w14:textId="23C17DE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9CF135E" w14:textId="5172899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36.0</w:t>
            </w:r>
          </w:p>
        </w:tc>
        <w:tc>
          <w:tcPr>
            <w:tcW w:w="709" w:type="dxa"/>
            <w:vAlign w:val="center"/>
          </w:tcPr>
          <w:p w14:paraId="0826CB9A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10.5</w:t>
            </w:r>
          </w:p>
        </w:tc>
        <w:tc>
          <w:tcPr>
            <w:tcW w:w="850" w:type="dxa"/>
            <w:vAlign w:val="center"/>
          </w:tcPr>
          <w:p w14:paraId="535D8D3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0.001</w:t>
            </w:r>
          </w:p>
        </w:tc>
        <w:tc>
          <w:tcPr>
            <w:tcW w:w="284" w:type="dxa"/>
          </w:tcPr>
          <w:p w14:paraId="5391A347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004323" w14:textId="6B8C4838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</w:t>
            </w:r>
            <w:r w:rsidR="00332EE9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2.9</w:t>
            </w:r>
          </w:p>
        </w:tc>
        <w:tc>
          <w:tcPr>
            <w:tcW w:w="709" w:type="dxa"/>
            <w:vAlign w:val="center"/>
          </w:tcPr>
          <w:p w14:paraId="701C77B8" w14:textId="6D99075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29.8</w:t>
            </w:r>
          </w:p>
        </w:tc>
        <w:tc>
          <w:tcPr>
            <w:tcW w:w="709" w:type="dxa"/>
            <w:vAlign w:val="center"/>
          </w:tcPr>
          <w:p w14:paraId="27D1ACC7" w14:textId="554D39FB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0.010</w:t>
            </w:r>
          </w:p>
        </w:tc>
        <w:tc>
          <w:tcPr>
            <w:tcW w:w="850" w:type="dxa"/>
            <w:vAlign w:val="center"/>
          </w:tcPr>
          <w:p w14:paraId="4F710F86" w14:textId="0FA0D32A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3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8.6</w:t>
            </w:r>
          </w:p>
        </w:tc>
        <w:tc>
          <w:tcPr>
            <w:tcW w:w="709" w:type="dxa"/>
            <w:vAlign w:val="center"/>
          </w:tcPr>
          <w:p w14:paraId="3F6D5F59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61.4</w:t>
            </w:r>
          </w:p>
        </w:tc>
        <w:tc>
          <w:tcPr>
            <w:tcW w:w="1134" w:type="dxa"/>
            <w:vAlign w:val="center"/>
          </w:tcPr>
          <w:p w14:paraId="61EFA0B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</w:tr>
      <w:tr w:rsidR="001813DA" w:rsidRPr="00FA5247" w14:paraId="581F824F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4479F551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MS RO</w:t>
            </w:r>
            <w:r w:rsidRPr="00FA5247">
              <w:rPr>
                <w:rFonts w:eastAsia="宋体"/>
                <w:kern w:val="2"/>
                <w:sz w:val="20"/>
                <w:szCs w:val="21"/>
                <w:vertAlign w:val="superscript"/>
                <w:lang w:val="en-US" w:eastAsia="zh-CN"/>
              </w:rPr>
              <w:t xml:space="preserve">+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LCH</w:t>
            </w:r>
          </w:p>
        </w:tc>
        <w:tc>
          <w:tcPr>
            <w:tcW w:w="1275" w:type="dxa"/>
            <w:vAlign w:val="center"/>
          </w:tcPr>
          <w:p w14:paraId="15C50995" w14:textId="1CA3044B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19.3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430D54D9" w14:textId="65661A3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15 (31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717CD9C0" w14:textId="7570DA1A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15.6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15A5A43F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DBAA18B" w14:textId="08A3F975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7.1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BD44901" w14:textId="1E587B5D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37.5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E58891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B7EDE1A" w14:textId="64DFF21F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4.0</w:t>
            </w:r>
          </w:p>
        </w:tc>
        <w:tc>
          <w:tcPr>
            <w:tcW w:w="709" w:type="dxa"/>
            <w:vAlign w:val="center"/>
          </w:tcPr>
          <w:p w14:paraId="3D1B54A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73.7</w:t>
            </w:r>
          </w:p>
        </w:tc>
        <w:tc>
          <w:tcPr>
            <w:tcW w:w="850" w:type="dxa"/>
            <w:vAlign w:val="center"/>
          </w:tcPr>
          <w:p w14:paraId="5C8B4FE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284" w:type="dxa"/>
          </w:tcPr>
          <w:p w14:paraId="318EFE22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7852476" w14:textId="3AD6CC9D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7.1</w:t>
            </w:r>
          </w:p>
        </w:tc>
        <w:tc>
          <w:tcPr>
            <w:tcW w:w="709" w:type="dxa"/>
            <w:vAlign w:val="center"/>
          </w:tcPr>
          <w:p w14:paraId="79D4B102" w14:textId="78AAAC59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27.4</w:t>
            </w:r>
          </w:p>
        </w:tc>
        <w:tc>
          <w:tcPr>
            <w:tcW w:w="709" w:type="dxa"/>
            <w:vAlign w:val="center"/>
          </w:tcPr>
          <w:p w14:paraId="31EA5B35" w14:textId="77777777" w:rsidR="00CF6CE6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260A506F" w14:textId="31DE22D0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12.2</w:t>
            </w:r>
          </w:p>
        </w:tc>
        <w:tc>
          <w:tcPr>
            <w:tcW w:w="709" w:type="dxa"/>
            <w:vAlign w:val="center"/>
          </w:tcPr>
          <w:p w14:paraId="74BC7A07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87.8</w:t>
            </w:r>
          </w:p>
        </w:tc>
        <w:tc>
          <w:tcPr>
            <w:tcW w:w="1134" w:type="dxa"/>
            <w:vAlign w:val="center"/>
          </w:tcPr>
          <w:p w14:paraId="7DA2583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243D9B89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4BD6F76D" w14:textId="77777777" w:rsidR="00CF6CE6" w:rsidRPr="00FA5247" w:rsidRDefault="00CF6CE6" w:rsidP="00CF6CE6">
            <w:pPr>
              <w:widowControl w:val="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Involvement</w:t>
            </w:r>
          </w:p>
        </w:tc>
        <w:tc>
          <w:tcPr>
            <w:tcW w:w="1275" w:type="dxa"/>
            <w:vAlign w:val="center"/>
          </w:tcPr>
          <w:p w14:paraId="10DEEB90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 w14:paraId="52FFBA6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59" w:type="dxa"/>
          </w:tcPr>
          <w:p w14:paraId="379F832C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83" w:type="dxa"/>
          </w:tcPr>
          <w:p w14:paraId="60187F89" w14:textId="77777777" w:rsidR="00CF6CE6" w:rsidRPr="00FA5247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7D7802D3" w14:textId="0E9AB4D8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01162A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AFE3A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109FBDB" w14:textId="259044E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70FF4B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2A2B3F7C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84" w:type="dxa"/>
          </w:tcPr>
          <w:p w14:paraId="15D7F26B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582F4453" w14:textId="55B82E60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85CFA8C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0BA55D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54377855" w14:textId="06B9CB5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6F10383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5C4A2A1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yellow"/>
                <w:lang w:val="en-US" w:eastAsia="zh-CN"/>
              </w:rPr>
            </w:pPr>
          </w:p>
        </w:tc>
      </w:tr>
      <w:tr w:rsidR="001813DA" w:rsidRPr="00FA5247" w14:paraId="3F272127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6A848ED0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Bone</w:t>
            </w:r>
          </w:p>
        </w:tc>
        <w:tc>
          <w:tcPr>
            <w:tcW w:w="1275" w:type="dxa"/>
            <w:vAlign w:val="center"/>
          </w:tcPr>
          <w:p w14:paraId="7A67BCAB" w14:textId="03F3AB1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(8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78BDD6AA" w14:textId="622F85B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38 (79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5E1435A" w14:textId="3B83060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257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81.6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34DFC3E3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4DE19675" w14:textId="26E18609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90.5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255DA46" w14:textId="5FAAD7F1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83.9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5993760" w14:textId="5107833F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0.245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4328D3" w14:textId="38BE3F90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84.0</w:t>
            </w:r>
          </w:p>
        </w:tc>
        <w:tc>
          <w:tcPr>
            <w:tcW w:w="709" w:type="dxa"/>
            <w:vAlign w:val="center"/>
          </w:tcPr>
          <w:p w14:paraId="5681FCE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73.7</w:t>
            </w:r>
          </w:p>
        </w:tc>
        <w:tc>
          <w:tcPr>
            <w:tcW w:w="850" w:type="dxa"/>
            <w:vAlign w:val="center"/>
          </w:tcPr>
          <w:p w14:paraId="53CFB9A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0.47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284" w:type="dxa"/>
          </w:tcPr>
          <w:p w14:paraId="5B0291FE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3121B0D" w14:textId="7AD80873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91.1</w:t>
            </w:r>
          </w:p>
        </w:tc>
        <w:tc>
          <w:tcPr>
            <w:tcW w:w="709" w:type="dxa"/>
            <w:vAlign w:val="center"/>
          </w:tcPr>
          <w:p w14:paraId="48A4A454" w14:textId="02256487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85.7</w:t>
            </w:r>
          </w:p>
        </w:tc>
        <w:tc>
          <w:tcPr>
            <w:tcW w:w="709" w:type="dxa"/>
            <w:vAlign w:val="center"/>
          </w:tcPr>
          <w:p w14:paraId="023F8621" w14:textId="0EB64175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0.342</w:t>
            </w:r>
          </w:p>
        </w:tc>
        <w:tc>
          <w:tcPr>
            <w:tcW w:w="850" w:type="dxa"/>
            <w:vAlign w:val="center"/>
          </w:tcPr>
          <w:p w14:paraId="2C8A6625" w14:textId="277D054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47D6D49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6AD66D2C" w14:textId="6576B77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</w:tr>
      <w:tr w:rsidR="001813DA" w:rsidRPr="00FA5247" w14:paraId="782B076D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5B2FABDC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Skin</w:t>
            </w:r>
          </w:p>
        </w:tc>
        <w:tc>
          <w:tcPr>
            <w:tcW w:w="1275" w:type="dxa"/>
            <w:vAlign w:val="center"/>
          </w:tcPr>
          <w:p w14:paraId="4EE0F6D4" w14:textId="70CC304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27.8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276A100A" w14:textId="5A5439D2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 (56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AF60E20" w14:textId="55782E5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35.9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236CA680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3C88A7D5" w14:textId="076AB349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16.7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19B77C9" w14:textId="77EE7D99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44.6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C99C541" w14:textId="2842E58D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E48C7CE" w14:textId="11EE435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40.0</w:t>
            </w:r>
          </w:p>
        </w:tc>
        <w:tc>
          <w:tcPr>
            <w:tcW w:w="709" w:type="dxa"/>
            <w:vAlign w:val="center"/>
          </w:tcPr>
          <w:p w14:paraId="1925D12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84.2</w:t>
            </w:r>
          </w:p>
        </w:tc>
        <w:tc>
          <w:tcPr>
            <w:tcW w:w="850" w:type="dxa"/>
            <w:vAlign w:val="center"/>
          </w:tcPr>
          <w:p w14:paraId="5AD66CA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0.005</w:t>
            </w:r>
          </w:p>
        </w:tc>
        <w:tc>
          <w:tcPr>
            <w:tcW w:w="284" w:type="dxa"/>
          </w:tcPr>
          <w:p w14:paraId="1825B9A0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F145E65" w14:textId="6407EF75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16.1</w:t>
            </w:r>
          </w:p>
        </w:tc>
        <w:tc>
          <w:tcPr>
            <w:tcW w:w="709" w:type="dxa"/>
            <w:vAlign w:val="center"/>
          </w:tcPr>
          <w:p w14:paraId="7B764D50" w14:textId="746C0EB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35.7</w:t>
            </w:r>
          </w:p>
        </w:tc>
        <w:tc>
          <w:tcPr>
            <w:tcW w:w="709" w:type="dxa"/>
            <w:vAlign w:val="center"/>
          </w:tcPr>
          <w:p w14:paraId="313300A8" w14:textId="00F9CEDE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0.011</w:t>
            </w:r>
          </w:p>
        </w:tc>
        <w:tc>
          <w:tcPr>
            <w:tcW w:w="850" w:type="dxa"/>
            <w:vAlign w:val="center"/>
          </w:tcPr>
          <w:p w14:paraId="5FA0010A" w14:textId="5A094899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3.0</w:t>
            </w:r>
          </w:p>
        </w:tc>
        <w:tc>
          <w:tcPr>
            <w:tcW w:w="709" w:type="dxa"/>
            <w:vAlign w:val="center"/>
          </w:tcPr>
          <w:p w14:paraId="1854BFB1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77.0</w:t>
            </w:r>
          </w:p>
        </w:tc>
        <w:tc>
          <w:tcPr>
            <w:tcW w:w="1134" w:type="dxa"/>
            <w:vAlign w:val="center"/>
          </w:tcPr>
          <w:p w14:paraId="064AA1BA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</w:tr>
      <w:tr w:rsidR="001813DA" w:rsidRPr="00FA5247" w14:paraId="697D3812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25C8DCE8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Liver</w:t>
            </w:r>
          </w:p>
        </w:tc>
        <w:tc>
          <w:tcPr>
            <w:tcW w:w="1275" w:type="dxa"/>
            <w:vAlign w:val="center"/>
          </w:tcPr>
          <w:p w14:paraId="25CF70F2" w14:textId="0C56D01F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16.4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222CC464" w14:textId="340B1AE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 (25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A76E6F4" w14:textId="20C7845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172540A7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E86E214" w14:textId="1A3C521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4.8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79BDF07" w14:textId="5E959F28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33.9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6F1AD89" w14:textId="296D07A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2F8160" w14:textId="3231435A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4.0</w:t>
            </w:r>
          </w:p>
        </w:tc>
        <w:tc>
          <w:tcPr>
            <w:tcW w:w="709" w:type="dxa"/>
            <w:vAlign w:val="center"/>
          </w:tcPr>
          <w:p w14:paraId="01831CC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57.9</w:t>
            </w:r>
          </w:p>
        </w:tc>
        <w:tc>
          <w:tcPr>
            <w:tcW w:w="850" w:type="dxa"/>
            <w:vAlign w:val="center"/>
          </w:tcPr>
          <w:p w14:paraId="1DF444D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0.001</w:t>
            </w:r>
          </w:p>
        </w:tc>
        <w:tc>
          <w:tcPr>
            <w:tcW w:w="284" w:type="dxa"/>
          </w:tcPr>
          <w:p w14:paraId="43DE6B80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3F024660" w14:textId="0591FE06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5.4</w:t>
            </w:r>
          </w:p>
        </w:tc>
        <w:tc>
          <w:tcPr>
            <w:tcW w:w="709" w:type="dxa"/>
            <w:vAlign w:val="center"/>
          </w:tcPr>
          <w:p w14:paraId="5552946C" w14:textId="63D0879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23.8</w:t>
            </w:r>
          </w:p>
        </w:tc>
        <w:tc>
          <w:tcPr>
            <w:tcW w:w="709" w:type="dxa"/>
            <w:vAlign w:val="center"/>
          </w:tcPr>
          <w:p w14:paraId="65DEDFD1" w14:textId="0A81D851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0.004</w:t>
            </w:r>
          </w:p>
        </w:tc>
        <w:tc>
          <w:tcPr>
            <w:tcW w:w="850" w:type="dxa"/>
            <w:vAlign w:val="center"/>
          </w:tcPr>
          <w:p w14:paraId="26793327" w14:textId="0CAD0D2B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0.8</w:t>
            </w:r>
          </w:p>
        </w:tc>
        <w:tc>
          <w:tcPr>
            <w:tcW w:w="709" w:type="dxa"/>
            <w:vAlign w:val="center"/>
          </w:tcPr>
          <w:p w14:paraId="12AC1FE9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89.2</w:t>
            </w:r>
          </w:p>
        </w:tc>
        <w:tc>
          <w:tcPr>
            <w:tcW w:w="1134" w:type="dxa"/>
            <w:vAlign w:val="center"/>
          </w:tcPr>
          <w:p w14:paraId="7050DEB8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</w:tr>
      <w:tr w:rsidR="001813DA" w:rsidRPr="00FA5247" w14:paraId="5D12575F" w14:textId="77777777" w:rsidTr="00A55C17">
        <w:trPr>
          <w:trHeight w:val="345"/>
          <w:jc w:val="center"/>
        </w:trPr>
        <w:tc>
          <w:tcPr>
            <w:tcW w:w="1702" w:type="dxa"/>
            <w:vAlign w:val="center"/>
          </w:tcPr>
          <w:p w14:paraId="03DCF4DE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Spleen</w:t>
            </w:r>
          </w:p>
        </w:tc>
        <w:tc>
          <w:tcPr>
            <w:tcW w:w="1275" w:type="dxa"/>
            <w:vAlign w:val="center"/>
          </w:tcPr>
          <w:p w14:paraId="4EAA9275" w14:textId="5BC8F560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15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00C179FC" w14:textId="245C3818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 (25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1971661B" w14:textId="4AE8806C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11.4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7E8607BD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E66DE12" w14:textId="0B2DFE6B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B6229B9" w14:textId="0D929036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3.2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CEAF270" w14:textId="56CB325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FB9F1B4" w14:textId="209B3272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4.0</w:t>
            </w:r>
          </w:p>
        </w:tc>
        <w:tc>
          <w:tcPr>
            <w:tcW w:w="709" w:type="dxa"/>
            <w:vAlign w:val="center"/>
          </w:tcPr>
          <w:p w14:paraId="0B7A4004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57.9</w:t>
            </w:r>
          </w:p>
        </w:tc>
        <w:tc>
          <w:tcPr>
            <w:tcW w:w="850" w:type="dxa"/>
            <w:vAlign w:val="center"/>
          </w:tcPr>
          <w:p w14:paraId="6BF680B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0.001</w:t>
            </w:r>
          </w:p>
        </w:tc>
        <w:tc>
          <w:tcPr>
            <w:tcW w:w="284" w:type="dxa"/>
          </w:tcPr>
          <w:p w14:paraId="08D31A32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AB4CD36" w14:textId="46CEDBCD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</w:t>
            </w:r>
          </w:p>
        </w:tc>
        <w:tc>
          <w:tcPr>
            <w:tcW w:w="709" w:type="dxa"/>
            <w:vAlign w:val="center"/>
          </w:tcPr>
          <w:p w14:paraId="35317DA4" w14:textId="1818943C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17.9</w:t>
            </w:r>
          </w:p>
        </w:tc>
        <w:tc>
          <w:tcPr>
            <w:tcW w:w="709" w:type="dxa"/>
            <w:vAlign w:val="center"/>
          </w:tcPr>
          <w:p w14:paraId="75C3E6FC" w14:textId="325461B6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0.001</w:t>
            </w:r>
          </w:p>
        </w:tc>
        <w:tc>
          <w:tcPr>
            <w:tcW w:w="850" w:type="dxa"/>
            <w:vAlign w:val="center"/>
          </w:tcPr>
          <w:p w14:paraId="11EE67C0" w14:textId="323D53C8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1.1</w:t>
            </w:r>
          </w:p>
        </w:tc>
        <w:tc>
          <w:tcPr>
            <w:tcW w:w="709" w:type="dxa"/>
            <w:vAlign w:val="center"/>
          </w:tcPr>
          <w:p w14:paraId="020EEBCC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88.9</w:t>
            </w:r>
          </w:p>
        </w:tc>
        <w:tc>
          <w:tcPr>
            <w:tcW w:w="1134" w:type="dxa"/>
            <w:vAlign w:val="center"/>
          </w:tcPr>
          <w:p w14:paraId="1178A9AF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&lt;0.001</w:t>
            </w:r>
          </w:p>
        </w:tc>
      </w:tr>
      <w:tr w:rsidR="001813DA" w:rsidRPr="00FA5247" w14:paraId="23D47557" w14:textId="77777777" w:rsidTr="00A55C17">
        <w:trPr>
          <w:trHeight w:val="337"/>
          <w:jc w:val="center"/>
        </w:trPr>
        <w:tc>
          <w:tcPr>
            <w:tcW w:w="1702" w:type="dxa"/>
            <w:vAlign w:val="center"/>
          </w:tcPr>
          <w:p w14:paraId="23AEBC38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Hematological</w:t>
            </w:r>
          </w:p>
        </w:tc>
        <w:tc>
          <w:tcPr>
            <w:tcW w:w="1275" w:type="dxa"/>
            <w:vAlign w:val="center"/>
          </w:tcPr>
          <w:p w14:paraId="0177689E" w14:textId="37B206A8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8.6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5CF538AF" w14:textId="490CF58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14 (29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468C6FC3" w14:textId="130928A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1DFCE208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14A85725" w14:textId="76E3D8B0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923EEFA" w14:textId="74E1AC60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17.9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76151A8B" w14:textId="4C56EE9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37C60A9" w14:textId="5C63A74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5951E2C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73.7</w:t>
            </w:r>
          </w:p>
        </w:tc>
        <w:tc>
          <w:tcPr>
            <w:tcW w:w="850" w:type="dxa"/>
            <w:vAlign w:val="center"/>
          </w:tcPr>
          <w:p w14:paraId="14B32B3E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&lt;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0.001</w:t>
            </w:r>
          </w:p>
        </w:tc>
        <w:tc>
          <w:tcPr>
            <w:tcW w:w="284" w:type="dxa"/>
          </w:tcPr>
          <w:p w14:paraId="21C07913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388EB846" w14:textId="61EAE621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3.6</w:t>
            </w:r>
          </w:p>
        </w:tc>
        <w:tc>
          <w:tcPr>
            <w:tcW w:w="709" w:type="dxa"/>
            <w:vAlign w:val="center"/>
          </w:tcPr>
          <w:p w14:paraId="56402B99" w14:textId="3BC5191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11.9</w:t>
            </w:r>
          </w:p>
        </w:tc>
        <w:tc>
          <w:tcPr>
            <w:tcW w:w="709" w:type="dxa"/>
            <w:vAlign w:val="center"/>
          </w:tcPr>
          <w:p w14:paraId="36B709AC" w14:textId="6A3550A1" w:rsidR="00CF6CE6" w:rsidRDefault="00CF6CE6" w:rsidP="001813DA">
            <w:pPr>
              <w:widowControl w:val="0"/>
              <w:jc w:val="center"/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0.124</w:t>
            </w:r>
          </w:p>
        </w:tc>
        <w:tc>
          <w:tcPr>
            <w:tcW w:w="850" w:type="dxa"/>
            <w:vAlign w:val="center"/>
          </w:tcPr>
          <w:p w14:paraId="73205668" w14:textId="77814EC0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0.3</w:t>
            </w:r>
          </w:p>
        </w:tc>
        <w:tc>
          <w:tcPr>
            <w:tcW w:w="709" w:type="dxa"/>
            <w:vAlign w:val="center"/>
          </w:tcPr>
          <w:p w14:paraId="3A9FB603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89.7</w:t>
            </w:r>
          </w:p>
        </w:tc>
        <w:tc>
          <w:tcPr>
            <w:tcW w:w="1134" w:type="dxa"/>
            <w:vAlign w:val="center"/>
          </w:tcPr>
          <w:p w14:paraId="1C167007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0.003</w:t>
            </w:r>
          </w:p>
        </w:tc>
      </w:tr>
      <w:tr w:rsidR="001813DA" w:rsidRPr="00FA5247" w14:paraId="2BB9498A" w14:textId="77777777" w:rsidTr="00A55C17">
        <w:trPr>
          <w:trHeight w:val="346"/>
          <w:jc w:val="center"/>
        </w:trPr>
        <w:tc>
          <w:tcPr>
            <w:tcW w:w="1702" w:type="dxa"/>
            <w:vAlign w:val="center"/>
          </w:tcPr>
          <w:p w14:paraId="28A6584F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Pituitary</w:t>
            </w:r>
          </w:p>
        </w:tc>
        <w:tc>
          <w:tcPr>
            <w:tcW w:w="1275" w:type="dxa"/>
            <w:vAlign w:val="center"/>
          </w:tcPr>
          <w:p w14:paraId="1096900A" w14:textId="2C697F21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11 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7.9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7B209217" w14:textId="24C5B4A2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 (10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B9180FB" w14:textId="109672D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601A4E93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080DE425" w14:textId="09781DC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8.3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7F61372" w14:textId="480E36F9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994AC7" w14:textId="3E0B555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A42CBA0" w14:textId="22A838D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12.0</w:t>
            </w:r>
          </w:p>
        </w:tc>
        <w:tc>
          <w:tcPr>
            <w:tcW w:w="709" w:type="dxa"/>
            <w:vAlign w:val="center"/>
          </w:tcPr>
          <w:p w14:paraId="3F8A639C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10.5</w:t>
            </w:r>
          </w:p>
        </w:tc>
        <w:tc>
          <w:tcPr>
            <w:tcW w:w="850" w:type="dxa"/>
            <w:vAlign w:val="center"/>
          </w:tcPr>
          <w:p w14:paraId="3B1C312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000</w:t>
            </w:r>
          </w:p>
        </w:tc>
        <w:tc>
          <w:tcPr>
            <w:tcW w:w="284" w:type="dxa"/>
          </w:tcPr>
          <w:p w14:paraId="2369C4F5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395E0E9" w14:textId="44A10EF5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5.4</w:t>
            </w:r>
          </w:p>
        </w:tc>
        <w:tc>
          <w:tcPr>
            <w:tcW w:w="709" w:type="dxa"/>
            <w:vAlign w:val="center"/>
          </w:tcPr>
          <w:p w14:paraId="67E21246" w14:textId="270C95D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9.5</w:t>
            </w:r>
          </w:p>
        </w:tc>
        <w:tc>
          <w:tcPr>
            <w:tcW w:w="709" w:type="dxa"/>
            <w:vAlign w:val="center"/>
          </w:tcPr>
          <w:p w14:paraId="7F2E95FF" w14:textId="1A6319F4" w:rsidR="00CF6CE6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0.526</w:t>
            </w:r>
          </w:p>
        </w:tc>
        <w:tc>
          <w:tcPr>
            <w:tcW w:w="850" w:type="dxa"/>
            <w:vAlign w:val="center"/>
          </w:tcPr>
          <w:p w14:paraId="53003ACD" w14:textId="26FAD0F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27.1</w:t>
            </w:r>
          </w:p>
        </w:tc>
        <w:tc>
          <w:tcPr>
            <w:tcW w:w="709" w:type="dxa"/>
            <w:vAlign w:val="center"/>
          </w:tcPr>
          <w:p w14:paraId="4ADCB0C0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72.9</w:t>
            </w:r>
          </w:p>
        </w:tc>
        <w:tc>
          <w:tcPr>
            <w:tcW w:w="1134" w:type="dxa"/>
            <w:vAlign w:val="center"/>
          </w:tcPr>
          <w:p w14:paraId="0F758D45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0.007</w:t>
            </w:r>
          </w:p>
        </w:tc>
      </w:tr>
      <w:tr w:rsidR="001813DA" w:rsidRPr="00FA5247" w14:paraId="4C1E4F40" w14:textId="77777777" w:rsidTr="00A55C17">
        <w:trPr>
          <w:trHeight w:val="346"/>
          <w:jc w:val="center"/>
        </w:trPr>
        <w:tc>
          <w:tcPr>
            <w:tcW w:w="1702" w:type="dxa"/>
            <w:vAlign w:val="center"/>
          </w:tcPr>
          <w:p w14:paraId="7E46F2D2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 w:bidi="ar"/>
              </w:rPr>
              <w:t>CNS</w:t>
            </w:r>
          </w:p>
        </w:tc>
        <w:tc>
          <w:tcPr>
            <w:tcW w:w="1275" w:type="dxa"/>
            <w:vAlign w:val="center"/>
          </w:tcPr>
          <w:p w14:paraId="02DE4B45" w14:textId="5254AFC4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24FA359D" w14:textId="18FB8913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 (4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2DE78D93" w14:textId="367E3A31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3B729D00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72EFA19" w14:textId="6C4558F5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4.8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03D65AD" w14:textId="4FDF0DCB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7.1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1EA2535E" w14:textId="53D6DA6D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0.713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68D0C7D2" w14:textId="55D67062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4.0</w:t>
            </w:r>
          </w:p>
        </w:tc>
        <w:tc>
          <w:tcPr>
            <w:tcW w:w="709" w:type="dxa"/>
            <w:vAlign w:val="center"/>
          </w:tcPr>
          <w:p w14:paraId="2C8EC404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5.3</w:t>
            </w:r>
          </w:p>
        </w:tc>
        <w:tc>
          <w:tcPr>
            <w:tcW w:w="850" w:type="dxa"/>
            <w:vAlign w:val="center"/>
          </w:tcPr>
          <w:p w14:paraId="7C02A98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.000</w:t>
            </w:r>
          </w:p>
        </w:tc>
        <w:tc>
          <w:tcPr>
            <w:tcW w:w="284" w:type="dxa"/>
          </w:tcPr>
          <w:p w14:paraId="755EFA62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D2EF60B" w14:textId="6899A602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5.4</w:t>
            </w:r>
          </w:p>
        </w:tc>
        <w:tc>
          <w:tcPr>
            <w:tcW w:w="709" w:type="dxa"/>
            <w:vAlign w:val="center"/>
          </w:tcPr>
          <w:p w14:paraId="5DA1AE7B" w14:textId="088ECF57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6.0</w:t>
            </w:r>
          </w:p>
        </w:tc>
        <w:tc>
          <w:tcPr>
            <w:tcW w:w="709" w:type="dxa"/>
            <w:vAlign w:val="center"/>
          </w:tcPr>
          <w:p w14:paraId="02905726" w14:textId="66E75F2F" w:rsidR="00CF6CE6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0.745</w:t>
            </w:r>
          </w:p>
        </w:tc>
        <w:tc>
          <w:tcPr>
            <w:tcW w:w="850" w:type="dxa"/>
            <w:vAlign w:val="center"/>
          </w:tcPr>
          <w:p w14:paraId="4D874CFF" w14:textId="393D5FC8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25.0</w:t>
            </w:r>
          </w:p>
        </w:tc>
        <w:tc>
          <w:tcPr>
            <w:tcW w:w="709" w:type="dxa"/>
            <w:vAlign w:val="center"/>
          </w:tcPr>
          <w:p w14:paraId="5AA1C0A1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75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.0</w:t>
            </w:r>
          </w:p>
        </w:tc>
        <w:tc>
          <w:tcPr>
            <w:tcW w:w="1134" w:type="dxa"/>
            <w:vAlign w:val="center"/>
          </w:tcPr>
          <w:p w14:paraId="0A67D335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</w:t>
            </w:r>
            <w:r>
              <w:rPr>
                <w:rFonts w:eastAsia="宋体" w:hint="eastAsia"/>
                <w:kern w:val="2"/>
                <w:sz w:val="20"/>
                <w:szCs w:val="21"/>
                <w:lang w:val="en-US" w:eastAsia="zh-CN"/>
              </w:rPr>
              <w:t>05</w:t>
            </w:r>
          </w:p>
        </w:tc>
      </w:tr>
      <w:tr w:rsidR="001813DA" w:rsidRPr="00FA5247" w14:paraId="64BF9A88" w14:textId="77777777" w:rsidTr="00A55C17">
        <w:trPr>
          <w:trHeight w:val="346"/>
          <w:jc w:val="center"/>
        </w:trPr>
        <w:tc>
          <w:tcPr>
            <w:tcW w:w="1702" w:type="dxa"/>
            <w:vAlign w:val="center"/>
          </w:tcPr>
          <w:p w14:paraId="41D33087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Lung</w:t>
            </w:r>
          </w:p>
        </w:tc>
        <w:tc>
          <w:tcPr>
            <w:tcW w:w="1275" w:type="dxa"/>
            <w:vAlign w:val="center"/>
          </w:tcPr>
          <w:p w14:paraId="5DF9828F" w14:textId="7BBBEEF0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31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(2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2.1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481287C8" w14:textId="48159D6F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 (4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09EFE9B6" w14:textId="4CC2BE06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11.7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</w:tcPr>
          <w:p w14:paraId="42EEBB0E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3E5ADBA" w14:textId="36FDD55A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17.9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D46A4C5" w14:textId="0F75101E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28.6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1631C4" w14:textId="74867B4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0.135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F0F5D87" w14:textId="546508FA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 w14:paraId="1B83E15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5.3</w:t>
            </w:r>
          </w:p>
        </w:tc>
        <w:tc>
          <w:tcPr>
            <w:tcW w:w="850" w:type="dxa"/>
            <w:vAlign w:val="center"/>
          </w:tcPr>
          <w:p w14:paraId="2D6832D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0.430</w:t>
            </w:r>
          </w:p>
        </w:tc>
        <w:tc>
          <w:tcPr>
            <w:tcW w:w="284" w:type="dxa"/>
          </w:tcPr>
          <w:p w14:paraId="5944F104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1172A44B" w14:textId="5EA2B533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23.3</w:t>
            </w:r>
          </w:p>
        </w:tc>
        <w:tc>
          <w:tcPr>
            <w:tcW w:w="709" w:type="dxa"/>
            <w:vAlign w:val="center"/>
          </w:tcPr>
          <w:p w14:paraId="76158A57" w14:textId="67DD2FA5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21.4</w:t>
            </w:r>
          </w:p>
        </w:tc>
        <w:tc>
          <w:tcPr>
            <w:tcW w:w="709" w:type="dxa"/>
            <w:vAlign w:val="center"/>
          </w:tcPr>
          <w:p w14:paraId="27148A30" w14:textId="553B7B18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0.803</w:t>
            </w:r>
          </w:p>
        </w:tc>
        <w:tc>
          <w:tcPr>
            <w:tcW w:w="850" w:type="dxa"/>
            <w:vAlign w:val="center"/>
          </w:tcPr>
          <w:p w14:paraId="615E5D00" w14:textId="766BF7F6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7C22BA4A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</w:tcPr>
          <w:p w14:paraId="5B519B4C" w14:textId="710B7C41" w:rsidR="00CF6CE6" w:rsidRDefault="00CF6CE6" w:rsidP="001813DA">
            <w:pPr>
              <w:jc w:val="center"/>
            </w:pPr>
          </w:p>
        </w:tc>
      </w:tr>
      <w:tr w:rsidR="001813DA" w:rsidRPr="00FA5247" w14:paraId="15C5158E" w14:textId="77777777" w:rsidTr="00A55C17">
        <w:trPr>
          <w:trHeight w:val="346"/>
          <w:jc w:val="center"/>
        </w:trPr>
        <w:tc>
          <w:tcPr>
            <w:tcW w:w="1702" w:type="dxa"/>
            <w:vAlign w:val="center"/>
          </w:tcPr>
          <w:p w14:paraId="25985123" w14:textId="77777777" w:rsidR="00CF6CE6" w:rsidRPr="00FA5247" w:rsidRDefault="00CF6CE6" w:rsidP="00CF6CE6">
            <w:pPr>
              <w:widowControl w:val="0"/>
              <w:ind w:firstLineChars="100" w:firstLine="20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lastRenderedPageBreak/>
              <w:t>Lymph nodes</w:t>
            </w:r>
          </w:p>
        </w:tc>
        <w:tc>
          <w:tcPr>
            <w:tcW w:w="1275" w:type="dxa"/>
            <w:vAlign w:val="center"/>
          </w:tcPr>
          <w:p w14:paraId="5F6D7D9C" w14:textId="34D6C97A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1.4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0678B7F8" w14:textId="4601C19B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6 (1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2.5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603666F4" w14:textId="49225FB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27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8.6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  <w:tcBorders>
              <w:bottom w:val="nil"/>
            </w:tcBorders>
          </w:tcPr>
          <w:p w14:paraId="7BE73D4C" w14:textId="77777777" w:rsidR="00CF6CE6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21891E2" w14:textId="5B8AEE5D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10.7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3A14C84" w14:textId="5DDE70CB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12.5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BE4C09F" w14:textId="66348ABD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20551F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0.745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0E36E2BE" w14:textId="458008F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4.0</w:t>
            </w:r>
          </w:p>
        </w:tc>
        <w:tc>
          <w:tcPr>
            <w:tcW w:w="709" w:type="dxa"/>
            <w:vAlign w:val="center"/>
          </w:tcPr>
          <w:p w14:paraId="6AA55A4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26.3</w:t>
            </w:r>
          </w:p>
        </w:tc>
        <w:tc>
          <w:tcPr>
            <w:tcW w:w="850" w:type="dxa"/>
            <w:vAlign w:val="center"/>
          </w:tcPr>
          <w:p w14:paraId="64854C0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0.070</w:t>
            </w:r>
          </w:p>
        </w:tc>
        <w:tc>
          <w:tcPr>
            <w:tcW w:w="284" w:type="dxa"/>
          </w:tcPr>
          <w:p w14:paraId="3D9346F5" w14:textId="77777777" w:rsidR="00CF6CE6" w:rsidRPr="008120DD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68C29A82" w14:textId="7098A17D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12.5</w:t>
            </w:r>
          </w:p>
        </w:tc>
        <w:tc>
          <w:tcPr>
            <w:tcW w:w="709" w:type="dxa"/>
            <w:vAlign w:val="center"/>
          </w:tcPr>
          <w:p w14:paraId="0CAE51A2" w14:textId="507D46A1" w:rsidR="00CF6CE6" w:rsidRPr="008120DD" w:rsidRDefault="00332EE9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10.7</w:t>
            </w:r>
          </w:p>
        </w:tc>
        <w:tc>
          <w:tcPr>
            <w:tcW w:w="709" w:type="dxa"/>
            <w:vAlign w:val="center"/>
          </w:tcPr>
          <w:p w14:paraId="37352ECC" w14:textId="65EE2C92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8120DD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0.790</w:t>
            </w:r>
          </w:p>
        </w:tc>
        <w:tc>
          <w:tcPr>
            <w:tcW w:w="850" w:type="dxa"/>
            <w:vAlign w:val="center"/>
          </w:tcPr>
          <w:p w14:paraId="0C9938CF" w14:textId="5A061A8B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6D251385" w14:textId="77777777" w:rsidR="00CF6CE6" w:rsidRPr="0020551F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</w:tcPr>
          <w:p w14:paraId="426AC99B" w14:textId="60AACDC9" w:rsidR="00CF6CE6" w:rsidRDefault="00CF6CE6" w:rsidP="001813DA">
            <w:pPr>
              <w:jc w:val="center"/>
            </w:pPr>
          </w:p>
        </w:tc>
      </w:tr>
      <w:tr w:rsidR="001813DA" w:rsidRPr="00FA5247" w14:paraId="6EAD3F7E" w14:textId="77777777" w:rsidTr="00A55C17">
        <w:trPr>
          <w:trHeight w:val="346"/>
          <w:jc w:val="center"/>
        </w:trPr>
        <w:tc>
          <w:tcPr>
            <w:tcW w:w="1702" w:type="dxa"/>
            <w:vAlign w:val="center"/>
          </w:tcPr>
          <w:p w14:paraId="44D89EAF" w14:textId="77777777" w:rsidR="00CF6CE6" w:rsidRPr="00FA5247" w:rsidRDefault="00CF6CE6" w:rsidP="00CF6CE6">
            <w:pPr>
              <w:widowControl w:val="0"/>
              <w:jc w:val="left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Follow-up, years; median (range)</w:t>
            </w:r>
          </w:p>
        </w:tc>
        <w:tc>
          <w:tcPr>
            <w:tcW w:w="1275" w:type="dxa"/>
            <w:vAlign w:val="center"/>
          </w:tcPr>
          <w:p w14:paraId="454C7EF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2.6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 xml:space="preserve"> (0.1-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3.8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1560" w:type="dxa"/>
            <w:vAlign w:val="center"/>
          </w:tcPr>
          <w:p w14:paraId="22AF5F9D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2.2 (0.4-11.7)</w:t>
            </w:r>
          </w:p>
        </w:tc>
        <w:tc>
          <w:tcPr>
            <w:tcW w:w="1559" w:type="dxa"/>
            <w:vAlign w:val="center"/>
          </w:tcPr>
          <w:p w14:paraId="3CF3BF03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lang w:val="en-US" w:eastAsia="zh-CN"/>
              </w:rPr>
            </w:pP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3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.2 (0.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-</w:t>
            </w:r>
            <w:r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17.0</w:t>
            </w:r>
            <w:r w:rsidRPr="00FA5247">
              <w:rPr>
                <w:rFonts w:eastAsia="宋体"/>
                <w:kern w:val="2"/>
                <w:sz w:val="20"/>
                <w:szCs w:val="21"/>
                <w:lang w:val="en-US" w:eastAsia="zh-CN"/>
              </w:rPr>
              <w:t>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1637CEF7" w14:textId="77777777" w:rsidR="00CF6CE6" w:rsidRPr="00FA5247" w:rsidRDefault="00CF6CE6" w:rsidP="00CF6CE6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F399AC" w14:textId="712792C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355B558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361729B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727C3F4C" w14:textId="71BE8C3E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23954D55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31C48022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284" w:type="dxa"/>
          </w:tcPr>
          <w:p w14:paraId="23B0A3B9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5A74726A" w14:textId="5615F6F9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40563316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8AA434B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 w14:paraId="07F1AF2B" w14:textId="0E511BF5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 w14:paraId="5DD9C5CF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 w14:paraId="06867117" w14:textId="77777777" w:rsidR="00CF6CE6" w:rsidRPr="00FA5247" w:rsidRDefault="00CF6CE6" w:rsidP="001813DA">
            <w:pPr>
              <w:widowControl w:val="0"/>
              <w:jc w:val="center"/>
              <w:rPr>
                <w:rFonts w:eastAsia="宋体"/>
                <w:kern w:val="2"/>
                <w:sz w:val="20"/>
                <w:szCs w:val="21"/>
                <w:highlight w:val="lightGray"/>
                <w:lang w:val="en-US" w:eastAsia="zh-CN"/>
              </w:rPr>
            </w:pPr>
          </w:p>
        </w:tc>
      </w:tr>
    </w:tbl>
    <w:p w14:paraId="7CBF9EB5" w14:textId="77777777" w:rsidR="006B1E77" w:rsidRPr="00DC3235" w:rsidRDefault="006B1E77" w:rsidP="00DC3235">
      <w:pPr>
        <w:autoSpaceDE w:val="0"/>
        <w:autoSpaceDN w:val="0"/>
        <w:adjustRightInd w:val="0"/>
        <w:spacing w:afterLines="50" w:after="163"/>
        <w:rPr>
          <w:rFonts w:eastAsia="宋体"/>
          <w:kern w:val="2"/>
          <w:szCs w:val="24"/>
          <w:lang w:val="en-US" w:eastAsia="zh-CN"/>
        </w:rPr>
      </w:pPr>
      <w:r w:rsidRPr="00DC3235">
        <w:rPr>
          <w:rFonts w:eastAsia="宋体" w:hint="eastAsia"/>
          <w:kern w:val="2"/>
          <w:szCs w:val="24"/>
          <w:lang w:val="en-US" w:eastAsia="zh-CN"/>
        </w:rPr>
        <w:t>#</w:t>
      </w:r>
      <w:r w:rsidRPr="00DC3235">
        <w:rPr>
          <w:rFonts w:eastAsia="宋体"/>
          <w:kern w:val="2"/>
          <w:szCs w:val="24"/>
          <w:lang w:val="en-US" w:eastAsia="zh-CN"/>
        </w:rPr>
        <w:t xml:space="preserve"> H</w:t>
      </w:r>
      <w:r w:rsidRPr="00DC3235">
        <w:rPr>
          <w:rFonts w:eastAsia="宋体" w:hint="eastAsia"/>
          <w:kern w:val="2"/>
          <w:szCs w:val="24"/>
          <w:lang w:val="en-US" w:eastAsia="zh-CN"/>
        </w:rPr>
        <w:t>é</w:t>
      </w:r>
      <w:r w:rsidRPr="00DC3235">
        <w:rPr>
          <w:rFonts w:eastAsia="宋体"/>
          <w:kern w:val="2"/>
          <w:szCs w:val="24"/>
          <w:lang w:val="en-US" w:eastAsia="zh-CN"/>
        </w:rPr>
        <w:t>ritier S, H</w:t>
      </w:r>
      <w:r w:rsidRPr="00DC3235">
        <w:rPr>
          <w:rFonts w:eastAsia="宋体" w:hint="eastAsia"/>
          <w:kern w:val="2"/>
          <w:szCs w:val="24"/>
          <w:lang w:val="en-US" w:eastAsia="zh-CN"/>
        </w:rPr>
        <w:t>é</w:t>
      </w:r>
      <w:r w:rsidRPr="00DC3235">
        <w:rPr>
          <w:rFonts w:eastAsia="宋体"/>
          <w:kern w:val="2"/>
          <w:szCs w:val="24"/>
          <w:lang w:val="en-US" w:eastAsia="zh-CN"/>
        </w:rPr>
        <w:t>lias-Rodzewicz Z, Lapillonne H, et al. Circulating cell-free BRAFV600E as a biomarker in children with Langerhans cell histiocytosis. Br J Haematol. 2017;178(3):457-67.</w:t>
      </w:r>
      <w:bookmarkStart w:id="0" w:name="_GoBack"/>
      <w:bookmarkEnd w:id="0"/>
    </w:p>
    <w:p w14:paraId="5E3873E6" w14:textId="77777777" w:rsidR="00483B3C" w:rsidRPr="00DC3235" w:rsidRDefault="00B81C9A" w:rsidP="00DC3235">
      <w:pPr>
        <w:autoSpaceDE w:val="0"/>
        <w:autoSpaceDN w:val="0"/>
        <w:adjustRightInd w:val="0"/>
        <w:spacing w:afterLines="50" w:after="163"/>
        <w:rPr>
          <w:rFonts w:eastAsia="宋体"/>
          <w:kern w:val="2"/>
          <w:szCs w:val="24"/>
          <w:lang w:val="en-US" w:eastAsia="zh-CN"/>
        </w:rPr>
      </w:pPr>
      <w:r w:rsidRPr="00DC3235">
        <w:rPr>
          <w:rFonts w:eastAsia="宋体"/>
          <w:kern w:val="2"/>
          <w:szCs w:val="24"/>
          <w:lang w:val="en-US" w:eastAsia="zh-CN"/>
        </w:rPr>
        <w:t>*</w:t>
      </w:r>
      <w:r w:rsidR="00483B3C" w:rsidRPr="00DC3235">
        <w:rPr>
          <w:rFonts w:eastAsia="宋体"/>
          <w:kern w:val="2"/>
          <w:szCs w:val="24"/>
          <w:lang w:val="en-US" w:eastAsia="zh-CN"/>
        </w:rPr>
        <w:t>Heritier S, Emile JF, Barkaoui MA, Thomas C, Fraitag S, Boudjemaa S, et al. BRAF Mutation Correlates With High-Risk Langerhans Cell Histiocytosis and Increased Resistance to First-Line Therapy. J Clin Oncol. 2016;34:3023-30.</w:t>
      </w:r>
    </w:p>
    <w:p w14:paraId="36C318FE" w14:textId="64F2A24C" w:rsidR="0068552D" w:rsidRPr="00DC3235" w:rsidRDefault="00AE3C8B" w:rsidP="00DC3235">
      <w:pPr>
        <w:autoSpaceDE w:val="0"/>
        <w:autoSpaceDN w:val="0"/>
        <w:adjustRightInd w:val="0"/>
        <w:spacing w:afterLines="50" w:after="163"/>
        <w:rPr>
          <w:rFonts w:eastAsia="宋体"/>
          <w:kern w:val="2"/>
          <w:szCs w:val="24"/>
          <w:lang w:val="en-US" w:eastAsia="zh-CN"/>
        </w:rPr>
      </w:pPr>
      <w:r w:rsidRPr="00DC3235">
        <w:rPr>
          <w:rFonts w:eastAsia="宋体" w:hint="eastAsia"/>
          <w:kern w:val="2"/>
          <w:szCs w:val="24"/>
          <w:lang w:val="en-US" w:eastAsia="zh-CN"/>
        </w:rPr>
        <w:t>-</w:t>
      </w:r>
      <w:r w:rsidRPr="00DC3235">
        <w:rPr>
          <w:rFonts w:eastAsia="宋体"/>
          <w:kern w:val="2"/>
          <w:szCs w:val="24"/>
          <w:lang w:val="en-US" w:eastAsia="zh-CN"/>
        </w:rPr>
        <w:t>: negative; +: positive.</w:t>
      </w:r>
    </w:p>
    <w:sectPr w:rsidR="0068552D" w:rsidRPr="00DC3235" w:rsidSect="00CF6CE6">
      <w:pgSz w:w="16838" w:h="11906" w:orient="landscape" w:code="9"/>
      <w:pgMar w:top="1800" w:right="1440" w:bottom="1800" w:left="1440" w:header="851" w:footer="992" w:gutter="0"/>
      <w:cols w:space="425"/>
      <w:docGrid w:type="lines"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0E0E" w16cex:dateUtc="2021-02-14T13:01:00Z"/>
  <w16cex:commentExtensible w16cex:durableId="23D40DAE" w16cex:dateUtc="2021-02-14T12:59:00Z"/>
  <w16cex:commentExtensible w16cex:durableId="23D40F07" w16cex:dateUtc="2021-02-14T13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6235" w14:textId="77777777" w:rsidR="00FA389A" w:rsidRDefault="00FA389A" w:rsidP="00892EB7">
      <w:r>
        <w:separator/>
      </w:r>
    </w:p>
  </w:endnote>
  <w:endnote w:type="continuationSeparator" w:id="0">
    <w:p w14:paraId="3529821A" w14:textId="77777777" w:rsidR="00FA389A" w:rsidRDefault="00FA389A" w:rsidP="008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EF78" w14:textId="77777777" w:rsidR="00FA389A" w:rsidRDefault="00FA389A" w:rsidP="00892EB7">
      <w:r>
        <w:separator/>
      </w:r>
    </w:p>
  </w:footnote>
  <w:footnote w:type="continuationSeparator" w:id="0">
    <w:p w14:paraId="3E09A35E" w14:textId="77777777" w:rsidR="00FA389A" w:rsidRDefault="00FA389A" w:rsidP="0089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F00"/>
    <w:multiLevelType w:val="hybridMultilevel"/>
    <w:tmpl w:val="DE842D04"/>
    <w:lvl w:ilvl="0" w:tplc="1FD44E72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72081C"/>
    <w:multiLevelType w:val="hybridMultilevel"/>
    <w:tmpl w:val="658C119E"/>
    <w:lvl w:ilvl="0" w:tplc="77A2280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77"/>
    <w:rsid w:val="000628D8"/>
    <w:rsid w:val="00070A2E"/>
    <w:rsid w:val="0009189E"/>
    <w:rsid w:val="0011470F"/>
    <w:rsid w:val="001813DA"/>
    <w:rsid w:val="00196C05"/>
    <w:rsid w:val="001A4B2E"/>
    <w:rsid w:val="0020551F"/>
    <w:rsid w:val="002941FA"/>
    <w:rsid w:val="002B1759"/>
    <w:rsid w:val="002E035D"/>
    <w:rsid w:val="00332311"/>
    <w:rsid w:val="00332EE9"/>
    <w:rsid w:val="003C35E5"/>
    <w:rsid w:val="00410C02"/>
    <w:rsid w:val="00470C56"/>
    <w:rsid w:val="00483B3C"/>
    <w:rsid w:val="004F04AD"/>
    <w:rsid w:val="00597900"/>
    <w:rsid w:val="00632F43"/>
    <w:rsid w:val="0068552D"/>
    <w:rsid w:val="006B1E77"/>
    <w:rsid w:val="006D2364"/>
    <w:rsid w:val="006F1E7F"/>
    <w:rsid w:val="00743C27"/>
    <w:rsid w:val="00770A0E"/>
    <w:rsid w:val="0079493F"/>
    <w:rsid w:val="007E567E"/>
    <w:rsid w:val="008120DD"/>
    <w:rsid w:val="0085286D"/>
    <w:rsid w:val="00892EB7"/>
    <w:rsid w:val="008F2D8C"/>
    <w:rsid w:val="0096239F"/>
    <w:rsid w:val="0096335C"/>
    <w:rsid w:val="00982C58"/>
    <w:rsid w:val="00A31880"/>
    <w:rsid w:val="00A55C17"/>
    <w:rsid w:val="00A570A2"/>
    <w:rsid w:val="00A6207E"/>
    <w:rsid w:val="00A641DA"/>
    <w:rsid w:val="00A653A4"/>
    <w:rsid w:val="00A779EF"/>
    <w:rsid w:val="00A95078"/>
    <w:rsid w:val="00AD76C3"/>
    <w:rsid w:val="00AE3C8B"/>
    <w:rsid w:val="00B1265D"/>
    <w:rsid w:val="00B81C9A"/>
    <w:rsid w:val="00C6123F"/>
    <w:rsid w:val="00CD3156"/>
    <w:rsid w:val="00CE21F3"/>
    <w:rsid w:val="00CF6CE6"/>
    <w:rsid w:val="00DC3235"/>
    <w:rsid w:val="00DC5F04"/>
    <w:rsid w:val="00E21C69"/>
    <w:rsid w:val="00ED052A"/>
    <w:rsid w:val="00F40767"/>
    <w:rsid w:val="00F84EEC"/>
    <w:rsid w:val="00FA389A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46B0"/>
  <w15:chartTrackingRefBased/>
  <w15:docId w15:val="{82BC0D63-3201-4442-B709-A3B826A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E77"/>
    <w:pPr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uiPriority w:val="99"/>
    <w:rsid w:val="00483B3C"/>
    <w:pPr>
      <w:widowControl w:val="0"/>
    </w:pPr>
    <w:rPr>
      <w:rFonts w:ascii="等线" w:eastAsia="等线" w:hAnsi="等线"/>
      <w:noProof/>
      <w:sz w:val="20"/>
      <w:lang w:val="en-US" w:eastAsia="zh-CN"/>
    </w:rPr>
  </w:style>
  <w:style w:type="character" w:customStyle="1" w:styleId="EndNoteBibliography0">
    <w:name w:val="EndNote Bibliography 字符"/>
    <w:link w:val="EndNoteBibliography"/>
    <w:uiPriority w:val="99"/>
    <w:locked/>
    <w:rsid w:val="00483B3C"/>
    <w:rPr>
      <w:rFonts w:ascii="等线" w:eastAsia="等线" w:hAnsi="等线" w:cs="Times New Roman"/>
      <w:noProof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EB7"/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styleId="a5">
    <w:name w:val="footer"/>
    <w:basedOn w:val="a"/>
    <w:link w:val="a6"/>
    <w:uiPriority w:val="99"/>
    <w:unhideWhenUsed/>
    <w:rsid w:val="0089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EB7"/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  <w:style w:type="paragraph" w:styleId="a7">
    <w:name w:val="List Paragraph"/>
    <w:basedOn w:val="a"/>
    <w:uiPriority w:val="34"/>
    <w:qFormat/>
    <w:rsid w:val="00AE3C8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570A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570A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570A2"/>
    <w:rPr>
      <w:rFonts w:ascii="Times New Roman" w:eastAsia="Times New Roman" w:hAnsi="Times New Roman" w:cs="Times New Roman"/>
      <w:kern w:val="0"/>
      <w:sz w:val="24"/>
      <w:szCs w:val="20"/>
      <w:lang w:val="es-ES" w:eastAsia="es-E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70A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570A2"/>
    <w:rPr>
      <w:rFonts w:ascii="Times New Roman" w:eastAsia="Times New Roman" w:hAnsi="Times New Roman" w:cs="Times New Roman"/>
      <w:b/>
      <w:bCs/>
      <w:kern w:val="0"/>
      <w:sz w:val="24"/>
      <w:szCs w:val="20"/>
      <w:lang w:val="es-ES" w:eastAsia="es-ES"/>
    </w:rPr>
  </w:style>
  <w:style w:type="paragraph" w:styleId="ad">
    <w:name w:val="Balloon Text"/>
    <w:basedOn w:val="a"/>
    <w:link w:val="ae"/>
    <w:uiPriority w:val="99"/>
    <w:semiHidden/>
    <w:unhideWhenUsed/>
    <w:rsid w:val="0096335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6335C"/>
    <w:rPr>
      <w:rFonts w:ascii="Times New Roman" w:eastAsia="Times New Roman" w:hAnsi="Times New Roman" w:cs="Times New Roman"/>
      <w:kern w:val="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chanjuan0206@sina.com</dc:creator>
  <cp:keywords/>
  <dc:description/>
  <cp:lastModifiedBy>chanjuan0206@sina.com</cp:lastModifiedBy>
  <cp:revision>8</cp:revision>
  <dcterms:created xsi:type="dcterms:W3CDTF">2021-02-17T11:00:00Z</dcterms:created>
  <dcterms:modified xsi:type="dcterms:W3CDTF">2021-02-17T13:02:00Z</dcterms:modified>
</cp:coreProperties>
</file>