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53BEB" w14:textId="77777777" w:rsidR="00A807CA" w:rsidRPr="00851299" w:rsidRDefault="00762F66" w:rsidP="002C68BA">
      <w:pPr>
        <w:spacing w:line="48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sz w:val="24"/>
          <w:szCs w:val="24"/>
          <w:lang w:val="en-US"/>
        </w:rPr>
        <w:t>Supplemental Information</w:t>
      </w:r>
    </w:p>
    <w:p w14:paraId="16587F50" w14:textId="77777777" w:rsidR="00925C03" w:rsidRPr="00851299" w:rsidRDefault="00925C03" w:rsidP="002C68BA">
      <w:pPr>
        <w:spacing w:line="48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14:paraId="5C18EAD7" w14:textId="77777777" w:rsidR="00925C03" w:rsidRPr="00851299" w:rsidRDefault="00925C03" w:rsidP="002C68BA">
      <w:pPr>
        <w:spacing w:line="48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851299">
        <w:rPr>
          <w:rFonts w:ascii="Arial" w:hAnsi="Arial" w:cs="Arial"/>
          <w:b/>
          <w:sz w:val="24"/>
          <w:szCs w:val="24"/>
          <w:lang w:val="en-US"/>
        </w:rPr>
        <w:t>Overview</w:t>
      </w:r>
    </w:p>
    <w:p w14:paraId="42F61E96" w14:textId="711F12A1" w:rsidR="00925C03" w:rsidRPr="00851299" w:rsidRDefault="00925C03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b/>
          <w:sz w:val="24"/>
          <w:szCs w:val="24"/>
          <w:lang w:val="en-US"/>
        </w:rPr>
        <w:t>Supplement</w:t>
      </w:r>
      <w:r w:rsidR="00AD0ED6">
        <w:rPr>
          <w:rFonts w:ascii="Arial" w:hAnsi="Arial" w:cs="Arial"/>
          <w:b/>
          <w:sz w:val="24"/>
          <w:szCs w:val="24"/>
          <w:lang w:val="en-US"/>
        </w:rPr>
        <w:t xml:space="preserve">ary Table </w:t>
      </w:r>
      <w:r w:rsidR="008C4A6F">
        <w:rPr>
          <w:rFonts w:ascii="Arial" w:hAnsi="Arial" w:cs="Arial"/>
          <w:b/>
          <w:sz w:val="24"/>
          <w:szCs w:val="24"/>
          <w:lang w:val="en-US"/>
        </w:rPr>
        <w:t>S</w:t>
      </w:r>
      <w:r w:rsidR="00AD0ED6">
        <w:rPr>
          <w:rFonts w:ascii="Arial" w:hAnsi="Arial" w:cs="Arial"/>
          <w:b/>
          <w:sz w:val="24"/>
          <w:szCs w:val="24"/>
          <w:lang w:val="en-US"/>
        </w:rPr>
        <w:t>1</w:t>
      </w:r>
      <w:r w:rsidRPr="00851299">
        <w:rPr>
          <w:rFonts w:ascii="Arial" w:hAnsi="Arial" w:cs="Arial"/>
          <w:b/>
          <w:sz w:val="24"/>
          <w:szCs w:val="24"/>
          <w:lang w:val="en-US"/>
        </w:rPr>
        <w:t>:</w:t>
      </w:r>
      <w:r w:rsidRPr="00851299">
        <w:rPr>
          <w:rFonts w:ascii="Arial" w:hAnsi="Arial" w:cs="Arial"/>
          <w:sz w:val="24"/>
          <w:szCs w:val="24"/>
          <w:lang w:val="en-US"/>
        </w:rPr>
        <w:t xml:space="preserve"> Evaluation of M3814 (MSC2490484) in kinase assays</w:t>
      </w:r>
    </w:p>
    <w:p w14:paraId="77002A38" w14:textId="501A9ACE" w:rsidR="00925C03" w:rsidRDefault="00925C03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b/>
          <w:sz w:val="24"/>
          <w:szCs w:val="24"/>
          <w:lang w:val="en-US"/>
        </w:rPr>
        <w:t>Supplement</w:t>
      </w:r>
      <w:r w:rsidR="008C4A6F">
        <w:rPr>
          <w:rFonts w:ascii="Arial" w:hAnsi="Arial" w:cs="Arial"/>
          <w:b/>
          <w:sz w:val="24"/>
          <w:szCs w:val="24"/>
          <w:lang w:val="en-US"/>
        </w:rPr>
        <w:t>ary Table S2</w:t>
      </w:r>
      <w:r w:rsidRPr="00851299">
        <w:rPr>
          <w:rFonts w:ascii="Arial" w:hAnsi="Arial" w:cs="Arial"/>
          <w:b/>
          <w:sz w:val="24"/>
          <w:szCs w:val="24"/>
          <w:lang w:val="en-US"/>
        </w:rPr>
        <w:t>:</w:t>
      </w:r>
      <w:r w:rsidRPr="00851299">
        <w:rPr>
          <w:rFonts w:ascii="Arial" w:hAnsi="Arial" w:cs="Arial"/>
          <w:sz w:val="24"/>
          <w:szCs w:val="24"/>
          <w:lang w:val="en-US"/>
        </w:rPr>
        <w:t xml:space="preserve"> </w:t>
      </w:r>
      <w:r w:rsidR="0023709C">
        <w:rPr>
          <w:rFonts w:ascii="Arial" w:hAnsi="Arial" w:cs="Arial"/>
          <w:sz w:val="24"/>
          <w:szCs w:val="24"/>
          <w:lang w:val="en-US"/>
        </w:rPr>
        <w:t>I</w:t>
      </w:r>
      <w:r w:rsidRPr="00851299">
        <w:rPr>
          <w:rFonts w:ascii="Arial" w:hAnsi="Arial" w:cs="Arial"/>
          <w:sz w:val="24"/>
          <w:szCs w:val="24"/>
          <w:lang w:val="en-US"/>
        </w:rPr>
        <w:t xml:space="preserve">n vitro activity of </w:t>
      </w:r>
      <w:r w:rsidR="00593528" w:rsidRPr="00851299">
        <w:rPr>
          <w:rFonts w:ascii="Arial" w:hAnsi="Arial" w:cs="Arial"/>
          <w:sz w:val="24"/>
          <w:szCs w:val="24"/>
          <w:lang w:val="en-US"/>
        </w:rPr>
        <w:t xml:space="preserve">M3814 </w:t>
      </w:r>
      <w:r w:rsidRPr="00851299">
        <w:rPr>
          <w:rFonts w:ascii="Arial" w:hAnsi="Arial" w:cs="Arial"/>
          <w:sz w:val="24"/>
          <w:szCs w:val="24"/>
          <w:lang w:val="en-US"/>
        </w:rPr>
        <w:t>in combination with a single dose of gamma radiation in a panel of 93 cell lines.</w:t>
      </w:r>
    </w:p>
    <w:p w14:paraId="330E5A51" w14:textId="6AB0E6A8" w:rsidR="0023709C" w:rsidRPr="00851299" w:rsidRDefault="0023709C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b/>
          <w:sz w:val="24"/>
          <w:szCs w:val="24"/>
          <w:lang w:val="en-US"/>
        </w:rPr>
        <w:t>Supplement</w:t>
      </w:r>
      <w:r>
        <w:rPr>
          <w:rFonts w:ascii="Arial" w:hAnsi="Arial" w:cs="Arial"/>
          <w:b/>
          <w:sz w:val="24"/>
          <w:szCs w:val="24"/>
          <w:lang w:val="en-US"/>
        </w:rPr>
        <w:t>ary Table S3</w:t>
      </w:r>
      <w:r w:rsidRPr="00851299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Pr="00851299">
        <w:rPr>
          <w:rFonts w:ascii="Arial" w:hAnsi="Arial" w:cs="Arial"/>
          <w:sz w:val="24"/>
          <w:szCs w:val="24"/>
          <w:lang w:val="en-US"/>
        </w:rPr>
        <w:t xml:space="preserve">Pharmacokinetic data </w:t>
      </w:r>
      <w:r>
        <w:rPr>
          <w:rFonts w:ascii="Arial" w:hAnsi="Arial" w:cs="Arial"/>
          <w:sz w:val="24"/>
          <w:szCs w:val="24"/>
          <w:lang w:val="en-US"/>
        </w:rPr>
        <w:t xml:space="preserve">for </w:t>
      </w:r>
      <w:r w:rsidRPr="00851299">
        <w:rPr>
          <w:rFonts w:ascii="Arial" w:hAnsi="Arial" w:cs="Arial"/>
          <w:sz w:val="24"/>
          <w:szCs w:val="24"/>
          <w:lang w:val="en-US"/>
        </w:rPr>
        <w:t>M3814</w:t>
      </w:r>
    </w:p>
    <w:p w14:paraId="5C609C5B" w14:textId="27B1B577" w:rsidR="0014531A" w:rsidRPr="00851299" w:rsidRDefault="0014531A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b/>
          <w:sz w:val="24"/>
          <w:szCs w:val="24"/>
          <w:lang w:val="en-US"/>
        </w:rPr>
        <w:t>Supplement</w:t>
      </w:r>
      <w:r w:rsidR="008C4A6F">
        <w:rPr>
          <w:rFonts w:ascii="Arial" w:hAnsi="Arial" w:cs="Arial"/>
          <w:b/>
          <w:sz w:val="24"/>
          <w:szCs w:val="24"/>
          <w:lang w:val="en-US"/>
        </w:rPr>
        <w:t>ary Figure S1</w:t>
      </w:r>
      <w:r w:rsidRPr="00851299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="00BB5476" w:rsidRPr="00851299">
        <w:rPr>
          <w:rFonts w:ascii="Arial" w:hAnsi="Arial" w:cs="Arial"/>
          <w:sz w:val="24"/>
          <w:szCs w:val="24"/>
          <w:lang w:val="en-US"/>
        </w:rPr>
        <w:t xml:space="preserve">3 </w:t>
      </w:r>
      <w:proofErr w:type="spellStart"/>
      <w:r w:rsidR="00BB5476" w:rsidRPr="00851299">
        <w:rPr>
          <w:rFonts w:ascii="Arial" w:hAnsi="Arial" w:cs="Arial"/>
          <w:sz w:val="24"/>
          <w:szCs w:val="24"/>
          <w:lang w:val="en-US"/>
        </w:rPr>
        <w:t>Gy</w:t>
      </w:r>
      <w:proofErr w:type="spellEnd"/>
      <w:r w:rsidR="00BB5476" w:rsidRPr="00851299">
        <w:rPr>
          <w:rFonts w:ascii="Arial" w:hAnsi="Arial" w:cs="Arial"/>
          <w:sz w:val="24"/>
          <w:szCs w:val="24"/>
          <w:lang w:val="en-US"/>
        </w:rPr>
        <w:t xml:space="preserve"> IR</w:t>
      </w:r>
      <w:r w:rsidRPr="00851299">
        <w:rPr>
          <w:rFonts w:ascii="Arial" w:hAnsi="Arial" w:cs="Arial"/>
          <w:sz w:val="24"/>
          <w:szCs w:val="24"/>
          <w:lang w:val="en-US"/>
        </w:rPr>
        <w:t xml:space="preserve"> – M3814 combination profiling: Bliss data</w:t>
      </w:r>
    </w:p>
    <w:p w14:paraId="015B2C33" w14:textId="6B03D7F6" w:rsidR="00F60355" w:rsidRPr="00851299" w:rsidRDefault="00F60355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b/>
          <w:sz w:val="24"/>
          <w:szCs w:val="24"/>
          <w:lang w:val="en-US"/>
        </w:rPr>
        <w:t>Supplement</w:t>
      </w:r>
      <w:r w:rsidR="008C4A6F">
        <w:rPr>
          <w:rFonts w:ascii="Arial" w:hAnsi="Arial" w:cs="Arial"/>
          <w:b/>
          <w:sz w:val="24"/>
          <w:szCs w:val="24"/>
          <w:lang w:val="en-US"/>
        </w:rPr>
        <w:t>ary Figure S2</w:t>
      </w:r>
      <w:r w:rsidRPr="00851299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Pr="00851299">
        <w:rPr>
          <w:rFonts w:ascii="Arial" w:hAnsi="Arial" w:cs="Arial"/>
          <w:sz w:val="24"/>
          <w:szCs w:val="24"/>
          <w:lang w:val="en-US"/>
        </w:rPr>
        <w:t>70 Drug – M3814 combination profiling: Bliss data</w:t>
      </w:r>
    </w:p>
    <w:p w14:paraId="5D10F0FC" w14:textId="1507679C" w:rsidR="0023709C" w:rsidRPr="00F12B1D" w:rsidRDefault="0023709C" w:rsidP="002C68BA">
      <w:pPr>
        <w:spacing w:line="480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Supplementary Figure S3: </w:t>
      </w:r>
      <w:r w:rsidRPr="00EC38A4">
        <w:rPr>
          <w:rFonts w:ascii="Arial" w:hAnsi="Arial" w:cs="Arial"/>
          <w:bCs/>
          <w:sz w:val="24"/>
          <w:szCs w:val="24"/>
          <w:lang w:val="en-US"/>
        </w:rPr>
        <w:t xml:space="preserve">Concentration of M3814 </w:t>
      </w:r>
      <w:r w:rsidRPr="002C68BA">
        <w:rPr>
          <w:rFonts w:ascii="Arial" w:hAnsi="Arial" w:cs="Arial"/>
          <w:bCs/>
          <w:sz w:val="24"/>
          <w:szCs w:val="24"/>
          <w:lang w:val="en-US"/>
        </w:rPr>
        <w:t>in vitro</w:t>
      </w:r>
      <w:r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, </w:t>
      </w:r>
      <w:r w:rsidRPr="00EC38A4">
        <w:rPr>
          <w:rFonts w:ascii="Arial" w:hAnsi="Arial" w:cs="Arial"/>
          <w:bCs/>
          <w:sz w:val="24"/>
          <w:szCs w:val="24"/>
          <w:lang w:val="en-US"/>
        </w:rPr>
        <w:t>following administration of M3814 intravenously (0.2 mg/kg) or orally (0.5 mg/kg)</w:t>
      </w:r>
    </w:p>
    <w:p w14:paraId="294DAAA7" w14:textId="2C5CC5C1" w:rsidR="00925C03" w:rsidRDefault="00925C03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b/>
          <w:sz w:val="24"/>
          <w:szCs w:val="24"/>
          <w:lang w:val="en-US"/>
        </w:rPr>
        <w:t>Supplement</w:t>
      </w:r>
      <w:r w:rsidR="00F12B1D">
        <w:rPr>
          <w:rFonts w:ascii="Arial" w:hAnsi="Arial" w:cs="Arial"/>
          <w:b/>
          <w:sz w:val="24"/>
          <w:szCs w:val="24"/>
          <w:lang w:val="en-US"/>
        </w:rPr>
        <w:t>ary Figure S4</w:t>
      </w:r>
      <w:r w:rsidRPr="00851299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Pr="00851299">
        <w:rPr>
          <w:rFonts w:ascii="Arial" w:hAnsi="Arial" w:cs="Arial"/>
          <w:sz w:val="24"/>
          <w:szCs w:val="24"/>
          <w:lang w:val="en-US"/>
        </w:rPr>
        <w:t>Additional 1-week IR comb</w:t>
      </w:r>
      <w:r w:rsidR="00E33A67">
        <w:rPr>
          <w:rFonts w:ascii="Arial" w:hAnsi="Arial" w:cs="Arial"/>
          <w:sz w:val="24"/>
          <w:szCs w:val="24"/>
          <w:lang w:val="en-US"/>
        </w:rPr>
        <w:t>ination</w:t>
      </w:r>
      <w:r w:rsidRPr="00851299">
        <w:rPr>
          <w:rFonts w:ascii="Arial" w:hAnsi="Arial" w:cs="Arial"/>
          <w:sz w:val="24"/>
          <w:szCs w:val="24"/>
          <w:lang w:val="en-US"/>
        </w:rPr>
        <w:t xml:space="preserve"> efficacy data</w:t>
      </w:r>
      <w:r w:rsidR="00A807CA" w:rsidRPr="00851299">
        <w:rPr>
          <w:rFonts w:ascii="Arial" w:hAnsi="Arial" w:cs="Arial"/>
          <w:sz w:val="24"/>
          <w:szCs w:val="24"/>
          <w:lang w:val="en-US"/>
        </w:rPr>
        <w:t xml:space="preserve"> (A549, BxPC3, Capan-1, HCT-116)</w:t>
      </w:r>
    </w:p>
    <w:p w14:paraId="672CAB06" w14:textId="7E1B3EE6" w:rsidR="00EE10D5" w:rsidRDefault="00EE10D5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b/>
          <w:sz w:val="24"/>
          <w:szCs w:val="24"/>
          <w:lang w:val="en-US"/>
        </w:rPr>
        <w:t>Supplement</w:t>
      </w:r>
      <w:r w:rsidR="00F12B1D">
        <w:rPr>
          <w:rFonts w:ascii="Arial" w:hAnsi="Arial" w:cs="Arial"/>
          <w:b/>
          <w:sz w:val="24"/>
          <w:szCs w:val="24"/>
          <w:lang w:val="en-US"/>
        </w:rPr>
        <w:t>ary Figure S5</w:t>
      </w:r>
      <w:r>
        <w:rPr>
          <w:rFonts w:ascii="Arial" w:hAnsi="Arial" w:cs="Arial"/>
          <w:b/>
          <w:sz w:val="24"/>
          <w:szCs w:val="24"/>
          <w:lang w:val="en-US"/>
        </w:rPr>
        <w:t xml:space="preserve">: </w:t>
      </w:r>
      <w:r>
        <w:rPr>
          <w:rFonts w:ascii="Arial" w:hAnsi="Arial" w:cs="Arial"/>
          <w:sz w:val="24"/>
          <w:szCs w:val="24"/>
          <w:lang w:val="en-US"/>
        </w:rPr>
        <w:t xml:space="preserve">Scheduling of M3814 </w:t>
      </w:r>
      <w:r w:rsidR="00026128">
        <w:rPr>
          <w:rFonts w:ascii="Arial" w:hAnsi="Arial" w:cs="Arial"/>
          <w:sz w:val="24"/>
          <w:szCs w:val="24"/>
          <w:lang w:val="en-US"/>
        </w:rPr>
        <w:t xml:space="preserve">relative </w:t>
      </w:r>
      <w:r>
        <w:rPr>
          <w:rFonts w:ascii="Arial" w:hAnsi="Arial" w:cs="Arial"/>
          <w:sz w:val="24"/>
          <w:szCs w:val="24"/>
          <w:lang w:val="en-US"/>
        </w:rPr>
        <w:t>to IR</w:t>
      </w:r>
    </w:p>
    <w:p w14:paraId="23988C85" w14:textId="6065C140" w:rsidR="00925C03" w:rsidRPr="00851299" w:rsidRDefault="00925C03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b/>
          <w:sz w:val="24"/>
          <w:szCs w:val="24"/>
          <w:lang w:val="en-US"/>
        </w:rPr>
        <w:t>Supplement</w:t>
      </w:r>
      <w:r w:rsidR="00F12B1D">
        <w:rPr>
          <w:rFonts w:ascii="Arial" w:hAnsi="Arial" w:cs="Arial"/>
          <w:b/>
          <w:sz w:val="24"/>
          <w:szCs w:val="24"/>
          <w:lang w:val="en-US"/>
        </w:rPr>
        <w:t>ary Figure</w:t>
      </w:r>
      <w:r w:rsidRPr="00851299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F12B1D">
        <w:rPr>
          <w:rFonts w:ascii="Arial" w:hAnsi="Arial" w:cs="Arial"/>
          <w:b/>
          <w:sz w:val="24"/>
          <w:szCs w:val="24"/>
          <w:lang w:val="en-US"/>
        </w:rPr>
        <w:t>S</w:t>
      </w:r>
      <w:r w:rsidR="00CA2906">
        <w:rPr>
          <w:rFonts w:ascii="Arial" w:hAnsi="Arial" w:cs="Arial"/>
          <w:b/>
          <w:sz w:val="24"/>
          <w:szCs w:val="24"/>
          <w:lang w:val="en-US"/>
        </w:rPr>
        <w:t>6</w:t>
      </w:r>
      <w:r w:rsidRPr="00851299">
        <w:rPr>
          <w:rFonts w:ascii="Arial" w:hAnsi="Arial" w:cs="Arial"/>
          <w:b/>
          <w:sz w:val="24"/>
          <w:szCs w:val="24"/>
          <w:lang w:val="en-US"/>
        </w:rPr>
        <w:t>:</w:t>
      </w:r>
      <w:r w:rsidRPr="00851299">
        <w:rPr>
          <w:rFonts w:ascii="Arial" w:hAnsi="Arial" w:cs="Arial"/>
          <w:sz w:val="24"/>
          <w:szCs w:val="24"/>
          <w:lang w:val="en-US"/>
        </w:rPr>
        <w:t xml:space="preserve"> Body weight curves from efficacy studies </w:t>
      </w:r>
    </w:p>
    <w:p w14:paraId="412C5E11" w14:textId="77777777" w:rsidR="00925C03" w:rsidRPr="00851299" w:rsidRDefault="00925C03">
      <w:pPr>
        <w:rPr>
          <w:rFonts w:ascii="Arial" w:hAnsi="Arial" w:cs="Arial"/>
          <w:b/>
          <w:sz w:val="24"/>
          <w:szCs w:val="24"/>
          <w:lang w:val="en-US"/>
        </w:rPr>
      </w:pPr>
      <w:r w:rsidRPr="00851299">
        <w:rPr>
          <w:rFonts w:ascii="Arial" w:hAnsi="Arial" w:cs="Arial"/>
          <w:b/>
          <w:sz w:val="24"/>
          <w:szCs w:val="24"/>
          <w:lang w:val="en-US"/>
        </w:rPr>
        <w:br w:type="page"/>
      </w:r>
    </w:p>
    <w:p w14:paraId="5E219A40" w14:textId="3AB39BBA" w:rsidR="00762F66" w:rsidRPr="00851299" w:rsidRDefault="0091129B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b/>
          <w:sz w:val="24"/>
          <w:szCs w:val="24"/>
          <w:lang w:val="en-US"/>
        </w:rPr>
        <w:lastRenderedPageBreak/>
        <w:t>Supplement</w:t>
      </w:r>
      <w:r w:rsidR="00AD0ED6">
        <w:rPr>
          <w:rFonts w:ascii="Arial" w:hAnsi="Arial" w:cs="Arial"/>
          <w:b/>
          <w:sz w:val="24"/>
          <w:szCs w:val="24"/>
          <w:lang w:val="en-US"/>
        </w:rPr>
        <w:t xml:space="preserve">ary Table </w:t>
      </w:r>
      <w:r w:rsidR="00CB4813">
        <w:rPr>
          <w:rFonts w:ascii="Arial" w:hAnsi="Arial" w:cs="Arial"/>
          <w:b/>
          <w:sz w:val="24"/>
          <w:szCs w:val="24"/>
          <w:lang w:val="en-US"/>
        </w:rPr>
        <w:t>S</w:t>
      </w:r>
      <w:r w:rsidR="00AD0ED6">
        <w:rPr>
          <w:rFonts w:ascii="Arial" w:hAnsi="Arial" w:cs="Arial"/>
          <w:b/>
          <w:sz w:val="24"/>
          <w:szCs w:val="24"/>
          <w:lang w:val="en-US"/>
        </w:rPr>
        <w:t>1</w:t>
      </w:r>
      <w:r w:rsidRPr="00851299">
        <w:rPr>
          <w:rFonts w:ascii="Arial" w:hAnsi="Arial" w:cs="Arial"/>
          <w:b/>
          <w:sz w:val="24"/>
          <w:szCs w:val="24"/>
          <w:lang w:val="en-US"/>
        </w:rPr>
        <w:t>:</w:t>
      </w:r>
      <w:r w:rsidRPr="00851299">
        <w:rPr>
          <w:rFonts w:ascii="Arial" w:hAnsi="Arial" w:cs="Arial"/>
          <w:sz w:val="24"/>
          <w:szCs w:val="24"/>
          <w:lang w:val="en-US"/>
        </w:rPr>
        <w:t xml:space="preserve"> </w:t>
      </w:r>
      <w:r w:rsidR="00762F66" w:rsidRPr="00851299">
        <w:rPr>
          <w:rFonts w:ascii="Arial" w:hAnsi="Arial" w:cs="Arial"/>
          <w:sz w:val="24"/>
          <w:szCs w:val="24"/>
          <w:lang w:val="en-US"/>
        </w:rPr>
        <w:t>Evaluation of M3814 (MSC2490484) in kinase assays</w:t>
      </w:r>
    </w:p>
    <w:p w14:paraId="4A276E8E" w14:textId="77777777" w:rsidR="00762F66" w:rsidRPr="00851299" w:rsidRDefault="00762F66" w:rsidP="002C68BA">
      <w:pPr>
        <w:pStyle w:val="BodyText"/>
        <w:tabs>
          <w:tab w:val="left" w:pos="3420"/>
        </w:tabs>
        <w:spacing w:line="480" w:lineRule="auto"/>
        <w:rPr>
          <w:rFonts w:ascii="Arial" w:hAnsi="Arial" w:cs="Arial"/>
          <w:szCs w:val="24"/>
        </w:rPr>
      </w:pPr>
      <w:r w:rsidRPr="00851299">
        <w:rPr>
          <w:rFonts w:ascii="Arial" w:hAnsi="Arial" w:cs="Arial"/>
          <w:szCs w:val="24"/>
        </w:rPr>
        <w:t xml:space="preserve">Test facility: </w:t>
      </w:r>
    </w:p>
    <w:p w14:paraId="65C9073D" w14:textId="77777777" w:rsidR="00762F66" w:rsidRPr="00851299" w:rsidRDefault="00762F66" w:rsidP="002C68BA">
      <w:pPr>
        <w:pStyle w:val="BodyText"/>
        <w:tabs>
          <w:tab w:val="left" w:pos="3420"/>
        </w:tabs>
        <w:spacing w:line="480" w:lineRule="auto"/>
        <w:rPr>
          <w:rFonts w:ascii="Arial" w:hAnsi="Arial" w:cs="Arial"/>
          <w:i/>
          <w:szCs w:val="24"/>
          <w:lang w:val="en-GB"/>
        </w:rPr>
      </w:pPr>
      <w:r w:rsidRPr="00851299">
        <w:rPr>
          <w:rFonts w:ascii="Arial" w:hAnsi="Arial" w:cs="Arial"/>
          <w:szCs w:val="24"/>
          <w:lang w:val="en-GB"/>
        </w:rPr>
        <w:t>Merck Millipore; Millipore UK Ltd</w:t>
      </w:r>
      <w:r w:rsidRPr="00851299">
        <w:rPr>
          <w:rFonts w:ascii="Arial" w:hAnsi="Arial" w:cs="Arial"/>
          <w:i/>
          <w:szCs w:val="24"/>
          <w:lang w:val="en-GB"/>
        </w:rPr>
        <w:t xml:space="preserve"> </w:t>
      </w:r>
    </w:p>
    <w:p w14:paraId="6C279E34" w14:textId="77777777" w:rsidR="00762F66" w:rsidRPr="00DE2803" w:rsidRDefault="00762F66" w:rsidP="002C68BA">
      <w:pPr>
        <w:pStyle w:val="BodyText"/>
        <w:tabs>
          <w:tab w:val="left" w:pos="3420"/>
        </w:tabs>
        <w:spacing w:before="0" w:line="480" w:lineRule="auto"/>
        <w:rPr>
          <w:rFonts w:ascii="Arial" w:hAnsi="Arial" w:cs="Arial"/>
          <w:szCs w:val="24"/>
          <w:lang w:val="nl-NL"/>
        </w:rPr>
      </w:pPr>
      <w:r w:rsidRPr="00DE2803">
        <w:rPr>
          <w:rFonts w:ascii="Arial" w:hAnsi="Arial" w:cs="Arial"/>
          <w:szCs w:val="24"/>
          <w:lang w:val="nl-NL"/>
        </w:rPr>
        <w:t xml:space="preserve">Gemini Crescent, Dundee Technology Park </w:t>
      </w:r>
    </w:p>
    <w:p w14:paraId="46ED1213" w14:textId="77777777" w:rsidR="00762F66" w:rsidRPr="00DE2803" w:rsidRDefault="00762F66" w:rsidP="002C68BA">
      <w:pPr>
        <w:spacing w:line="480" w:lineRule="auto"/>
        <w:rPr>
          <w:rFonts w:ascii="Arial" w:hAnsi="Arial" w:cs="Arial"/>
          <w:sz w:val="24"/>
          <w:szCs w:val="24"/>
          <w:lang w:val="nl-NL"/>
        </w:rPr>
      </w:pPr>
      <w:r w:rsidRPr="00DE2803">
        <w:rPr>
          <w:rFonts w:ascii="Arial" w:hAnsi="Arial" w:cs="Arial"/>
          <w:sz w:val="24"/>
          <w:szCs w:val="24"/>
          <w:lang w:val="nl-NL"/>
        </w:rPr>
        <w:t>Dundee DD2 1SW, UK</w:t>
      </w:r>
    </w:p>
    <w:p w14:paraId="0FDB2D02" w14:textId="41CC9645" w:rsidR="0018104F" w:rsidRPr="00851299" w:rsidRDefault="0018104F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sz w:val="24"/>
          <w:szCs w:val="24"/>
          <w:lang w:val="en-GB"/>
        </w:rPr>
        <w:t>Description: In the presence of radioactively</w:t>
      </w:r>
      <w:r w:rsidR="00825BA3" w:rsidRPr="00851299">
        <w:rPr>
          <w:rFonts w:ascii="Arial" w:hAnsi="Arial" w:cs="Arial"/>
          <w:sz w:val="24"/>
          <w:szCs w:val="24"/>
          <w:lang w:val="en-GB"/>
        </w:rPr>
        <w:t>-</w:t>
      </w:r>
      <w:proofErr w:type="spellStart"/>
      <w:r w:rsidRPr="00851299">
        <w:rPr>
          <w:rFonts w:ascii="Arial" w:hAnsi="Arial" w:cs="Arial"/>
          <w:sz w:val="24"/>
          <w:szCs w:val="24"/>
          <w:lang w:val="en-GB"/>
        </w:rPr>
        <w:t>labeled</w:t>
      </w:r>
      <w:proofErr w:type="spellEnd"/>
      <w:r w:rsidRPr="00851299">
        <w:rPr>
          <w:rFonts w:ascii="Arial" w:hAnsi="Arial" w:cs="Arial"/>
          <w:sz w:val="24"/>
          <w:szCs w:val="24"/>
          <w:lang w:val="en-GB"/>
        </w:rPr>
        <w:t xml:space="preserve"> ATP</w:t>
      </w:r>
      <w:r w:rsidR="008D61EF" w:rsidRPr="00851299">
        <w:rPr>
          <w:rFonts w:ascii="Arial" w:hAnsi="Arial" w:cs="Arial"/>
          <w:sz w:val="24"/>
          <w:szCs w:val="24"/>
          <w:lang w:val="en-GB"/>
        </w:rPr>
        <w:t>,</w:t>
      </w:r>
      <w:r w:rsidRPr="00851299">
        <w:rPr>
          <w:rFonts w:ascii="Arial" w:hAnsi="Arial" w:cs="Arial"/>
          <w:sz w:val="24"/>
          <w:szCs w:val="24"/>
          <w:lang w:val="en-GB"/>
        </w:rPr>
        <w:t xml:space="preserve"> protein kinases transfer the </w:t>
      </w:r>
      <w:r w:rsidR="00855FAC" w:rsidRPr="009969AC">
        <w:rPr>
          <w:rFonts w:ascii="Symbol" w:hAnsi="Symbol" w:cs="Arial"/>
          <w:sz w:val="24"/>
          <w:szCs w:val="24"/>
          <w:lang w:val="en-GB"/>
        </w:rPr>
        <w:t></w:t>
      </w:r>
      <w:r w:rsidR="00855FAC">
        <w:rPr>
          <w:rFonts w:ascii="Arial" w:hAnsi="Arial" w:cs="Arial"/>
          <w:sz w:val="24"/>
          <w:szCs w:val="24"/>
          <w:lang w:val="en-GB"/>
        </w:rPr>
        <w:t>-</w:t>
      </w:r>
      <w:r w:rsidRPr="00851299">
        <w:rPr>
          <w:rFonts w:ascii="Arial" w:hAnsi="Arial" w:cs="Arial"/>
          <w:sz w:val="24"/>
          <w:szCs w:val="24"/>
          <w:lang w:val="en-GB"/>
        </w:rPr>
        <w:t xml:space="preserve">phosphate to peptide substrates </w:t>
      </w:r>
      <w:r w:rsidR="00825BA3" w:rsidRPr="00851299">
        <w:rPr>
          <w:rFonts w:ascii="Arial" w:hAnsi="Arial" w:cs="Arial"/>
          <w:sz w:val="24"/>
          <w:szCs w:val="24"/>
          <w:lang w:val="en-GB"/>
        </w:rPr>
        <w:t>that</w:t>
      </w:r>
      <w:r w:rsidRPr="00851299">
        <w:rPr>
          <w:rFonts w:ascii="Arial" w:hAnsi="Arial" w:cs="Arial"/>
          <w:sz w:val="24"/>
          <w:szCs w:val="24"/>
          <w:lang w:val="en-GB"/>
        </w:rPr>
        <w:t xml:space="preserve"> are immobilized on filter membranes and quantified by scintillation counting. In the case of lipid kinases</w:t>
      </w:r>
      <w:r w:rsidR="00825BA3" w:rsidRPr="00851299">
        <w:rPr>
          <w:rFonts w:ascii="Arial" w:hAnsi="Arial" w:cs="Arial"/>
          <w:sz w:val="24"/>
          <w:szCs w:val="24"/>
          <w:lang w:val="en-GB"/>
        </w:rPr>
        <w:t>,</w:t>
      </w:r>
      <w:r w:rsidRPr="00851299">
        <w:rPr>
          <w:rFonts w:ascii="Arial" w:hAnsi="Arial" w:cs="Arial"/>
          <w:sz w:val="24"/>
          <w:szCs w:val="24"/>
          <w:lang w:val="en-GB"/>
        </w:rPr>
        <w:t xml:space="preserve"> a non-radi</w:t>
      </w:r>
      <w:r w:rsidR="008D61EF" w:rsidRPr="00851299">
        <w:rPr>
          <w:rFonts w:ascii="Arial" w:hAnsi="Arial" w:cs="Arial"/>
          <w:sz w:val="24"/>
          <w:szCs w:val="24"/>
          <w:lang w:val="en-GB"/>
        </w:rPr>
        <w:t>o</w:t>
      </w:r>
      <w:r w:rsidRPr="00851299">
        <w:rPr>
          <w:rFonts w:ascii="Arial" w:hAnsi="Arial" w:cs="Arial"/>
          <w:sz w:val="24"/>
          <w:szCs w:val="24"/>
          <w:lang w:val="en-GB"/>
        </w:rPr>
        <w:t>active assay type (</w:t>
      </w:r>
      <w:r w:rsidR="009969AC" w:rsidRPr="009969AC">
        <w:rPr>
          <w:rFonts w:ascii="Arial" w:hAnsi="Arial" w:cs="Arial"/>
          <w:sz w:val="24"/>
          <w:szCs w:val="24"/>
          <w:lang w:val="en-GB"/>
        </w:rPr>
        <w:t xml:space="preserve">Homogeneous Time Resolved Fluorescence </w:t>
      </w:r>
      <w:r w:rsidRPr="00851299">
        <w:rPr>
          <w:rFonts w:ascii="Arial" w:hAnsi="Arial" w:cs="Arial"/>
          <w:sz w:val="24"/>
          <w:szCs w:val="24"/>
          <w:lang w:val="en-GB"/>
        </w:rPr>
        <w:t>HTRF) was used.</w:t>
      </w:r>
      <w:r w:rsidRPr="00851299">
        <w:rPr>
          <w:rFonts w:ascii="Arial" w:hAnsi="Arial" w:cs="Arial"/>
          <w:sz w:val="24"/>
          <w:szCs w:val="24"/>
          <w:lang w:val="en-US"/>
        </w:rPr>
        <w:t xml:space="preserve"> </w:t>
      </w:r>
      <w:r w:rsidRPr="00851299">
        <w:rPr>
          <w:rFonts w:ascii="Arial" w:hAnsi="Arial" w:cs="Arial"/>
          <w:sz w:val="24"/>
          <w:szCs w:val="24"/>
          <w:lang w:val="en-GB"/>
        </w:rPr>
        <w:t xml:space="preserve">Recombinantly produced and purified protein/lipid kinases or conventionally purified protein/lipid kinases. Determination of “percent of effect” activity </w:t>
      </w:r>
      <w:r w:rsidR="008D61EF" w:rsidRPr="00851299">
        <w:rPr>
          <w:rFonts w:ascii="Arial" w:hAnsi="Arial" w:cs="Arial"/>
          <w:sz w:val="24"/>
          <w:szCs w:val="24"/>
          <w:lang w:val="en-GB"/>
        </w:rPr>
        <w:t>compared with</w:t>
      </w:r>
      <w:r w:rsidRPr="00851299">
        <w:rPr>
          <w:rFonts w:ascii="Arial" w:hAnsi="Arial" w:cs="Arial"/>
          <w:sz w:val="24"/>
          <w:szCs w:val="24"/>
          <w:lang w:val="en-GB"/>
        </w:rPr>
        <w:t xml:space="preserve"> vehicle-treated controls corrected for background activity. </w:t>
      </w:r>
      <w:r w:rsidR="00855FAC">
        <w:rPr>
          <w:rFonts w:ascii="Arial" w:hAnsi="Arial" w:cs="Arial"/>
          <w:sz w:val="24"/>
          <w:szCs w:val="24"/>
          <w:lang w:val="en-GB"/>
        </w:rPr>
        <w:t>M3814</w:t>
      </w:r>
      <w:r w:rsidR="00855FAC" w:rsidRPr="00851299">
        <w:rPr>
          <w:rFonts w:ascii="Arial" w:hAnsi="Arial" w:cs="Arial"/>
          <w:sz w:val="24"/>
          <w:szCs w:val="24"/>
          <w:lang w:val="en-GB"/>
        </w:rPr>
        <w:t xml:space="preserve"> </w:t>
      </w:r>
      <w:r w:rsidRPr="00851299">
        <w:rPr>
          <w:rFonts w:ascii="Arial" w:hAnsi="Arial" w:cs="Arial"/>
          <w:sz w:val="24"/>
          <w:szCs w:val="24"/>
          <w:lang w:val="en-GB"/>
        </w:rPr>
        <w:t>tested at 1</w:t>
      </w:r>
      <w:r w:rsidR="008D61EF" w:rsidRPr="00851299">
        <w:rPr>
          <w:rFonts w:ascii="Arial" w:hAnsi="Arial" w:cs="Arial"/>
          <w:sz w:val="24"/>
          <w:szCs w:val="24"/>
          <w:lang w:val="en-GB"/>
        </w:rPr>
        <w:t xml:space="preserve"> </w:t>
      </w:r>
      <w:r w:rsidRPr="00851299">
        <w:rPr>
          <w:rFonts w:ascii="Arial" w:hAnsi="Arial" w:cs="Arial"/>
          <w:sz w:val="24"/>
          <w:szCs w:val="24"/>
          <w:lang w:val="en-GB"/>
        </w:rPr>
        <w:t>µM (some cases 10</w:t>
      </w:r>
      <w:r w:rsidR="008D61EF" w:rsidRPr="00851299">
        <w:rPr>
          <w:rFonts w:ascii="Arial" w:hAnsi="Arial" w:cs="Arial"/>
          <w:sz w:val="24"/>
          <w:szCs w:val="24"/>
          <w:lang w:val="en-GB"/>
        </w:rPr>
        <w:t xml:space="preserve"> </w:t>
      </w:r>
      <w:r w:rsidRPr="00851299">
        <w:rPr>
          <w:rFonts w:ascii="Arial" w:hAnsi="Arial" w:cs="Arial"/>
          <w:sz w:val="24"/>
          <w:szCs w:val="24"/>
          <w:lang w:val="en-GB"/>
        </w:rPr>
        <w:t xml:space="preserve">µM) or serially diluted </w:t>
      </w:r>
      <w:r w:rsidR="00855FAC">
        <w:rPr>
          <w:rFonts w:ascii="Arial" w:hAnsi="Arial" w:cs="Arial"/>
          <w:sz w:val="24"/>
          <w:szCs w:val="24"/>
          <w:lang w:val="en-GB"/>
        </w:rPr>
        <w:t>M3814</w:t>
      </w:r>
      <w:r w:rsidR="00855FAC" w:rsidRPr="00851299">
        <w:rPr>
          <w:rFonts w:ascii="Arial" w:hAnsi="Arial" w:cs="Arial"/>
          <w:sz w:val="24"/>
          <w:szCs w:val="24"/>
          <w:lang w:val="en-GB"/>
        </w:rPr>
        <w:t xml:space="preserve"> </w:t>
      </w:r>
      <w:r w:rsidRPr="00851299">
        <w:rPr>
          <w:rFonts w:ascii="Arial" w:hAnsi="Arial" w:cs="Arial"/>
          <w:sz w:val="24"/>
          <w:szCs w:val="24"/>
          <w:lang w:val="en-GB"/>
        </w:rPr>
        <w:t>for IC</w:t>
      </w:r>
      <w:r w:rsidRPr="009969AC">
        <w:rPr>
          <w:rFonts w:ascii="Arial" w:hAnsi="Arial" w:cs="Arial"/>
          <w:sz w:val="24"/>
          <w:szCs w:val="24"/>
          <w:vertAlign w:val="subscript"/>
          <w:lang w:val="en-GB"/>
        </w:rPr>
        <w:t>50</w:t>
      </w:r>
      <w:r w:rsidRPr="00851299">
        <w:rPr>
          <w:rFonts w:ascii="Arial" w:hAnsi="Arial" w:cs="Arial"/>
          <w:sz w:val="24"/>
          <w:szCs w:val="24"/>
          <w:lang w:val="en-GB"/>
        </w:rPr>
        <w:t xml:space="preserve"> determination</w:t>
      </w:r>
    </w:p>
    <w:p w14:paraId="665A71DA" w14:textId="77777777" w:rsidR="00762F66" w:rsidRPr="00851299" w:rsidRDefault="00762F66" w:rsidP="00762F66">
      <w:pPr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CC5323B" wp14:editId="0424BEA7">
            <wp:extent cx="5760720" cy="5581621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EA704" w14:textId="77777777" w:rsidR="00762F66" w:rsidRPr="00851299" w:rsidRDefault="00762F66" w:rsidP="00762F66">
      <w:pPr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0B2CF82" wp14:editId="36CF629A">
            <wp:extent cx="5760720" cy="7175666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A10BB" w14:textId="77777777" w:rsidR="00762F66" w:rsidRPr="00851299" w:rsidRDefault="00762F66" w:rsidP="00762F66">
      <w:pPr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D068683" wp14:editId="0E631DE5">
            <wp:extent cx="5760720" cy="6856857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0AC54" w14:textId="77777777" w:rsidR="00762F66" w:rsidRPr="00851299" w:rsidRDefault="00762F66" w:rsidP="00762F66">
      <w:pPr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B7E868D" wp14:editId="0FFC9715">
            <wp:extent cx="5760720" cy="6856857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FD68D" w14:textId="77777777" w:rsidR="00762F66" w:rsidRPr="00851299" w:rsidRDefault="00762F66" w:rsidP="00762F66">
      <w:pPr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83CBB85" wp14:editId="7CF2D4AC">
            <wp:extent cx="5760720" cy="7175666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B65D" w14:textId="77777777" w:rsidR="00762F66" w:rsidRPr="00851299" w:rsidRDefault="00762F66" w:rsidP="00762F66">
      <w:pPr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AD5D841" wp14:editId="48D5DC33">
            <wp:extent cx="5760720" cy="6856857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EF125" w14:textId="77777777" w:rsidR="00762F66" w:rsidRPr="00851299" w:rsidRDefault="00762F66" w:rsidP="00762F66">
      <w:pPr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F6D7F45" wp14:editId="36B865BD">
            <wp:extent cx="5760720" cy="6856857"/>
            <wp:effectExtent l="0" t="0" r="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C660" w14:textId="77777777" w:rsidR="00762F66" w:rsidRPr="00851299" w:rsidRDefault="00762F66" w:rsidP="00762F66">
      <w:pPr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B23DE2C" wp14:editId="0A0F2803">
            <wp:extent cx="5760720" cy="6856857"/>
            <wp:effectExtent l="0" t="0" r="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8119D" w14:textId="77777777" w:rsidR="00762F66" w:rsidRPr="00851299" w:rsidRDefault="00762F66" w:rsidP="00762F66">
      <w:pPr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27EAF65" wp14:editId="511B60ED">
            <wp:extent cx="5760720" cy="6856857"/>
            <wp:effectExtent l="0" t="0" r="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6DE2D" w14:textId="4E6F53A9" w:rsidR="009F0AF5" w:rsidRPr="002C68BA" w:rsidRDefault="00762F66" w:rsidP="00762F66">
      <w:pPr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2623686" wp14:editId="2CD275AB">
            <wp:extent cx="5760720" cy="6856857"/>
            <wp:effectExtent l="0" t="0" r="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6533E" w14:textId="77777777" w:rsidR="00762F66" w:rsidRPr="00851299" w:rsidRDefault="00762F66" w:rsidP="00762F66">
      <w:pPr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0F8E36F" wp14:editId="0739E9A7">
            <wp:extent cx="5760720" cy="749447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444C6" w14:textId="136DC4DD" w:rsidR="00F12B1D" w:rsidRDefault="00762F66" w:rsidP="00762F66">
      <w:pPr>
        <w:rPr>
          <w:rFonts w:ascii="Arial" w:hAnsi="Arial" w:cs="Arial"/>
          <w:sz w:val="24"/>
          <w:szCs w:val="24"/>
        </w:rPr>
      </w:pPr>
      <w:r w:rsidRPr="0085129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3C5545A" wp14:editId="5441F2BC">
            <wp:extent cx="5760720" cy="6219239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1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61F9C" w14:textId="77777777" w:rsidR="00F12B1D" w:rsidRDefault="00F12B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7941859" w14:textId="4BE6FEF4" w:rsidR="009F0AF5" w:rsidRPr="00851299" w:rsidRDefault="009F0AF5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b/>
          <w:sz w:val="24"/>
          <w:szCs w:val="24"/>
          <w:lang w:val="en-US"/>
        </w:rPr>
        <w:lastRenderedPageBreak/>
        <w:t>Supplement</w:t>
      </w:r>
      <w:r w:rsidR="00134B03">
        <w:rPr>
          <w:rFonts w:ascii="Arial" w:hAnsi="Arial" w:cs="Arial"/>
          <w:b/>
          <w:sz w:val="24"/>
          <w:szCs w:val="24"/>
          <w:lang w:val="en-US"/>
        </w:rPr>
        <w:t xml:space="preserve">ary Table </w:t>
      </w:r>
      <w:r w:rsidR="00CB4813">
        <w:rPr>
          <w:rFonts w:ascii="Arial" w:hAnsi="Arial" w:cs="Arial"/>
          <w:b/>
          <w:sz w:val="24"/>
          <w:szCs w:val="24"/>
          <w:lang w:val="en-US"/>
        </w:rPr>
        <w:t>S</w:t>
      </w:r>
      <w:r w:rsidR="00134B03">
        <w:rPr>
          <w:rFonts w:ascii="Arial" w:hAnsi="Arial" w:cs="Arial"/>
          <w:b/>
          <w:sz w:val="24"/>
          <w:szCs w:val="24"/>
          <w:lang w:val="en-US"/>
        </w:rPr>
        <w:t>2</w:t>
      </w:r>
      <w:r w:rsidRPr="00851299">
        <w:rPr>
          <w:rFonts w:ascii="Arial" w:hAnsi="Arial" w:cs="Arial"/>
          <w:b/>
          <w:sz w:val="24"/>
          <w:szCs w:val="24"/>
          <w:lang w:val="en-US"/>
        </w:rPr>
        <w:t>:</w:t>
      </w:r>
      <w:r w:rsidRPr="00851299">
        <w:rPr>
          <w:rFonts w:ascii="Arial" w:hAnsi="Arial" w:cs="Arial"/>
          <w:sz w:val="24"/>
          <w:szCs w:val="24"/>
          <w:lang w:val="en-US"/>
        </w:rPr>
        <w:t xml:space="preserve"> </w:t>
      </w:r>
      <w:r w:rsidR="008D61EF" w:rsidRPr="00851299">
        <w:rPr>
          <w:rFonts w:ascii="Arial" w:hAnsi="Arial" w:cs="Arial"/>
          <w:sz w:val="24"/>
          <w:szCs w:val="24"/>
          <w:lang w:val="en-US"/>
        </w:rPr>
        <w:t>I</w:t>
      </w:r>
      <w:r w:rsidR="00607B1B" w:rsidRPr="00851299">
        <w:rPr>
          <w:rFonts w:ascii="Arial" w:hAnsi="Arial" w:cs="Arial"/>
          <w:sz w:val="24"/>
          <w:szCs w:val="24"/>
          <w:lang w:val="en-US"/>
        </w:rPr>
        <w:t xml:space="preserve">n vitro activity of </w:t>
      </w:r>
      <w:r w:rsidR="00855FAC">
        <w:rPr>
          <w:rFonts w:ascii="Arial" w:hAnsi="Arial" w:cs="Arial"/>
          <w:sz w:val="24"/>
          <w:szCs w:val="24"/>
          <w:lang w:val="en-US"/>
        </w:rPr>
        <w:t>M3814</w:t>
      </w:r>
      <w:r w:rsidR="009969AC">
        <w:rPr>
          <w:rFonts w:ascii="Arial" w:hAnsi="Arial" w:cs="Arial"/>
          <w:sz w:val="24"/>
          <w:szCs w:val="24"/>
          <w:lang w:val="en-US"/>
        </w:rPr>
        <w:t xml:space="preserve"> (MSC2490484A)</w:t>
      </w:r>
      <w:r w:rsidR="00855FAC" w:rsidRPr="00851299">
        <w:rPr>
          <w:rFonts w:ascii="Arial" w:hAnsi="Arial" w:cs="Arial"/>
          <w:sz w:val="24"/>
          <w:szCs w:val="24"/>
          <w:lang w:val="en-US"/>
        </w:rPr>
        <w:t xml:space="preserve"> </w:t>
      </w:r>
      <w:r w:rsidR="00607B1B" w:rsidRPr="00851299">
        <w:rPr>
          <w:rFonts w:ascii="Arial" w:hAnsi="Arial" w:cs="Arial"/>
          <w:sz w:val="24"/>
          <w:szCs w:val="24"/>
          <w:lang w:val="en-US"/>
        </w:rPr>
        <w:t>in combination with a single dose of gamma radiation in a panel of 93 cell lines.</w:t>
      </w:r>
    </w:p>
    <w:p w14:paraId="5776C913" w14:textId="32CB1CF7" w:rsidR="00607B1B" w:rsidRPr="00851299" w:rsidRDefault="008D61EF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sz w:val="24"/>
          <w:szCs w:val="24"/>
          <w:lang w:val="en-US"/>
        </w:rPr>
        <w:t>Test p</w:t>
      </w:r>
      <w:r w:rsidR="00607B1B" w:rsidRPr="00851299">
        <w:rPr>
          <w:rFonts w:ascii="Arial" w:hAnsi="Arial" w:cs="Arial"/>
          <w:sz w:val="24"/>
          <w:szCs w:val="24"/>
          <w:lang w:val="en-US"/>
        </w:rPr>
        <w:t>rinciple: The test measured the cytotoxic</w:t>
      </w:r>
      <w:r w:rsidRPr="00851299">
        <w:rPr>
          <w:rFonts w:ascii="Arial" w:hAnsi="Arial" w:cs="Arial"/>
          <w:sz w:val="24"/>
          <w:szCs w:val="24"/>
          <w:lang w:val="en-US"/>
        </w:rPr>
        <w:t>ity</w:t>
      </w:r>
      <w:r w:rsidR="00607B1B" w:rsidRPr="00851299">
        <w:rPr>
          <w:rFonts w:ascii="Arial" w:hAnsi="Arial" w:cs="Arial"/>
          <w:sz w:val="24"/>
          <w:szCs w:val="24"/>
          <w:lang w:val="en-US"/>
        </w:rPr>
        <w:t xml:space="preserve"> of the agents using the </w:t>
      </w:r>
      <w:proofErr w:type="spellStart"/>
      <w:r w:rsidRPr="00851299">
        <w:rPr>
          <w:rFonts w:ascii="Arial" w:hAnsi="Arial" w:cs="Arial"/>
          <w:sz w:val="24"/>
          <w:szCs w:val="24"/>
          <w:lang w:val="en-US"/>
        </w:rPr>
        <w:t>s</w:t>
      </w:r>
      <w:r w:rsidR="00607B1B" w:rsidRPr="00851299">
        <w:rPr>
          <w:rFonts w:ascii="Arial" w:hAnsi="Arial" w:cs="Arial"/>
          <w:sz w:val="24"/>
          <w:szCs w:val="24"/>
          <w:lang w:val="en-US"/>
        </w:rPr>
        <w:t>ulforhodamine</w:t>
      </w:r>
      <w:proofErr w:type="spellEnd"/>
      <w:r w:rsidR="00607B1B" w:rsidRPr="00851299">
        <w:rPr>
          <w:rFonts w:ascii="Arial" w:hAnsi="Arial" w:cs="Arial"/>
          <w:sz w:val="24"/>
          <w:szCs w:val="24"/>
          <w:lang w:val="en-US"/>
        </w:rPr>
        <w:t xml:space="preserve"> B, total protein stain assay. This assay was performed following the recommendations of NCI, as developed through the Developmental Therapeutics Program (NCI/NIH).</w:t>
      </w:r>
    </w:p>
    <w:p w14:paraId="030CC755" w14:textId="7CEB1AD0" w:rsidR="00607B1B" w:rsidRDefault="00B95FE3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Description: </w:t>
      </w:r>
      <w:r w:rsidR="00607B1B" w:rsidRPr="00851299">
        <w:rPr>
          <w:rFonts w:ascii="Arial" w:hAnsi="Arial" w:cs="Arial"/>
          <w:sz w:val="24"/>
          <w:szCs w:val="24"/>
          <w:lang w:val="en-US"/>
        </w:rPr>
        <w:t xml:space="preserve">Cells were seeded in 96-well microtiter plates and </w:t>
      </w:r>
      <w:r w:rsidR="008D61EF" w:rsidRPr="00851299">
        <w:rPr>
          <w:rFonts w:ascii="Arial" w:hAnsi="Arial" w:cs="Arial"/>
          <w:sz w:val="24"/>
          <w:szCs w:val="24"/>
          <w:lang w:val="en-US"/>
        </w:rPr>
        <w:t xml:space="preserve">pre-grown for </w:t>
      </w:r>
      <w:r w:rsidR="00607B1B" w:rsidRPr="00851299">
        <w:rPr>
          <w:rFonts w:ascii="Arial" w:hAnsi="Arial" w:cs="Arial"/>
          <w:sz w:val="24"/>
          <w:szCs w:val="24"/>
          <w:lang w:val="en-US"/>
        </w:rPr>
        <w:t xml:space="preserve">48 hours before treatment. Treatment was performed for 72 hours and stopped by the addition of </w:t>
      </w:r>
      <w:proofErr w:type="spellStart"/>
      <w:r w:rsidR="00607B1B" w:rsidRPr="00851299">
        <w:rPr>
          <w:rFonts w:ascii="Arial" w:hAnsi="Arial" w:cs="Arial"/>
          <w:sz w:val="24"/>
          <w:szCs w:val="24"/>
          <w:lang w:val="en-US"/>
        </w:rPr>
        <w:t>trichloracetic</w:t>
      </w:r>
      <w:proofErr w:type="spellEnd"/>
      <w:r w:rsidR="00607B1B" w:rsidRPr="00851299">
        <w:rPr>
          <w:rFonts w:ascii="Arial" w:hAnsi="Arial" w:cs="Arial"/>
          <w:sz w:val="24"/>
          <w:szCs w:val="24"/>
          <w:lang w:val="en-US"/>
        </w:rPr>
        <w:t xml:space="preserve"> acid followed by </w:t>
      </w:r>
      <w:proofErr w:type="spellStart"/>
      <w:r w:rsidR="008D61EF" w:rsidRPr="00851299">
        <w:rPr>
          <w:rFonts w:ascii="Arial" w:hAnsi="Arial" w:cs="Arial"/>
          <w:sz w:val="24"/>
          <w:szCs w:val="24"/>
          <w:lang w:val="en-US"/>
        </w:rPr>
        <w:t>s</w:t>
      </w:r>
      <w:r w:rsidR="00607B1B" w:rsidRPr="00851299">
        <w:rPr>
          <w:rFonts w:ascii="Arial" w:hAnsi="Arial" w:cs="Arial"/>
          <w:sz w:val="24"/>
          <w:szCs w:val="24"/>
          <w:lang w:val="en-US"/>
        </w:rPr>
        <w:t>ulforhodamine</w:t>
      </w:r>
      <w:proofErr w:type="spellEnd"/>
      <w:r w:rsidR="00607B1B" w:rsidRPr="00851299">
        <w:rPr>
          <w:rFonts w:ascii="Arial" w:hAnsi="Arial" w:cs="Arial"/>
          <w:sz w:val="24"/>
          <w:szCs w:val="24"/>
          <w:lang w:val="en-US"/>
        </w:rPr>
        <w:t xml:space="preserve"> B staining.</w:t>
      </w:r>
      <w:r w:rsidR="00762DDD" w:rsidRPr="00851299">
        <w:rPr>
          <w:rFonts w:ascii="Arial" w:hAnsi="Arial" w:cs="Arial"/>
          <w:sz w:val="24"/>
          <w:szCs w:val="24"/>
          <w:lang w:val="en-US"/>
        </w:rPr>
        <w:t xml:space="preserve"> Bliss independence was used as a basis for the calculations. The methods </w:t>
      </w:r>
      <w:r w:rsidR="008D61EF" w:rsidRPr="00851299">
        <w:rPr>
          <w:rFonts w:ascii="Arial" w:hAnsi="Arial" w:cs="Arial"/>
          <w:sz w:val="24"/>
          <w:szCs w:val="24"/>
          <w:lang w:val="en-US"/>
        </w:rPr>
        <w:t xml:space="preserve">used </w:t>
      </w:r>
      <w:r w:rsidR="00762DDD" w:rsidRPr="00851299">
        <w:rPr>
          <w:rFonts w:ascii="Arial" w:hAnsi="Arial" w:cs="Arial"/>
          <w:sz w:val="24"/>
          <w:szCs w:val="24"/>
          <w:lang w:val="en-US"/>
        </w:rPr>
        <w:t xml:space="preserve">to calculate synergy </w:t>
      </w:r>
      <w:r w:rsidR="008D61EF" w:rsidRPr="00851299">
        <w:rPr>
          <w:rFonts w:ascii="Arial" w:hAnsi="Arial" w:cs="Arial"/>
          <w:sz w:val="24"/>
          <w:szCs w:val="24"/>
          <w:lang w:val="en-US"/>
        </w:rPr>
        <w:t>have been previously reported</w:t>
      </w:r>
      <w:r w:rsidR="00762DDD" w:rsidRPr="00851299">
        <w:rPr>
          <w:rFonts w:ascii="Arial" w:hAnsi="Arial" w:cs="Arial"/>
          <w:sz w:val="24"/>
          <w:szCs w:val="24"/>
          <w:lang w:val="en-US"/>
        </w:rPr>
        <w:t xml:space="preserve"> [</w:t>
      </w:r>
      <w:proofErr w:type="spellStart"/>
      <w:r w:rsidR="00762DDD" w:rsidRPr="00851299">
        <w:rPr>
          <w:rFonts w:ascii="Arial" w:hAnsi="Arial" w:cs="Arial"/>
          <w:sz w:val="24"/>
          <w:szCs w:val="24"/>
          <w:lang w:val="en-US"/>
        </w:rPr>
        <w:t>Berenbaum</w:t>
      </w:r>
      <w:proofErr w:type="spellEnd"/>
      <w:r w:rsidR="00762DDD" w:rsidRPr="00851299">
        <w:rPr>
          <w:rFonts w:ascii="Arial" w:hAnsi="Arial" w:cs="Arial"/>
          <w:sz w:val="24"/>
          <w:szCs w:val="24"/>
          <w:lang w:val="en-US"/>
        </w:rPr>
        <w:t>, 1989].</w:t>
      </w:r>
    </w:p>
    <w:p w14:paraId="2E647D20" w14:textId="14CBC0AE" w:rsidR="0023709C" w:rsidRPr="00851299" w:rsidRDefault="0023709C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sz w:val="24"/>
          <w:szCs w:val="24"/>
          <w:lang w:val="en-US"/>
        </w:rPr>
        <w:t xml:space="preserve">All 94 cell lines (one plate per cell line) were exposed to gamma radiation for 20 min at room temperature at 0.15 </w:t>
      </w:r>
      <w:proofErr w:type="spellStart"/>
      <w:r w:rsidRPr="00851299">
        <w:rPr>
          <w:rFonts w:ascii="Arial" w:hAnsi="Arial" w:cs="Arial"/>
          <w:sz w:val="24"/>
          <w:szCs w:val="24"/>
          <w:lang w:val="en-US"/>
        </w:rPr>
        <w:t>Gy</w:t>
      </w:r>
      <w:proofErr w:type="spellEnd"/>
      <w:r w:rsidRPr="00851299">
        <w:rPr>
          <w:rFonts w:ascii="Arial" w:hAnsi="Arial" w:cs="Arial"/>
          <w:sz w:val="24"/>
          <w:szCs w:val="24"/>
          <w:lang w:val="en-US"/>
        </w:rPr>
        <w:t>/min</w:t>
      </w:r>
      <w:r w:rsidR="00E36A69">
        <w:rPr>
          <w:rFonts w:ascii="Arial" w:hAnsi="Arial" w:cs="Arial"/>
          <w:sz w:val="24"/>
          <w:szCs w:val="24"/>
          <w:lang w:val="en-US"/>
        </w:rPr>
        <w:t xml:space="preserve"> (part S2A of table)</w:t>
      </w:r>
      <w:r w:rsidRPr="00851299">
        <w:rPr>
          <w:rFonts w:ascii="Arial" w:hAnsi="Arial" w:cs="Arial"/>
          <w:sz w:val="24"/>
          <w:szCs w:val="24"/>
          <w:lang w:val="en-US"/>
        </w:rPr>
        <w:t xml:space="preserve">. Gamma irradiated and non-irradiated cell lines were handled equally, e.g. the nonirradiated cell lines were placed at room temperature for the same duration of time. </w:t>
      </w:r>
    </w:p>
    <w:p w14:paraId="6022B41C" w14:textId="5F40A4DF" w:rsidR="0023709C" w:rsidRDefault="0023709C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sz w:val="24"/>
          <w:szCs w:val="24"/>
          <w:lang w:val="en-US"/>
        </w:rPr>
        <w:t>Gamma irradiation with 3Gy showed a broad effect</w:t>
      </w:r>
      <w:r w:rsidR="00E33A67">
        <w:rPr>
          <w:rFonts w:ascii="Arial" w:hAnsi="Arial" w:cs="Arial"/>
          <w:sz w:val="24"/>
          <w:szCs w:val="24"/>
          <w:lang w:val="en-US"/>
        </w:rPr>
        <w:t xml:space="preserve"> (part S2C-D)</w:t>
      </w:r>
      <w:r w:rsidRPr="00851299">
        <w:rPr>
          <w:rFonts w:ascii="Arial" w:hAnsi="Arial" w:cs="Arial"/>
          <w:sz w:val="24"/>
          <w:szCs w:val="24"/>
          <w:lang w:val="en-US"/>
        </w:rPr>
        <w:t>. Some cell lines were very sensitive to radiation, e.g. 75% effect in MINO cells (only 15% remained alive after exposure), and some showed no effect upon exposure, e.g. SKOV3</w:t>
      </w:r>
      <w:r w:rsidR="00E36A69">
        <w:rPr>
          <w:rFonts w:ascii="Arial" w:hAnsi="Arial" w:cs="Arial"/>
          <w:sz w:val="24"/>
          <w:szCs w:val="24"/>
          <w:lang w:val="en-US"/>
        </w:rPr>
        <w:t>.</w:t>
      </w:r>
    </w:p>
    <w:p w14:paraId="4E01F0AD" w14:textId="7A7E4B44" w:rsidR="00E33A67" w:rsidRDefault="00E33A67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M3814</w:t>
      </w:r>
      <w:r w:rsidRPr="00851299">
        <w:rPr>
          <w:rFonts w:ascii="Arial" w:hAnsi="Arial" w:cs="Arial"/>
          <w:sz w:val="24"/>
          <w:szCs w:val="24"/>
          <w:lang w:val="en-US"/>
        </w:rPr>
        <w:t xml:space="preserve"> showed a narrow but &gt; 20-fold activity range, from 500 </w:t>
      </w:r>
      <w:proofErr w:type="spellStart"/>
      <w:r w:rsidRPr="00851299">
        <w:rPr>
          <w:rFonts w:ascii="Arial" w:hAnsi="Arial" w:cs="Arial"/>
          <w:sz w:val="24"/>
          <w:szCs w:val="24"/>
          <w:lang w:val="en-US"/>
        </w:rPr>
        <w:t>nM</w:t>
      </w:r>
      <w:proofErr w:type="spellEnd"/>
      <w:r w:rsidRPr="00851299">
        <w:rPr>
          <w:rFonts w:ascii="Arial" w:hAnsi="Arial" w:cs="Arial"/>
          <w:sz w:val="24"/>
          <w:szCs w:val="24"/>
          <w:lang w:val="en-US"/>
        </w:rPr>
        <w:t xml:space="preserve"> in a set of cell lines to above 10 </w:t>
      </w:r>
      <w:proofErr w:type="spellStart"/>
      <w:r w:rsidRPr="00851299">
        <w:rPr>
          <w:rFonts w:ascii="Arial" w:hAnsi="Arial" w:cs="Arial"/>
          <w:sz w:val="24"/>
          <w:szCs w:val="24"/>
          <w:lang w:val="en-US"/>
        </w:rPr>
        <w:t>μM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(part S2D of table)</w:t>
      </w:r>
      <w:r w:rsidRPr="00851299">
        <w:rPr>
          <w:rFonts w:ascii="Arial" w:hAnsi="Arial" w:cs="Arial"/>
          <w:sz w:val="24"/>
          <w:szCs w:val="24"/>
          <w:lang w:val="en-US"/>
        </w:rPr>
        <w:t>. For some cell lines, the GI</w:t>
      </w:r>
      <w:r w:rsidRPr="009969AC">
        <w:rPr>
          <w:rFonts w:ascii="Arial" w:hAnsi="Arial" w:cs="Arial"/>
          <w:sz w:val="24"/>
          <w:szCs w:val="24"/>
          <w:vertAlign w:val="subscript"/>
          <w:lang w:val="en-US"/>
        </w:rPr>
        <w:t>50</w:t>
      </w:r>
      <w:r w:rsidRPr="00851299">
        <w:rPr>
          <w:rFonts w:ascii="Arial" w:hAnsi="Arial" w:cs="Arial"/>
          <w:sz w:val="24"/>
          <w:szCs w:val="24"/>
          <w:lang w:val="en-US"/>
        </w:rPr>
        <w:t xml:space="preserve"> values could only be estimated above 10 </w:t>
      </w:r>
      <w:proofErr w:type="spellStart"/>
      <w:r w:rsidRPr="00851299">
        <w:rPr>
          <w:rFonts w:ascii="Arial" w:hAnsi="Arial" w:cs="Arial"/>
          <w:sz w:val="24"/>
          <w:szCs w:val="24"/>
          <w:lang w:val="en-US"/>
        </w:rPr>
        <w:t>μM</w:t>
      </w:r>
      <w:proofErr w:type="spellEnd"/>
      <w:r w:rsidRPr="00851299">
        <w:rPr>
          <w:rFonts w:ascii="Arial" w:hAnsi="Arial" w:cs="Arial"/>
          <w:sz w:val="24"/>
          <w:szCs w:val="24"/>
          <w:lang w:val="en-US"/>
        </w:rPr>
        <w:t>. No activity in resting peripheral blood mononuclear cells (PBMCs) could be detected.</w:t>
      </w:r>
    </w:p>
    <w:p w14:paraId="5780A4D7" w14:textId="77777777" w:rsidR="002C68BA" w:rsidRDefault="002C68B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18FCAF51" w14:textId="31EFCC62" w:rsidR="00134B03" w:rsidRPr="00E36A69" w:rsidRDefault="00134B03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 xml:space="preserve">Supplementary Table </w:t>
      </w:r>
      <w:r w:rsidR="00CB4813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 xml:space="preserve">2A: Concentrations of M3814 and radiation tested </w:t>
      </w:r>
      <w:r w:rsidRPr="00E36A69">
        <w:rPr>
          <w:rFonts w:ascii="Arial" w:hAnsi="Arial" w:cs="Arial"/>
          <w:sz w:val="24"/>
          <w:szCs w:val="24"/>
          <w:lang w:val="en-US"/>
        </w:rPr>
        <w:t>in vitro.</w:t>
      </w:r>
    </w:p>
    <w:p w14:paraId="51D4B7D7" w14:textId="21FCC073" w:rsidR="00134B03" w:rsidRPr="00851299" w:rsidRDefault="000A1BB1" w:rsidP="0074199B">
      <w:pPr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0A01AC" wp14:editId="77EEE21F">
            <wp:extent cx="5760720" cy="1014689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1011"/>
                    <a:stretch/>
                  </pic:blipFill>
                  <pic:spPr bwMode="auto">
                    <a:xfrm>
                      <a:off x="0" y="0"/>
                      <a:ext cx="5760720" cy="1014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CF0E1" w14:textId="638D74D3" w:rsidR="0074199B" w:rsidRPr="00851299" w:rsidRDefault="00134B03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Supplementary Table </w:t>
      </w:r>
      <w:r w:rsidR="00CB4813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 xml:space="preserve">2B: Summary of M3814 activity alone and 3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gamma radiation alone.</w:t>
      </w:r>
    </w:p>
    <w:p w14:paraId="434DA847" w14:textId="786FB911" w:rsidR="0074199B" w:rsidRPr="00851299" w:rsidRDefault="0074199B" w:rsidP="0074199B">
      <w:pPr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65B9C6" wp14:editId="33949F59">
            <wp:extent cx="5760720" cy="632517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22241"/>
                    <a:stretch/>
                  </pic:blipFill>
                  <pic:spPr bwMode="auto">
                    <a:xfrm>
                      <a:off x="0" y="0"/>
                      <a:ext cx="5760720" cy="632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D9525" w14:textId="2E1E82D2" w:rsidR="0074199B" w:rsidRPr="00851299" w:rsidRDefault="00134B03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Supplementary Table </w:t>
      </w:r>
      <w:r w:rsidR="00CB4813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 xml:space="preserve">2C: </w:t>
      </w:r>
      <w:r w:rsidR="0074199B" w:rsidRPr="00851299">
        <w:rPr>
          <w:rFonts w:ascii="Arial" w:hAnsi="Arial" w:cs="Arial"/>
          <w:sz w:val="24"/>
          <w:szCs w:val="24"/>
          <w:lang w:val="en-US"/>
        </w:rPr>
        <w:t xml:space="preserve">Summary of </w:t>
      </w:r>
      <w:r w:rsidR="00855FAC">
        <w:rPr>
          <w:rFonts w:ascii="Arial" w:hAnsi="Arial" w:cs="Arial"/>
          <w:sz w:val="24"/>
          <w:szCs w:val="24"/>
          <w:lang w:val="en-US"/>
        </w:rPr>
        <w:t>M3814</w:t>
      </w:r>
      <w:r w:rsidR="00855FAC" w:rsidRPr="00851299">
        <w:rPr>
          <w:rFonts w:ascii="Arial" w:hAnsi="Arial" w:cs="Arial"/>
          <w:sz w:val="24"/>
          <w:szCs w:val="24"/>
          <w:lang w:val="en-US"/>
        </w:rPr>
        <w:t xml:space="preserve"> </w:t>
      </w:r>
      <w:r w:rsidR="0074199B" w:rsidRPr="00851299">
        <w:rPr>
          <w:rFonts w:ascii="Arial" w:hAnsi="Arial" w:cs="Arial"/>
          <w:sz w:val="24"/>
          <w:szCs w:val="24"/>
          <w:lang w:val="en-US"/>
        </w:rPr>
        <w:t xml:space="preserve">activity alone and in combination with 3 </w:t>
      </w:r>
      <w:proofErr w:type="spellStart"/>
      <w:r w:rsidR="0074199B" w:rsidRPr="00851299">
        <w:rPr>
          <w:rFonts w:ascii="Arial" w:hAnsi="Arial" w:cs="Arial"/>
          <w:sz w:val="24"/>
          <w:szCs w:val="24"/>
          <w:lang w:val="en-US"/>
        </w:rPr>
        <w:t>Gy</w:t>
      </w:r>
      <w:proofErr w:type="spellEnd"/>
      <w:r w:rsidR="0074199B" w:rsidRPr="00851299">
        <w:rPr>
          <w:rFonts w:ascii="Arial" w:hAnsi="Arial" w:cs="Arial"/>
          <w:sz w:val="24"/>
          <w:szCs w:val="24"/>
          <w:lang w:val="en-US"/>
        </w:rPr>
        <w:t xml:space="preserve"> gamma radiation. </w:t>
      </w:r>
    </w:p>
    <w:p w14:paraId="1FED5BC4" w14:textId="711BB157" w:rsidR="00F12B1D" w:rsidRPr="00851299" w:rsidRDefault="0074199B" w:rsidP="009F0AF5">
      <w:pPr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B1D892" wp14:editId="2CCE3E92">
            <wp:extent cx="5760720" cy="951230"/>
            <wp:effectExtent l="0" t="0" r="0" b="127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9D7C" w14:textId="1FE95A61" w:rsidR="00925C03" w:rsidRPr="00851299" w:rsidRDefault="00134B03" w:rsidP="00134B0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Supplementary Table </w:t>
      </w:r>
      <w:r w:rsidR="00CB4813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 xml:space="preserve">2D: </w:t>
      </w:r>
      <w:r w:rsidR="00511FD3" w:rsidRPr="00851299">
        <w:rPr>
          <w:rFonts w:ascii="Arial" w:hAnsi="Arial" w:cs="Arial"/>
          <w:sz w:val="24"/>
          <w:szCs w:val="24"/>
          <w:lang w:val="en-US"/>
        </w:rPr>
        <w:t>IC</w:t>
      </w:r>
      <w:r w:rsidR="00511FD3" w:rsidRPr="009969AC">
        <w:rPr>
          <w:rFonts w:ascii="Arial" w:hAnsi="Arial" w:cs="Arial"/>
          <w:sz w:val="24"/>
          <w:szCs w:val="24"/>
          <w:vertAlign w:val="subscript"/>
          <w:lang w:val="en-US"/>
        </w:rPr>
        <w:t>50</w:t>
      </w:r>
      <w:r w:rsidR="00925C03" w:rsidRPr="009969AC">
        <w:rPr>
          <w:rFonts w:ascii="Arial" w:hAnsi="Arial" w:cs="Arial"/>
          <w:sz w:val="24"/>
          <w:szCs w:val="24"/>
          <w:vertAlign w:val="subscript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and EC</w:t>
      </w:r>
      <w:r>
        <w:rPr>
          <w:rFonts w:ascii="Arial" w:hAnsi="Arial" w:cs="Arial"/>
          <w:sz w:val="24"/>
          <w:szCs w:val="24"/>
          <w:lang w:val="en-US"/>
        </w:rPr>
        <w:softHyphen/>
      </w:r>
      <w:r w:rsidRPr="002C68BA">
        <w:rPr>
          <w:rFonts w:ascii="Arial" w:hAnsi="Arial" w:cs="Arial"/>
          <w:sz w:val="24"/>
          <w:szCs w:val="24"/>
          <w:vertAlign w:val="subscript"/>
          <w:lang w:val="en-US"/>
        </w:rPr>
        <w:t>50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925C03" w:rsidRPr="00851299">
        <w:rPr>
          <w:rFonts w:ascii="Arial" w:hAnsi="Arial" w:cs="Arial"/>
          <w:sz w:val="24"/>
          <w:szCs w:val="24"/>
          <w:lang w:val="en-US"/>
        </w:rPr>
        <w:t>data per cell line</w:t>
      </w:r>
    </w:p>
    <w:tbl>
      <w:tblPr>
        <w:tblW w:w="101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7"/>
        <w:gridCol w:w="1487"/>
        <w:gridCol w:w="1668"/>
        <w:gridCol w:w="1734"/>
        <w:gridCol w:w="1777"/>
        <w:gridCol w:w="2003"/>
      </w:tblGrid>
      <w:tr w:rsidR="00A807CA" w:rsidRPr="00851299" w14:paraId="4C8198DB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7EEE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44FC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D26D3" w14:textId="77777777" w:rsidR="00A807CA" w:rsidRPr="005B6D68" w:rsidRDefault="00A807CA" w:rsidP="00A807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IC</w:t>
            </w:r>
            <w:r w:rsidRPr="009969AC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50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75E18" w14:textId="77777777" w:rsidR="00A807CA" w:rsidRPr="005B6D68" w:rsidRDefault="00A807CA" w:rsidP="00A807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EC</w:t>
            </w:r>
            <w:r w:rsidRPr="009969AC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50</w:t>
            </w:r>
          </w:p>
        </w:tc>
      </w:tr>
      <w:tr w:rsidR="00A807CA" w:rsidRPr="00851299" w14:paraId="796485E7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F71B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Origin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18FB6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Cell</w:t>
            </w:r>
            <w:proofErr w:type="spellEnd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line</w:t>
            </w:r>
            <w:proofErr w:type="spellEnd"/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2F35" w14:textId="2B189BA0" w:rsidR="00A807CA" w:rsidRPr="005B6D68" w:rsidRDefault="00855FAC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M3814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6C1EC" w14:textId="6A1708A9" w:rsidR="00A807CA" w:rsidRPr="005B6D68" w:rsidRDefault="00855FAC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M3814</w:t>
            </w:r>
            <w:r w:rsidR="00A807CA"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+3Gy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A4103" w14:textId="10B43CCD" w:rsidR="00A807CA" w:rsidRPr="005B6D68" w:rsidRDefault="00855FAC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M3814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D1ED5" w14:textId="6D8D2C2F" w:rsidR="00A807CA" w:rsidRPr="005B6D68" w:rsidRDefault="00855FAC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M3814</w:t>
            </w:r>
            <w:r w:rsidR="00A807CA"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+3Gy</w:t>
            </w:r>
          </w:p>
        </w:tc>
      </w:tr>
      <w:tr w:rsidR="00A807CA" w:rsidRPr="00851299" w14:paraId="6F8A1D5E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1D56C" w14:textId="21AE74C7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Prostate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564B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22RV1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4EB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1,450E-06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A9A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7,210E-08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707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1,942E-06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73C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5,845E-08</w:t>
            </w:r>
          </w:p>
        </w:tc>
      </w:tr>
      <w:tr w:rsidR="00A807CA" w:rsidRPr="00851299" w14:paraId="5C57D18C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58B46" w14:textId="17D7441D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Bladder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CB41A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5637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621B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2,984E-06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1BE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1,164E-07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767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4,221E-06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5FC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1,093E-07</w:t>
            </w:r>
          </w:p>
        </w:tc>
      </w:tr>
      <w:tr w:rsidR="00A807CA" w:rsidRPr="00851299" w14:paraId="6F3CDC3C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BE8D" w14:textId="5B5B6C72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Kidney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0722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786O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B6A0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2,296E-06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EB39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1,288E-07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C215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1,662E-06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C1A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8,249E-08</w:t>
            </w:r>
          </w:p>
        </w:tc>
      </w:tr>
      <w:tr w:rsidR="00A807CA" w:rsidRPr="00851299" w14:paraId="73773058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9EF66" w14:textId="388339C8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Muscle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CA70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A204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EED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5,155E-07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C61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1,162E-07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3B7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5,074E-07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3FA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1,133E-07</w:t>
            </w:r>
          </w:p>
        </w:tc>
      </w:tr>
      <w:tr w:rsidR="00A807CA" w:rsidRPr="00851299" w14:paraId="0FA235E9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A1E5" w14:textId="185F0E32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Ovary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DA6D5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A2780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60EA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2,106E-06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C4E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4,728E-08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C08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2,840E-06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83F5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5,773E-08</w:t>
            </w:r>
          </w:p>
        </w:tc>
      </w:tr>
      <w:tr w:rsidR="00A807CA" w:rsidRPr="00851299" w14:paraId="3F69A217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AEE8E" w14:textId="34CFD832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Skin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E9F4B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A375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D4B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7,383E-06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58F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1,246E-07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3E0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2,345E-06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1F6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1,083E-07</w:t>
            </w:r>
          </w:p>
        </w:tc>
      </w:tr>
      <w:tr w:rsidR="00A807CA" w:rsidRPr="00851299" w14:paraId="552769FE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C322F" w14:textId="08350786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Skin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0926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A431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A2A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1,153E-06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92B0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1,107E-07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4421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1,035E-06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7168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8,955E-08</w:t>
            </w:r>
          </w:p>
        </w:tc>
      </w:tr>
      <w:tr w:rsidR="00A807CA" w:rsidRPr="00851299" w14:paraId="614F5929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1D46" w14:textId="21EF546F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Lung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1E4C3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A549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00F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1,031E-06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C657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5,645E-08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513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1,019E-06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D840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5,169E-08</w:t>
            </w:r>
          </w:p>
        </w:tc>
      </w:tr>
      <w:tr w:rsidR="00A807CA" w:rsidRPr="00851299" w14:paraId="29673F56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C5874" w14:textId="52E54D8E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Muscle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3CD3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A673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C269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3,304E-06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17B0C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1,211E-07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4F6E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4,416E-06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6012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1,024E-07</w:t>
            </w:r>
          </w:p>
        </w:tc>
      </w:tr>
      <w:tr w:rsidR="00A807CA" w:rsidRPr="00851299" w14:paraId="387DCB09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9DFB" w14:textId="5C7EFFEC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Kidney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A9AED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ACHN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6299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1,230E-06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5BE1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1,614E-07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CF5E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1,008E-06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53BA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1,483E-07</w:t>
            </w:r>
          </w:p>
        </w:tc>
      </w:tr>
      <w:tr w:rsidR="00A807CA" w:rsidRPr="00851299" w14:paraId="20A85154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2E49F" w14:textId="46684F79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Pancreas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98520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ASPC1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DC8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1,473E-06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71A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5,186E-07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DCD2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1,781E-06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9DC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3,820E-07</w:t>
            </w:r>
          </w:p>
        </w:tc>
      </w:tr>
      <w:tr w:rsidR="00A807CA" w:rsidRPr="00851299" w14:paraId="72000C71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4D75C" w14:textId="47D6B194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Breast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C814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BT20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713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2,375E-06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55E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1,431E-07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296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7,347E-06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2DE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1,283E-07</w:t>
            </w:r>
          </w:p>
        </w:tc>
      </w:tr>
      <w:tr w:rsidR="00A807CA" w:rsidRPr="00851299" w14:paraId="43CBEE9A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46FC" w14:textId="1FBB6047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Pancreas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F5CE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BXPC3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FCBE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1,895E-06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741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8,300E-08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B922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1,440E-06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2254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5,628E-08</w:t>
            </w:r>
          </w:p>
        </w:tc>
      </w:tr>
      <w:tr w:rsidR="00A807CA" w:rsidRPr="00851299" w14:paraId="406C2783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D686F" w14:textId="4C7C8114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Cervix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C1FAD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C33A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7EFE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2,872E-06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BAE9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8,287E-08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609D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5,029E-06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A48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7,593E-08</w:t>
            </w:r>
          </w:p>
        </w:tc>
      </w:tr>
      <w:tr w:rsidR="00A807CA" w:rsidRPr="00851299" w14:paraId="045E55FE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49D37" w14:textId="0331EE09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Colon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00B8A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CACO2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8EB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2,086E-06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9E2D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2,891E-07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EF61E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2,320E-05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AB5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1,861E-07</w:t>
            </w:r>
          </w:p>
        </w:tc>
      </w:tr>
      <w:tr w:rsidR="00A807CA" w:rsidRPr="00851299" w14:paraId="20ADB805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5B0E4" w14:textId="74E77737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Kidney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FD67A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CAKI1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A9E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4,703E-07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A343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9,955E-08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1593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3,924E-07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8D19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8,336E-08</w:t>
            </w:r>
          </w:p>
        </w:tc>
      </w:tr>
      <w:tr w:rsidR="00A807CA" w:rsidRPr="00851299" w14:paraId="37CDBA93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5EB3" w14:textId="0CC806B9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Lung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2CC6D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CALU6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2B7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709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1,126E-07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FD87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2,521E-06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16E3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8,596E-08</w:t>
            </w:r>
          </w:p>
        </w:tc>
      </w:tr>
      <w:tr w:rsidR="00A807CA" w:rsidRPr="00851299" w14:paraId="4E13A810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B72A4" w14:textId="26539487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Cervix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E43B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CASKI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57F6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6,672E-07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6A3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1,509E-07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49B5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6,183E-07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9162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1,321E-07</w:t>
            </w:r>
          </w:p>
        </w:tc>
      </w:tr>
      <w:tr w:rsidR="00A807CA" w:rsidRPr="00851299" w14:paraId="1360A1B9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5C1B" w14:textId="13315444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Bladder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16008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CLS439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062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1,171E-06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EA13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2,679E-07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BAAC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1,094E-06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481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1,489E-07</w:t>
            </w:r>
          </w:p>
        </w:tc>
      </w:tr>
      <w:tr w:rsidR="00A807CA" w:rsidRPr="00851299" w14:paraId="7FC9B682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8FF1C" w14:textId="00AB0202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Colon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CB43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COLO205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870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4,249E-06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1E0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9,758E-08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11B1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3,172E-06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98F4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8,223E-08</w:t>
            </w:r>
          </w:p>
        </w:tc>
      </w:tr>
      <w:tr w:rsidR="00A807CA" w:rsidRPr="00851299" w14:paraId="074F5E24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89D7" w14:textId="21866ED3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lastRenderedPageBreak/>
              <w:t>Colon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3FD9B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COLO678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510E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74A5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90D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1,322E-06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092D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8,026E-08</w:t>
            </w:r>
          </w:p>
        </w:tc>
      </w:tr>
      <w:tr w:rsidR="00A807CA" w:rsidRPr="00851299" w14:paraId="1444C31A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387D" w14:textId="34FCAA6D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Colon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C9BC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DLD1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1FF3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3,803E-06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903F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2,454E-07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5DBE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2,644E-06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FB0C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2,294E-07</w:t>
            </w:r>
          </w:p>
        </w:tc>
      </w:tr>
      <w:tr w:rsidR="00A807CA" w:rsidRPr="00851299" w14:paraId="233F4DB5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D7872" w14:textId="4005F05B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Prostate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7BB3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DU145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0364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1,812E-06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E263E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1,260E-07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EF1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1,524E-06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312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1,132E-07</w:t>
            </w:r>
          </w:p>
        </w:tc>
      </w:tr>
      <w:tr w:rsidR="00A807CA" w:rsidRPr="00851299" w14:paraId="295608EE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D67F" w14:textId="194C2283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Ovary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9363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EFO21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4213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5,556E-07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B3C8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3,095E-07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097E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4,134E-07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09C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1,431E-07</w:t>
            </w:r>
          </w:p>
        </w:tc>
      </w:tr>
      <w:tr w:rsidR="00A807CA" w:rsidRPr="00851299" w14:paraId="6EB9227F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167CD" w14:textId="3682E05A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Bladder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81F68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EJ28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99CE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4B4F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1,001E-07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E3A6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2,192E-06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15E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8,538E-08</w:t>
            </w:r>
          </w:p>
        </w:tc>
      </w:tr>
      <w:tr w:rsidR="00A807CA" w:rsidRPr="00851299" w14:paraId="1EB8E353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4B56" w14:textId="66E66AF8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Hematological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FCFB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GRANTA-519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901C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1,407E-06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4F10E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1,794E-07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0527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7,499E-07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A74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1,193E-07</w:t>
            </w:r>
          </w:p>
        </w:tc>
      </w:tr>
      <w:tr w:rsidR="00A807CA" w:rsidRPr="00851299" w14:paraId="0E06AED4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B827" w14:textId="672C85A8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Colon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67135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HCT116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CB3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5,052E-06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D78A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1,247E-07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9CA8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4,054E-06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B513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1,117E-07</w:t>
            </w:r>
          </w:p>
        </w:tc>
      </w:tr>
      <w:tr w:rsidR="00A807CA" w:rsidRPr="00851299" w14:paraId="7A1C2C8B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DAF51" w14:textId="3ADF16F7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Colon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8806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HCT15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E209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2,356E-06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5864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9,423E-08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B6A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1,785E-06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FEA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1,001E-07</w:t>
            </w:r>
          </w:p>
        </w:tc>
      </w:tr>
      <w:tr w:rsidR="00A807CA" w:rsidRPr="00851299" w14:paraId="635632D0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5CA55" w14:textId="385D6E42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Kidney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FDFD7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HEK293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277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559C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9,399E-07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939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5,231E-06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EA3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8,414E-07</w:t>
            </w:r>
          </w:p>
        </w:tc>
      </w:tr>
      <w:tr w:rsidR="00A807CA" w:rsidRPr="00851299" w14:paraId="06D396A6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84DAB" w14:textId="5565F91D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Cervix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89FD7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HELA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EBB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9,076E-06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F25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1,704E-07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9078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2,795E-06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1BDC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1,284E-07</w:t>
            </w:r>
          </w:p>
        </w:tc>
      </w:tr>
      <w:tr w:rsidR="00A807CA" w:rsidRPr="00851299" w14:paraId="4C660885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1BF8" w14:textId="1CA0090C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Liver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E5BE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HEPG2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26C3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3,004E-06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2FD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8,095E-08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088F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3,378E-06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276D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6,228E-08</w:t>
            </w:r>
          </w:p>
        </w:tc>
      </w:tr>
      <w:tr w:rsidR="00A807CA" w:rsidRPr="00851299" w14:paraId="6BD3651A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BE2C" w14:textId="6F4C03C1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Hematological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4806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HL-60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CBDD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1,517E-06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8DC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7,423E-08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BC58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1,194E-06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637B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6,932E-08</w:t>
            </w:r>
          </w:p>
        </w:tc>
      </w:tr>
      <w:tr w:rsidR="00A807CA" w:rsidRPr="00851299" w14:paraId="08F1DD0B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A948D" w14:textId="6E4CE2AC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Breast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1B3AD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HS578T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AE2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1,315E-06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3810E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2,735E-07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AD81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1,205E-06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0DAAC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1,919E-07</w:t>
            </w:r>
          </w:p>
        </w:tc>
      </w:tr>
      <w:tr w:rsidR="00A807CA" w:rsidRPr="00851299" w14:paraId="0E192388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9997B" w14:textId="340C7ACB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Muscle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1DD27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HS729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CFF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3,214E-06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157A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2,934E-07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AE3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1,296E-06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DE4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1,542E-07</w:t>
            </w:r>
          </w:p>
        </w:tc>
      </w:tr>
      <w:tr w:rsidR="00A807CA" w:rsidRPr="00851299" w14:paraId="09F6F7AF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C98E" w14:textId="7DC0E0A3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Connective</w:t>
            </w:r>
            <w:proofErr w:type="spellEnd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 xml:space="preserve"> Tissue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52C9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HT1080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5A8C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8F09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1,518E-07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305C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2A31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1,382E-07</w:t>
            </w:r>
          </w:p>
        </w:tc>
      </w:tr>
      <w:tr w:rsidR="00A807CA" w:rsidRPr="00851299" w14:paraId="33B69FB1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897A4" w14:textId="4890A996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Colon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E48B8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HT29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820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2,239E-06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10F7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1,146E-07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7E8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2,258E-06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3D88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1,020E-07</w:t>
            </w:r>
          </w:p>
        </w:tc>
      </w:tr>
      <w:tr w:rsidR="00A807CA" w:rsidRPr="00851299" w14:paraId="01030AB4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90B51" w14:textId="1122D62D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Ovary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3D6E0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IGROV1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72EE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7,066E-07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787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1,457E-07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1C3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7,009E-07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0192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1,448E-07</w:t>
            </w:r>
          </w:p>
        </w:tc>
      </w:tr>
      <w:tr w:rsidR="00A807CA" w:rsidRPr="00851299" w14:paraId="7A679891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E3AB5" w14:textId="2D00E4CE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Lung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2F1C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IMR90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263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3,320E-07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97B5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3,084E-07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D2B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1,939E-07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A422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1,168E-07</w:t>
            </w:r>
          </w:p>
        </w:tc>
      </w:tr>
      <w:tr w:rsidR="00A807CA" w:rsidRPr="00851299" w14:paraId="4A634FB5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4F5CC" w14:textId="0F48FE14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Bladder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68E85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J82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63E1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2,875E-06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AD8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4,420E-07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F91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1,211E-06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E529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5,807E-08</w:t>
            </w:r>
          </w:p>
        </w:tc>
      </w:tr>
      <w:tr w:rsidR="00A807CA" w:rsidRPr="00851299" w14:paraId="0B4809B5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5BF53" w14:textId="2C225B7C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Placenta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9B490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JAR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0B0E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EAD4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4,809E-07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B10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2,669E-06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B45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4,379E-07</w:t>
            </w:r>
          </w:p>
        </w:tc>
      </w:tr>
      <w:tr w:rsidR="00A807CA" w:rsidRPr="00851299" w14:paraId="757B5EDC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91CA6" w14:textId="048733A6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Placenta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CF97A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JEG3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89C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048B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1,997E-07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76A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1,632E-06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234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1,925E-07</w:t>
            </w:r>
          </w:p>
        </w:tc>
      </w:tr>
      <w:tr w:rsidR="00A807CA" w:rsidRPr="00851299" w14:paraId="571299FD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0D7E" w14:textId="7526D6B5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Breast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6015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JIMT1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E02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2,869E-06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EAF1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7,990E-07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0531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1,795E-06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12AC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3,895E-07</w:t>
            </w:r>
          </w:p>
        </w:tc>
      </w:tr>
      <w:tr w:rsidR="00A807CA" w:rsidRPr="00851299" w14:paraId="2078524A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A5141" w14:textId="3E4B1838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Hematological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C1C5B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K-562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89EB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3,567E-06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62D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1,249E-07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4B65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4,118E-06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9C8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9,310E-08</w:t>
            </w:r>
          </w:p>
        </w:tc>
      </w:tr>
      <w:tr w:rsidR="00A807CA" w:rsidRPr="00851299" w14:paraId="225DCBCE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9AEBC" w14:textId="580C9902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Hematological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3191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KASUMI-1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78E9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7,826E-07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48D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8,654E-07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2739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5,686E-07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472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4,062E-07</w:t>
            </w:r>
          </w:p>
        </w:tc>
      </w:tr>
      <w:tr w:rsidR="00A807CA" w:rsidRPr="00851299" w14:paraId="14005D37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05942" w14:textId="791E7311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Hematological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EE07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L-363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44D1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9,957E-07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87A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1,630E-07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70E4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9,551E-07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6FE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1,010E-07</w:t>
            </w:r>
          </w:p>
        </w:tc>
      </w:tr>
      <w:tr w:rsidR="00A807CA" w:rsidRPr="00851299" w14:paraId="0AADF71E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C338" w14:textId="2004FA3A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Colon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23D0B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LOVO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B90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6,394E-07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2CF7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1,440E-07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E734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4,621E-07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639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9,268E-08</w:t>
            </w:r>
          </w:p>
        </w:tc>
      </w:tr>
      <w:tr w:rsidR="00A807CA" w:rsidRPr="00851299" w14:paraId="3A2E188D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DDEEA" w14:textId="7963DA8C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Breast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8682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MCF7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DF85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9,436E-07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D675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1,262E-07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5BDC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9,557E-07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AC61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1,175E-07</w:t>
            </w:r>
          </w:p>
        </w:tc>
      </w:tr>
      <w:tr w:rsidR="00A807CA" w:rsidRPr="00851299" w14:paraId="58321708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BBE8" w14:textId="2FCAC782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Breast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56F3A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MDAMB231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C38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232D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1,104E-07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5344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1,958E-06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51C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1,022E-07</w:t>
            </w:r>
          </w:p>
        </w:tc>
      </w:tr>
      <w:tr w:rsidR="00A807CA" w:rsidRPr="00851299" w14:paraId="591C9117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82A6" w14:textId="35888FCA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Skin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CDA1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MDAMB435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7839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2,474E-06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F31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1,960E-07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E01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2,556E-06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8186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1,815E-07</w:t>
            </w:r>
          </w:p>
        </w:tc>
      </w:tr>
      <w:tr w:rsidR="00A807CA" w:rsidRPr="00851299" w14:paraId="610A73EF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6F440" w14:textId="67DAAC45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Breast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0D60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MDAMB436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D25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8,676E-07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87C3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1,558E-07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1582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7,313E-07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0207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7,092E-08</w:t>
            </w:r>
          </w:p>
        </w:tc>
      </w:tr>
      <w:tr w:rsidR="00A807CA" w:rsidRPr="00851299" w14:paraId="29B09E68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77A8" w14:textId="3612534E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Breast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4E15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MDAMB468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649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1,470E-06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543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1,075E-07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0ADE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1,261E-06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B59C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9,177E-08</w:t>
            </w:r>
          </w:p>
        </w:tc>
      </w:tr>
      <w:tr w:rsidR="00A807CA" w:rsidRPr="00851299" w14:paraId="0A4098CB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D791" w14:textId="7D6F1C2F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Bone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FC313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MG63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B6AD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2,205E-06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FC4F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1,039E-07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8E1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1,744E-06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48C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1,005E-07</w:t>
            </w:r>
          </w:p>
        </w:tc>
      </w:tr>
      <w:tr w:rsidR="00A807CA" w:rsidRPr="00851299" w14:paraId="03D9EE78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5472" w14:textId="5238388F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Bone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E9C2B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MHHES1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CFB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5,751E-06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3C01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4,795E-08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CBC7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2,919E-06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7357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4,950E-08</w:t>
            </w:r>
          </w:p>
        </w:tc>
      </w:tr>
      <w:tr w:rsidR="00A807CA" w:rsidRPr="00851299" w14:paraId="57E81BB0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E30D5" w14:textId="63AAC54E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Pancreas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440E9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MIAPACA2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E2D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4,589E-06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34C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6,289E-08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EFC5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2,208E-06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FF4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5,922E-08</w:t>
            </w:r>
          </w:p>
        </w:tc>
      </w:tr>
      <w:tr w:rsidR="00A807CA" w:rsidRPr="00851299" w14:paraId="21A31B24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010E" w14:textId="68EAE8E7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Hematological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7949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MINO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C17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6,755E-07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7A7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5,445E-08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4D0C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6,632E-07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9E1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5,548E-08</w:t>
            </w:r>
          </w:p>
        </w:tc>
      </w:tr>
      <w:tr w:rsidR="00A807CA" w:rsidRPr="00851299" w14:paraId="1FE97489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4FE8F" w14:textId="70597E26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Breast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7C8F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MT3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2DC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9,727E-07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ADF9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1,252E-07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C1E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9,075E-07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8D7B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8,421E-08</w:t>
            </w:r>
          </w:p>
        </w:tc>
      </w:tr>
      <w:tr w:rsidR="00A807CA" w:rsidRPr="00851299" w14:paraId="6CF081B0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5D72" w14:textId="012EDAD2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Hematological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C8A9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MV4-11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EAF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1,064E-06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CAF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7,815E-08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394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1,010E-06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A209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7,946E-08</w:t>
            </w:r>
          </w:p>
        </w:tc>
      </w:tr>
      <w:tr w:rsidR="00A807CA" w:rsidRPr="00851299" w14:paraId="1465FA18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387E" w14:textId="32BAA0BB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Lung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27D8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NCIH292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55CC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1,164E-06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8AA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3,241E-07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DC6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9,818E-07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A28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1,991E-07</w:t>
            </w:r>
          </w:p>
        </w:tc>
      </w:tr>
      <w:tr w:rsidR="00A807CA" w:rsidRPr="00851299" w14:paraId="040DB82C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2C48" w14:textId="06AE21A4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Lung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79D86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NCIH358M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EF9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2,279E-06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DC8B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2,928E-06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93CE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2,587E-06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1C3B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8,748E-07</w:t>
            </w:r>
          </w:p>
        </w:tc>
      </w:tr>
      <w:tr w:rsidR="00A807CA" w:rsidRPr="00851299" w14:paraId="007AFD06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130E" w14:textId="6B5868D8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Lung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B3DC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NCIH460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EC7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1,105E-06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808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6,838E-08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7E3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1,063E-06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34B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7,500E-08</w:t>
            </w:r>
          </w:p>
        </w:tc>
      </w:tr>
      <w:tr w:rsidR="00A807CA" w:rsidRPr="00851299" w14:paraId="19FF62F1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71CD" w14:textId="58241022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Lung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F75CD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NCIH82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24E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7,612E-06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C75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8,446E-08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3561C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1,350E-06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B5EC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6,880E-08</w:t>
            </w:r>
          </w:p>
        </w:tc>
      </w:tr>
      <w:tr w:rsidR="00A807CA" w:rsidRPr="00851299" w14:paraId="588755AE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373F1" w14:textId="5E804527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Ovary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CDD3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OVCAR3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BF96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1,449E-06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CF2BC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2,732E-07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9073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1,219E-06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6988E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1,819E-07</w:t>
            </w:r>
          </w:p>
        </w:tc>
      </w:tr>
      <w:tr w:rsidR="00A807CA" w:rsidRPr="00851299" w14:paraId="64D3FC4D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ED05F" w14:textId="1A241BCB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Ovary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B663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OVCAR4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DC0B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6,151E-06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202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D6C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4,070E-06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A5D2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7,265E-08</w:t>
            </w:r>
          </w:p>
        </w:tc>
      </w:tr>
      <w:tr w:rsidR="00A807CA" w:rsidRPr="00851299" w14:paraId="33C8A59A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30817" w14:textId="37C3A2CA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Pancreas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2655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PANC1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6BC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3,873E-06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BEC5C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1,484E-07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5B1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2,217E-06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664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1,188E-07</w:t>
            </w:r>
          </w:p>
        </w:tc>
      </w:tr>
      <w:tr w:rsidR="00A807CA" w:rsidRPr="00851299" w14:paraId="56DD2F87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E48E" w14:textId="72747512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Pancreas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ECBC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PANC1005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B74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2,338E-06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BD2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1,471E-07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D74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2,361E-06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9D0D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1,091E-07</w:t>
            </w:r>
          </w:p>
        </w:tc>
      </w:tr>
      <w:tr w:rsidR="00A807CA" w:rsidRPr="00851299" w14:paraId="7025AD9E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3810" w14:textId="650329D3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Hematological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BED6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PBMC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A0FD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FEA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B379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3,600E-06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F575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1,108E-07</w:t>
            </w:r>
          </w:p>
        </w:tc>
      </w:tr>
      <w:tr w:rsidR="00A807CA" w:rsidRPr="00851299" w14:paraId="16BC1D97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27584" w14:textId="50B7B25B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Prostate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3481B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PC3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171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1,133E-06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C9AAE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2,420E-07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6F07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6,305E-07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A97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1,498E-07</w:t>
            </w:r>
          </w:p>
        </w:tc>
      </w:tr>
      <w:tr w:rsidR="00A807CA" w:rsidRPr="00851299" w14:paraId="5F7FAA6D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7D7F0" w14:textId="325BEEE1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Liver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E0DE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PLCPRF5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4D7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3,574E-06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67A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1,553E-07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0A18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2,792E-06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776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1,151E-07</w:t>
            </w:r>
          </w:p>
        </w:tc>
      </w:tr>
      <w:tr w:rsidR="00A807CA" w:rsidRPr="00851299" w14:paraId="0F8754ED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EDEA" w14:textId="5C6F6D5B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Hematological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90D70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RAMOS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5CF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8,715E-07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BB94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6,365E-08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F0C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7,800E-07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8711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7,051E-08</w:t>
            </w:r>
          </w:p>
        </w:tc>
      </w:tr>
      <w:tr w:rsidR="00A807CA" w:rsidRPr="00851299" w14:paraId="4FD23464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1CC35" w14:textId="0C206ABF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Muscle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3EB5D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RD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92E0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6,496E-06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4A9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3,924E-07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43A8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2,837E-06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5163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1,413E-07</w:t>
            </w:r>
          </w:p>
        </w:tc>
      </w:tr>
      <w:tr w:rsidR="00A807CA" w:rsidRPr="00851299" w14:paraId="66E35E42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0B632" w14:textId="27791848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Bone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A7C26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RDES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98B6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1,118E-06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6DBB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5,173E-08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024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8,219E-07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E08C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4,349E-08</w:t>
            </w:r>
          </w:p>
        </w:tc>
      </w:tr>
      <w:tr w:rsidR="00A807CA" w:rsidRPr="00851299" w14:paraId="03FD5486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EB03" w14:textId="41C7174F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Bone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B9C92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SAOS2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255A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1,006E-06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C752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1,133E-07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74DA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8,926E-07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BF75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6,505E-08</w:t>
            </w:r>
          </w:p>
        </w:tc>
      </w:tr>
      <w:tr w:rsidR="00A807CA" w:rsidRPr="00851299" w14:paraId="73FB59FB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52E7" w14:textId="6779FF52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Brain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92091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SF268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1A7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5,504E-06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A2AA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1,499E-07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24AB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2,602E-06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1B5C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1,292E-07</w:t>
            </w:r>
          </w:p>
        </w:tc>
      </w:tr>
      <w:tr w:rsidR="00A807CA" w:rsidRPr="00851299" w14:paraId="6348E4B4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EFEB" w14:textId="41EC047C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lastRenderedPageBreak/>
              <w:t>Brain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BB60F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SF295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0CF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2,026E-06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CCA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1,332E-07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E3B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1,824E-06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1D7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1,233E-07</w:t>
            </w:r>
          </w:p>
        </w:tc>
      </w:tr>
      <w:tr w:rsidR="00A807CA" w:rsidRPr="00851299" w14:paraId="46DF7B15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AB23E" w14:textId="1D30F024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Breast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4E118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SKBR3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373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1,456E-06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856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3,704E-07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1A80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1,453E-06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6D61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2,678E-07</w:t>
            </w:r>
          </w:p>
        </w:tc>
      </w:tr>
      <w:tr w:rsidR="00A807CA" w:rsidRPr="00851299" w14:paraId="61824674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1A8DA" w14:textId="3CD00209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Liver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76CF7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SKHEP1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C1B4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FE4B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1,087E-07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6EDF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001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7,647E-08</w:t>
            </w:r>
          </w:p>
        </w:tc>
      </w:tr>
      <w:tr w:rsidR="00A807CA" w:rsidRPr="00851299" w14:paraId="29F40708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BBF6" w14:textId="577AB528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Uterus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B4D1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SKLMS1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D97B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8,803E-07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1D63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1,088E-07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4DA0C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6,838E-07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C9D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6,246E-08</w:t>
            </w:r>
          </w:p>
        </w:tc>
      </w:tr>
      <w:tr w:rsidR="00A807CA" w:rsidRPr="00851299" w14:paraId="1AE96B51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E88EA" w14:textId="100AD708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Skin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25AA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SKMEL28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CE7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2,893E-06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623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8,171E-07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5779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8,142E-07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F55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3,339E-07</w:t>
            </w:r>
          </w:p>
        </w:tc>
      </w:tr>
      <w:tr w:rsidR="00A807CA" w:rsidRPr="00851299" w14:paraId="2EC1F658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D24E" w14:textId="00E8E585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Skin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9F93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SKMEL5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AEC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2,716E-06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AFDF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2,836E-07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9A2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1,948E-06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F0D6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2,137E-07</w:t>
            </w:r>
          </w:p>
        </w:tc>
      </w:tr>
      <w:tr w:rsidR="00A807CA" w:rsidRPr="00851299" w14:paraId="22D05433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46436" w14:textId="50DE4729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Brain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4814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SKNAS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06A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F0E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3,766E-07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8F5F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7,923E-07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882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1,914E-07</w:t>
            </w:r>
          </w:p>
        </w:tc>
      </w:tr>
      <w:tr w:rsidR="00A807CA" w:rsidRPr="00851299" w14:paraId="7D76A893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AE5D2" w14:textId="551FB727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Ovary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7318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SKOV3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365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1,888E-06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5A2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5,562E-07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487DA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1,490E-06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9AAC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3,467E-07</w:t>
            </w:r>
          </w:p>
        </w:tc>
      </w:tr>
      <w:tr w:rsidR="00A807CA" w:rsidRPr="00851299" w14:paraId="0DE7AC49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E056A" w14:textId="01EEE443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Brain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90A5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SNB75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3DB5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6,412E-07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16FF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4,205E-07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4F4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4,829E-07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879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2,226E-07</w:t>
            </w:r>
          </w:p>
        </w:tc>
      </w:tr>
      <w:tr w:rsidR="00A807CA" w:rsidRPr="00851299" w14:paraId="4BB8F268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2CBD" w14:textId="51E60AA6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Hematological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F553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SU-DHL-10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1408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4560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9,564E-06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60B9C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3,519E-06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8462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1,765E-06</w:t>
            </w:r>
          </w:p>
        </w:tc>
      </w:tr>
      <w:tr w:rsidR="00A807CA" w:rsidRPr="00851299" w14:paraId="08E1EB64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5341" w14:textId="2E1A3E4F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Hematological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EA56D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SU-DHL-6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D250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2,015E-07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1927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8,242E-08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F02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1,844E-07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7A4E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6,370E-08</w:t>
            </w:r>
          </w:p>
        </w:tc>
      </w:tr>
      <w:tr w:rsidR="00A807CA" w:rsidRPr="00851299" w14:paraId="0E80BFF3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01EA" w14:textId="6E55AEF0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Colon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65CC1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SW620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1D6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2,956E-06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92B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5,827E-08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936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9,581E-07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FDCE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5,691E-08</w:t>
            </w:r>
          </w:p>
        </w:tc>
      </w:tr>
      <w:tr w:rsidR="00A807CA" w:rsidRPr="00851299" w14:paraId="44F8074B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08758" w14:textId="732BDF97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Bladder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3268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T24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B87F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AD8F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9,658E-08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1EF85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3,473E-06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E83E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9,570E-08</w:t>
            </w:r>
          </w:p>
        </w:tc>
      </w:tr>
      <w:tr w:rsidR="00A807CA" w:rsidRPr="00851299" w14:paraId="1ED1B008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AD2C" w14:textId="70FEDC29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Muscle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C72EA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TE671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2D4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2,333E-06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31EC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1,595E-07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0F9F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2,650E-06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300C8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1,370E-07</w:t>
            </w:r>
          </w:p>
        </w:tc>
      </w:tr>
      <w:tr w:rsidR="00A807CA" w:rsidRPr="00851299" w14:paraId="5E11C190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ADF4C" w14:textId="496667BB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Hematological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4FE2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THP-1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672E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1,785E-06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2238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1,269E-07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498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1,460E-06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5CFCE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7,145E-08</w:t>
            </w:r>
          </w:p>
        </w:tc>
      </w:tr>
      <w:tr w:rsidR="00A807CA" w:rsidRPr="00851299" w14:paraId="5C3946D0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BA633" w14:textId="1E6CE128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Bone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3DA28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U2OS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4EC06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4,002E-06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849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3,540E-07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D4EB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2,901E-06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2C55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2,544E-07</w:t>
            </w:r>
          </w:p>
        </w:tc>
      </w:tr>
      <w:tr w:rsidR="00A807CA" w:rsidRPr="00851299" w14:paraId="01DE44AF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E79D9" w14:textId="5D7B5EC6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Brain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3CF7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U87MG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0C65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5,890E-07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E620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1,567E-07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A307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4,773E-07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23313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1,267E-07</w:t>
            </w:r>
          </w:p>
        </w:tc>
      </w:tr>
      <w:tr w:rsidR="00A807CA" w:rsidRPr="00851299" w14:paraId="23CF710C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ACD0" w14:textId="689A13D6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Bladder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B8D19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UMUC3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A0E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A30FC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2,552E-07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616AD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4,598E-06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0D09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1,478E-07</w:t>
            </w:r>
          </w:p>
        </w:tc>
      </w:tr>
      <w:tr w:rsidR="00A807CA" w:rsidRPr="00851299" w14:paraId="667F44E6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AFC0" w14:textId="35B7D462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Kidney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4326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UO31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3DFF1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1,231E-06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2A4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3,244E-07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6D8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1,353E-06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094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2,287E-07</w:t>
            </w:r>
          </w:p>
        </w:tc>
      </w:tr>
      <w:tr w:rsidR="00A807CA" w:rsidRPr="00851299" w14:paraId="71BBADCD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2B88" w14:textId="217625D7" w:rsidR="00A807CA" w:rsidRPr="005B6D68" w:rsidRDefault="00A60206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H</w:t>
            </w:r>
            <w:r w:rsidR="00A807CA"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ematological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9E38A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WSU-NHL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AE487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4,705E-07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DB5C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6,669E-08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38FF9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4,566E-07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26E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6,375E-08</w:t>
            </w:r>
          </w:p>
        </w:tc>
      </w:tr>
      <w:tr w:rsidR="00A807CA" w:rsidRPr="00851299" w14:paraId="5E35E753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7B7F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91E0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E16F2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2E9D9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222EB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2593A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A807CA" w:rsidRPr="00851299" w14:paraId="010451E9" w14:textId="77777777" w:rsidTr="00F82DC8">
        <w:trPr>
          <w:trHeight w:val="255"/>
          <w:jc w:val="center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85283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252FD" w14:textId="77777777" w:rsidR="00A807CA" w:rsidRPr="005B6D68" w:rsidRDefault="00A807CA" w:rsidP="00A80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Mean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6A73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2,3E-06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A2474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3,4E-07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3B72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2,1E-06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854B" w14:textId="77777777" w:rsidR="00A807CA" w:rsidRPr="005B6D68" w:rsidRDefault="00A807CA" w:rsidP="00A807C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B6D6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1,7E-07</w:t>
            </w:r>
          </w:p>
        </w:tc>
      </w:tr>
    </w:tbl>
    <w:p w14:paraId="28616847" w14:textId="7BE34E23" w:rsidR="0023709C" w:rsidRDefault="008C4A6F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  <w:r w:rsidR="0023709C" w:rsidRPr="00851299">
        <w:rPr>
          <w:rFonts w:ascii="Arial" w:hAnsi="Arial" w:cs="Arial"/>
          <w:b/>
          <w:sz w:val="24"/>
          <w:szCs w:val="24"/>
          <w:lang w:val="en-US"/>
        </w:rPr>
        <w:lastRenderedPageBreak/>
        <w:t>Supplement</w:t>
      </w:r>
      <w:r w:rsidR="0023709C">
        <w:rPr>
          <w:rFonts w:ascii="Arial" w:hAnsi="Arial" w:cs="Arial"/>
          <w:b/>
          <w:sz w:val="24"/>
          <w:szCs w:val="24"/>
          <w:lang w:val="en-US"/>
        </w:rPr>
        <w:t>ary Table S3</w:t>
      </w:r>
      <w:r w:rsidR="0023709C" w:rsidRPr="00851299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="0023709C" w:rsidRPr="00851299">
        <w:rPr>
          <w:rFonts w:ascii="Arial" w:hAnsi="Arial" w:cs="Arial"/>
          <w:sz w:val="24"/>
          <w:szCs w:val="24"/>
          <w:lang w:val="en-US"/>
        </w:rPr>
        <w:t>Pharmacokinetic data</w:t>
      </w:r>
      <w:r w:rsidR="0023709C">
        <w:rPr>
          <w:rFonts w:ascii="Arial" w:hAnsi="Arial" w:cs="Arial"/>
          <w:sz w:val="24"/>
          <w:szCs w:val="24"/>
          <w:lang w:val="en-US"/>
        </w:rPr>
        <w:t xml:space="preserve"> for</w:t>
      </w:r>
      <w:r w:rsidR="0023709C" w:rsidRPr="00851299">
        <w:rPr>
          <w:rFonts w:ascii="Arial" w:hAnsi="Arial" w:cs="Arial"/>
          <w:sz w:val="24"/>
          <w:szCs w:val="24"/>
          <w:lang w:val="en-US"/>
        </w:rPr>
        <w:t xml:space="preserve"> M3814</w:t>
      </w:r>
    </w:p>
    <w:p w14:paraId="3BEA4256" w14:textId="77777777" w:rsidR="0023709C" w:rsidRDefault="0023709C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Description: Five female NMRI mice each were dosed with 0.2 mg/kg M3814 intravenously or 0.5 mg/kg orally. Compounds were dissolved in vehicle (DMSO/PEG200/Water). Plasma and feces samples (0-24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hrs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) were taken. Plasma samples were taken at the following time points: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i.v.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: 0.1, 0.25, 0.5, 1, 2, 4, 6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hrs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; oral: 0.25, 0.5, 1, 2, 4, 6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hrs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and M3814 was quantified by LC-MS/MS (API 5500 Q-TRAP, MRM, positive ionization method)</w:t>
      </w:r>
    </w:p>
    <w:p w14:paraId="24FFAF37" w14:textId="77777777" w:rsidR="0023709C" w:rsidRDefault="0023709C" w:rsidP="0023709C">
      <w:pPr>
        <w:rPr>
          <w:rFonts w:ascii="Arial" w:hAnsi="Arial" w:cs="Arial"/>
          <w:b/>
          <w:sz w:val="24"/>
          <w:szCs w:val="24"/>
          <w:lang w:val="en-US"/>
        </w:rPr>
      </w:pPr>
      <w:r w:rsidRPr="0085129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38F5ED7" wp14:editId="5E3651B8">
            <wp:extent cx="5760720" cy="5490853"/>
            <wp:effectExtent l="0" t="0" r="0" b="0"/>
            <wp:docPr id="17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006E57BE-882C-4680-B668-C2C046A234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>
                      <a:extLst>
                        <a:ext uri="{FF2B5EF4-FFF2-40B4-BE49-F238E27FC236}">
                          <a16:creationId xmlns:a16="http://schemas.microsoft.com/office/drawing/2014/main" id="{006E57BE-882C-4680-B668-C2C046A234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b="13576"/>
                    <a:stretch/>
                  </pic:blipFill>
                  <pic:spPr>
                    <a:xfrm>
                      <a:off x="0" y="0"/>
                      <a:ext cx="5760720" cy="549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F061B" w14:textId="7D40B2C1" w:rsidR="002C68BA" w:rsidRPr="00851299" w:rsidRDefault="0023709C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br w:type="page"/>
      </w:r>
      <w:r w:rsidR="0014531A" w:rsidRPr="00851299">
        <w:rPr>
          <w:rFonts w:ascii="Arial" w:hAnsi="Arial" w:cs="Arial"/>
          <w:b/>
          <w:sz w:val="24"/>
          <w:szCs w:val="24"/>
          <w:lang w:val="en-US"/>
        </w:rPr>
        <w:lastRenderedPageBreak/>
        <w:t>Supplement</w:t>
      </w:r>
      <w:r w:rsidR="00CB4813">
        <w:rPr>
          <w:rFonts w:ascii="Arial" w:hAnsi="Arial" w:cs="Arial"/>
          <w:b/>
          <w:sz w:val="24"/>
          <w:szCs w:val="24"/>
          <w:lang w:val="en-US"/>
        </w:rPr>
        <w:t>ary Figure S1</w:t>
      </w:r>
      <w:r w:rsidR="0014531A" w:rsidRPr="00851299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="0014531A" w:rsidRPr="00851299">
        <w:rPr>
          <w:rFonts w:ascii="Arial" w:hAnsi="Arial" w:cs="Arial"/>
          <w:sz w:val="24"/>
          <w:szCs w:val="24"/>
          <w:lang w:val="en-US"/>
        </w:rPr>
        <w:t xml:space="preserve">3 </w:t>
      </w:r>
      <w:proofErr w:type="spellStart"/>
      <w:r w:rsidR="0014531A" w:rsidRPr="00851299">
        <w:rPr>
          <w:rFonts w:ascii="Arial" w:hAnsi="Arial" w:cs="Arial"/>
          <w:sz w:val="24"/>
          <w:szCs w:val="24"/>
          <w:lang w:val="en-US"/>
        </w:rPr>
        <w:t>Gy</w:t>
      </w:r>
      <w:proofErr w:type="spellEnd"/>
      <w:r w:rsidR="0014531A" w:rsidRPr="00851299">
        <w:rPr>
          <w:rFonts w:ascii="Arial" w:hAnsi="Arial" w:cs="Arial"/>
          <w:sz w:val="24"/>
          <w:szCs w:val="24"/>
          <w:lang w:val="en-US"/>
        </w:rPr>
        <w:t xml:space="preserve"> IR – M3814 combination profiling: Bliss data</w:t>
      </w:r>
    </w:p>
    <w:p w14:paraId="48D10B38" w14:textId="52D2C24E" w:rsidR="0074199B" w:rsidRPr="00851299" w:rsidRDefault="00B95FE3" w:rsidP="002C68B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 xml:space="preserve">Description: </w:t>
      </w:r>
      <w:r w:rsidR="0074199B" w:rsidRPr="00851299">
        <w:rPr>
          <w:rFonts w:ascii="Arial" w:hAnsi="Arial" w:cs="Arial"/>
          <w:color w:val="000000"/>
          <w:sz w:val="24"/>
          <w:szCs w:val="24"/>
          <w:lang w:val="en-US"/>
        </w:rPr>
        <w:t>The compiled Bliss Independence values clearly demonstrate</w:t>
      </w:r>
      <w:r w:rsidR="002C68BA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74199B" w:rsidRPr="00851299">
        <w:rPr>
          <w:rFonts w:ascii="Arial" w:hAnsi="Arial" w:cs="Arial"/>
          <w:color w:val="000000"/>
          <w:sz w:val="24"/>
          <w:szCs w:val="24"/>
          <w:lang w:val="en-US"/>
        </w:rPr>
        <w:t>potentiation - most of the cell lines showed a strongly synergistic effect of interaction.</w:t>
      </w:r>
    </w:p>
    <w:p w14:paraId="16A830BF" w14:textId="77777777" w:rsidR="009F0AF5" w:rsidRPr="00851299" w:rsidRDefault="009F0AF5" w:rsidP="00104BF4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431F3B" wp14:editId="1D02FA70">
            <wp:extent cx="5939155" cy="3547650"/>
            <wp:effectExtent l="0" t="0" r="4445" b="0"/>
            <wp:docPr id="13" name="Inhaltsplatzhalt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haltsplatzhalter 3"/>
                    <pic:cNvPicPr>
                      <a:picLocks noGrp="1" noChangeAspect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297" t="-1713" r="9998" b="9515"/>
                    <a:stretch/>
                  </pic:blipFill>
                  <pic:spPr bwMode="gray">
                    <a:xfrm>
                      <a:off x="0" y="0"/>
                      <a:ext cx="5956533" cy="35580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09FED" w14:textId="77777777" w:rsidR="00925C03" w:rsidRPr="00851299" w:rsidRDefault="00925C03">
      <w:pPr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sz w:val="24"/>
          <w:szCs w:val="24"/>
          <w:lang w:val="en-US"/>
        </w:rPr>
        <w:br w:type="page"/>
      </w:r>
    </w:p>
    <w:p w14:paraId="358423DC" w14:textId="6B15CD32" w:rsidR="00F60355" w:rsidRDefault="00F60355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b/>
          <w:sz w:val="24"/>
          <w:szCs w:val="24"/>
          <w:lang w:val="en-US"/>
        </w:rPr>
        <w:lastRenderedPageBreak/>
        <w:t>Supplement</w:t>
      </w:r>
      <w:r w:rsidR="00CB4813">
        <w:rPr>
          <w:rFonts w:ascii="Arial" w:hAnsi="Arial" w:cs="Arial"/>
          <w:b/>
          <w:sz w:val="24"/>
          <w:szCs w:val="24"/>
          <w:lang w:val="en-US"/>
        </w:rPr>
        <w:t>ary</w:t>
      </w:r>
      <w:r w:rsidRPr="00851299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CB4813">
        <w:rPr>
          <w:rFonts w:ascii="Arial" w:hAnsi="Arial" w:cs="Arial"/>
          <w:b/>
          <w:sz w:val="24"/>
          <w:szCs w:val="24"/>
          <w:lang w:val="en-US"/>
        </w:rPr>
        <w:t>Figure S2</w:t>
      </w:r>
      <w:r w:rsidRPr="00851299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Pr="00851299">
        <w:rPr>
          <w:rFonts w:ascii="Arial" w:hAnsi="Arial" w:cs="Arial"/>
          <w:sz w:val="24"/>
          <w:szCs w:val="24"/>
          <w:lang w:val="en-US"/>
        </w:rPr>
        <w:t>70 Drug – M3814 combination profiling: Bliss data</w:t>
      </w:r>
    </w:p>
    <w:p w14:paraId="3D3C900A" w14:textId="3F48359D" w:rsidR="00B95FE3" w:rsidRDefault="00B95FE3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Description: </w:t>
      </w:r>
      <w:r w:rsidRPr="00D469CD">
        <w:rPr>
          <w:rFonts w:ascii="Arial" w:hAnsi="Arial" w:cs="Arial"/>
          <w:sz w:val="24"/>
          <w:szCs w:val="24"/>
          <w:lang w:val="en-US"/>
        </w:rPr>
        <w:t xml:space="preserve">The inhibitory effect of each </w:t>
      </w:r>
      <w:r>
        <w:rPr>
          <w:rFonts w:ascii="Arial" w:hAnsi="Arial" w:cs="Arial"/>
          <w:sz w:val="24"/>
          <w:szCs w:val="24"/>
          <w:lang w:val="en-US"/>
        </w:rPr>
        <w:t>drug</w:t>
      </w:r>
      <w:r w:rsidRPr="00D469CD">
        <w:rPr>
          <w:rFonts w:ascii="Arial" w:hAnsi="Arial" w:cs="Arial"/>
          <w:sz w:val="24"/>
          <w:szCs w:val="24"/>
          <w:lang w:val="en-US"/>
        </w:rPr>
        <w:t xml:space="preserve"> was measured in the presence or absence of 300 </w:t>
      </w:r>
      <w:proofErr w:type="spellStart"/>
      <w:r w:rsidRPr="00D469CD">
        <w:rPr>
          <w:rFonts w:ascii="Arial" w:hAnsi="Arial" w:cs="Arial"/>
          <w:sz w:val="24"/>
          <w:szCs w:val="24"/>
          <w:lang w:val="en-US"/>
        </w:rPr>
        <w:t>nM</w:t>
      </w:r>
      <w:proofErr w:type="spellEnd"/>
      <w:r w:rsidRPr="00D469CD">
        <w:rPr>
          <w:rFonts w:ascii="Arial" w:hAnsi="Arial" w:cs="Arial"/>
          <w:sz w:val="24"/>
          <w:szCs w:val="24"/>
          <w:lang w:val="en-US"/>
        </w:rPr>
        <w:t xml:space="preserve"> M3814 and Bliss synergy was calculate</w:t>
      </w:r>
      <w:r>
        <w:rPr>
          <w:rFonts w:ascii="Arial" w:hAnsi="Arial" w:cs="Arial"/>
          <w:sz w:val="24"/>
          <w:szCs w:val="24"/>
          <w:lang w:val="en-US"/>
        </w:rPr>
        <w:t>d</w:t>
      </w:r>
      <w:r w:rsidRPr="00D469CD">
        <w:rPr>
          <w:rFonts w:ascii="Arial" w:hAnsi="Arial" w:cs="Arial"/>
          <w:sz w:val="24"/>
          <w:szCs w:val="24"/>
          <w:lang w:val="en-US"/>
        </w:rPr>
        <w:t>. Bliss scores were classified as synergistic (&gt;0.1</w:t>
      </w:r>
      <w:r>
        <w:rPr>
          <w:rFonts w:ascii="Arial" w:hAnsi="Arial" w:cs="Arial"/>
          <w:sz w:val="24"/>
          <w:szCs w:val="24"/>
          <w:lang w:val="en-US"/>
        </w:rPr>
        <w:t>; red</w:t>
      </w:r>
      <w:r w:rsidRPr="00D469CD">
        <w:rPr>
          <w:rFonts w:ascii="Arial" w:hAnsi="Arial" w:cs="Arial"/>
          <w:sz w:val="24"/>
          <w:szCs w:val="24"/>
          <w:lang w:val="en-US"/>
        </w:rPr>
        <w:t>), additive (–0.1</w:t>
      </w:r>
      <w:r>
        <w:rPr>
          <w:rFonts w:ascii="Arial" w:hAnsi="Arial" w:cs="Arial"/>
          <w:sz w:val="24"/>
          <w:szCs w:val="24"/>
          <w:lang w:val="en-US"/>
        </w:rPr>
        <w:t>≤</w:t>
      </w:r>
      <w:r w:rsidRPr="00D469CD">
        <w:rPr>
          <w:rFonts w:ascii="Arial" w:hAnsi="Arial" w:cs="Arial"/>
          <w:sz w:val="24"/>
          <w:szCs w:val="24"/>
          <w:lang w:val="en-US"/>
        </w:rPr>
        <w:t>X</w:t>
      </w:r>
      <w:r>
        <w:rPr>
          <w:rFonts w:ascii="Arial" w:hAnsi="Arial" w:cs="Arial"/>
          <w:sz w:val="24"/>
          <w:szCs w:val="24"/>
          <w:lang w:val="en-US"/>
        </w:rPr>
        <w:t>≤</w:t>
      </w:r>
      <w:r w:rsidRPr="00D469CD">
        <w:rPr>
          <w:rFonts w:ascii="Arial" w:hAnsi="Arial" w:cs="Arial"/>
          <w:sz w:val="24"/>
          <w:szCs w:val="24"/>
          <w:lang w:val="en-US"/>
        </w:rPr>
        <w:t>0.1</w:t>
      </w:r>
      <w:r>
        <w:rPr>
          <w:rFonts w:ascii="Arial" w:hAnsi="Arial" w:cs="Arial"/>
          <w:sz w:val="24"/>
          <w:szCs w:val="24"/>
          <w:lang w:val="en-US"/>
        </w:rPr>
        <w:t>; white</w:t>
      </w:r>
      <w:r w:rsidRPr="00D469CD">
        <w:rPr>
          <w:rFonts w:ascii="Arial" w:hAnsi="Arial" w:cs="Arial"/>
          <w:sz w:val="24"/>
          <w:szCs w:val="24"/>
          <w:lang w:val="en-US"/>
        </w:rPr>
        <w:t xml:space="preserve">), </w:t>
      </w:r>
      <w:r>
        <w:rPr>
          <w:rFonts w:ascii="Arial" w:hAnsi="Arial" w:cs="Arial"/>
          <w:sz w:val="24"/>
          <w:szCs w:val="24"/>
          <w:lang w:val="en-US"/>
        </w:rPr>
        <w:t>or</w:t>
      </w:r>
      <w:r w:rsidRPr="00D469CD">
        <w:rPr>
          <w:rFonts w:ascii="Arial" w:hAnsi="Arial" w:cs="Arial"/>
          <w:sz w:val="24"/>
          <w:szCs w:val="24"/>
          <w:lang w:val="en-US"/>
        </w:rPr>
        <w:t xml:space="preserve"> antagonistic (</w:t>
      </w:r>
      <w:r>
        <w:rPr>
          <w:rFonts w:ascii="Arial" w:hAnsi="Arial" w:cs="Arial"/>
          <w:sz w:val="24"/>
          <w:szCs w:val="24"/>
          <w:lang w:val="en-US"/>
        </w:rPr>
        <w:t>&lt;</w:t>
      </w:r>
      <w:r>
        <w:rPr>
          <w:rFonts w:ascii="Arial" w:hAnsi="Arial" w:cs="Arial"/>
          <w:sz w:val="24"/>
          <w:szCs w:val="24"/>
          <w:lang w:val="en-US"/>
        </w:rPr>
        <w:noBreakHyphen/>
      </w:r>
      <w:r w:rsidRPr="00D469CD">
        <w:rPr>
          <w:rFonts w:ascii="Arial" w:hAnsi="Arial" w:cs="Arial"/>
          <w:sz w:val="24"/>
          <w:szCs w:val="24"/>
          <w:lang w:val="en-US"/>
        </w:rPr>
        <w:t>0.1</w:t>
      </w:r>
      <w:r>
        <w:rPr>
          <w:rFonts w:ascii="Arial" w:hAnsi="Arial" w:cs="Arial"/>
          <w:sz w:val="24"/>
          <w:szCs w:val="24"/>
          <w:lang w:val="en-US"/>
        </w:rPr>
        <w:t>; blue)</w:t>
      </w:r>
    </w:p>
    <w:p w14:paraId="6FB76B3D" w14:textId="3716DBD5" w:rsidR="007708C5" w:rsidRPr="00851299" w:rsidRDefault="007708C5" w:rsidP="00F60355">
      <w:pPr>
        <w:rPr>
          <w:rFonts w:ascii="Arial" w:hAnsi="Arial" w:cs="Arial"/>
          <w:sz w:val="24"/>
          <w:szCs w:val="24"/>
          <w:lang w:val="en-US"/>
        </w:rPr>
      </w:pPr>
      <w:r w:rsidRPr="007708C5">
        <w:rPr>
          <w:noProof/>
        </w:rPr>
        <w:drawing>
          <wp:inline distT="0" distB="0" distL="0" distR="0" wp14:anchorId="3A01D444" wp14:editId="5DA1B9A4">
            <wp:extent cx="5502275" cy="3772000"/>
            <wp:effectExtent l="0" t="0" r="317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51" cy="378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D069A" w14:textId="77777777" w:rsidR="004E7E38" w:rsidRPr="00851299" w:rsidRDefault="004E7E38">
      <w:pPr>
        <w:rPr>
          <w:rFonts w:ascii="Arial" w:hAnsi="Arial" w:cs="Arial"/>
          <w:b/>
          <w:sz w:val="24"/>
          <w:szCs w:val="24"/>
          <w:lang w:val="en-US"/>
        </w:rPr>
      </w:pPr>
      <w:r w:rsidRPr="00851299">
        <w:rPr>
          <w:rFonts w:ascii="Arial" w:hAnsi="Arial" w:cs="Arial"/>
          <w:b/>
          <w:sz w:val="24"/>
          <w:szCs w:val="24"/>
          <w:lang w:val="en-US"/>
        </w:rPr>
        <w:br w:type="page"/>
      </w:r>
    </w:p>
    <w:p w14:paraId="422F5CBF" w14:textId="36169079" w:rsidR="002C68BA" w:rsidRDefault="00FC61EE" w:rsidP="002C68BA">
      <w:pPr>
        <w:spacing w:line="48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Supplementary Figure S3: </w:t>
      </w:r>
      <w:r w:rsidR="00524B00">
        <w:rPr>
          <w:rFonts w:ascii="Arial" w:hAnsi="Arial" w:cs="Arial"/>
          <w:b/>
          <w:sz w:val="24"/>
          <w:szCs w:val="24"/>
          <w:lang w:val="en-US"/>
        </w:rPr>
        <w:t>Concentration of M3814</w:t>
      </w:r>
      <w:r w:rsidR="00F12B1D" w:rsidRPr="00B17026">
        <w:rPr>
          <w:rFonts w:ascii="Arial" w:hAnsi="Arial" w:cs="Arial"/>
          <w:b/>
          <w:sz w:val="24"/>
          <w:szCs w:val="24"/>
          <w:lang w:val="en-US"/>
        </w:rPr>
        <w:t xml:space="preserve"> in vitro</w:t>
      </w:r>
      <w:r w:rsidR="00E33A67">
        <w:rPr>
          <w:rFonts w:ascii="Arial" w:hAnsi="Arial" w:cs="Arial"/>
          <w:b/>
          <w:i/>
          <w:iCs/>
          <w:sz w:val="24"/>
          <w:szCs w:val="24"/>
          <w:lang w:val="en-US"/>
        </w:rPr>
        <w:t>,</w:t>
      </w:r>
      <w:r w:rsidR="00F12B1D">
        <w:rPr>
          <w:rFonts w:ascii="Arial" w:hAnsi="Arial" w:cs="Arial"/>
          <w:b/>
          <w:i/>
          <w:iCs/>
          <w:sz w:val="24"/>
          <w:szCs w:val="24"/>
          <w:lang w:val="en-US"/>
        </w:rPr>
        <w:t xml:space="preserve"> </w:t>
      </w:r>
      <w:r w:rsidR="00524B00">
        <w:rPr>
          <w:rFonts w:ascii="Arial" w:hAnsi="Arial" w:cs="Arial"/>
          <w:b/>
          <w:sz w:val="24"/>
          <w:szCs w:val="24"/>
          <w:lang w:val="en-US"/>
        </w:rPr>
        <w:t xml:space="preserve">following administration of M3814 </w:t>
      </w:r>
      <w:r w:rsidR="00524B00" w:rsidRPr="00524B00">
        <w:rPr>
          <w:rFonts w:ascii="Arial" w:hAnsi="Arial" w:cs="Arial"/>
          <w:b/>
          <w:sz w:val="24"/>
          <w:szCs w:val="24"/>
          <w:lang w:val="en-US"/>
        </w:rPr>
        <w:t>intravenously</w:t>
      </w:r>
      <w:r w:rsidR="00524B00">
        <w:rPr>
          <w:rFonts w:ascii="Arial" w:hAnsi="Arial" w:cs="Arial"/>
          <w:b/>
          <w:sz w:val="24"/>
          <w:szCs w:val="24"/>
          <w:lang w:val="en-US"/>
        </w:rPr>
        <w:t xml:space="preserve"> (</w:t>
      </w:r>
      <w:r w:rsidR="00524B00" w:rsidRPr="00524B00">
        <w:rPr>
          <w:rFonts w:ascii="Arial" w:hAnsi="Arial" w:cs="Arial"/>
          <w:b/>
          <w:sz w:val="24"/>
          <w:szCs w:val="24"/>
          <w:lang w:val="en-US"/>
        </w:rPr>
        <w:t>0.2 mg/kg</w:t>
      </w:r>
      <w:r w:rsidR="00524B00">
        <w:rPr>
          <w:rFonts w:ascii="Arial" w:hAnsi="Arial" w:cs="Arial"/>
          <w:b/>
          <w:sz w:val="24"/>
          <w:szCs w:val="24"/>
          <w:lang w:val="en-US"/>
        </w:rPr>
        <w:t>)</w:t>
      </w:r>
      <w:r w:rsidR="00524B00" w:rsidRPr="00524B00">
        <w:rPr>
          <w:rFonts w:ascii="Arial" w:hAnsi="Arial" w:cs="Arial"/>
          <w:b/>
          <w:sz w:val="24"/>
          <w:szCs w:val="24"/>
          <w:lang w:val="en-US"/>
        </w:rPr>
        <w:t xml:space="preserve"> or orally</w:t>
      </w:r>
      <w:r w:rsidR="00524B00">
        <w:rPr>
          <w:rFonts w:ascii="Arial" w:hAnsi="Arial" w:cs="Arial"/>
          <w:b/>
          <w:sz w:val="24"/>
          <w:szCs w:val="24"/>
          <w:lang w:val="en-US"/>
        </w:rPr>
        <w:t xml:space="preserve"> (</w:t>
      </w:r>
      <w:r w:rsidR="00524B00" w:rsidRPr="00524B00">
        <w:rPr>
          <w:rFonts w:ascii="Arial" w:hAnsi="Arial" w:cs="Arial"/>
          <w:b/>
          <w:sz w:val="24"/>
          <w:szCs w:val="24"/>
          <w:lang w:val="en-US"/>
        </w:rPr>
        <w:t>0.5 mg/kg</w:t>
      </w:r>
      <w:r w:rsidR="00524B00">
        <w:rPr>
          <w:rFonts w:ascii="Arial" w:hAnsi="Arial" w:cs="Arial"/>
          <w:b/>
          <w:sz w:val="24"/>
          <w:szCs w:val="24"/>
          <w:lang w:val="en-US"/>
        </w:rPr>
        <w:t>)</w:t>
      </w:r>
    </w:p>
    <w:p w14:paraId="7E39E358" w14:textId="1AF31DEE" w:rsidR="00B95FE3" w:rsidRDefault="00B95FE3" w:rsidP="002C68BA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Description: Five female NMRI mice each were dosed with 0.2 mg/kg M3814 intravenously or 0.5 mg/kg orally. Compounds were dissolved in vehicle (DMSO/PEG200/Water). Plasma and feces samples (0</w:t>
      </w:r>
      <w:r w:rsidR="00E33A67">
        <w:rPr>
          <w:rFonts w:ascii="Arial" w:hAnsi="Arial" w:cs="Arial"/>
          <w:sz w:val="24"/>
          <w:szCs w:val="24"/>
          <w:lang w:val="en-US"/>
        </w:rPr>
        <w:t>–</w:t>
      </w:r>
      <w:r>
        <w:rPr>
          <w:rFonts w:ascii="Arial" w:hAnsi="Arial" w:cs="Arial"/>
          <w:sz w:val="24"/>
          <w:szCs w:val="24"/>
          <w:lang w:val="en-US"/>
        </w:rPr>
        <w:t xml:space="preserve">24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hrs</w:t>
      </w:r>
      <w:proofErr w:type="spellEnd"/>
      <w:r>
        <w:rPr>
          <w:rFonts w:ascii="Arial" w:hAnsi="Arial" w:cs="Arial"/>
          <w:sz w:val="24"/>
          <w:szCs w:val="24"/>
          <w:lang w:val="en-US"/>
        </w:rPr>
        <w:t>) were taken. Pl</w:t>
      </w:r>
      <w:bookmarkStart w:id="0" w:name="_GoBack"/>
      <w:bookmarkEnd w:id="0"/>
      <w:r>
        <w:rPr>
          <w:rFonts w:ascii="Arial" w:hAnsi="Arial" w:cs="Arial"/>
          <w:sz w:val="24"/>
          <w:szCs w:val="24"/>
          <w:lang w:val="en-US"/>
        </w:rPr>
        <w:t xml:space="preserve">asma samples were taken at the following time points: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i.v.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: 0.1, 0.25, 0.5, 1, 2, 4, 6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hrs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; oral: 0.25, 0.5, 1, 2, 4, 6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hrs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and M3814 was quantified by LC-MS/MS (API 5500 Q-TRAP, MRM, positive ionization method)</w:t>
      </w:r>
    </w:p>
    <w:p w14:paraId="1096D148" w14:textId="77777777" w:rsidR="00F60355" w:rsidRPr="00851299" w:rsidRDefault="00F60355" w:rsidP="00104BF4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85129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3731EDC" wp14:editId="1CFB49EF">
            <wp:extent cx="5714642" cy="4310361"/>
            <wp:effectExtent l="0" t="0" r="635" b="0"/>
            <wp:docPr id="23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82623E75-AF2C-44B9-B6F5-B3589AB089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82623E75-AF2C-44B9-B6F5-B3589AB089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6639" cy="433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232F3" w14:textId="3E6DF711" w:rsidR="00F60355" w:rsidRPr="00851299" w:rsidRDefault="00F60355" w:rsidP="002C68BA">
      <w:pPr>
        <w:rPr>
          <w:rFonts w:ascii="Arial" w:hAnsi="Arial" w:cs="Arial"/>
          <w:b/>
          <w:sz w:val="24"/>
          <w:szCs w:val="24"/>
          <w:lang w:val="en-US"/>
        </w:rPr>
      </w:pPr>
      <w:r w:rsidRPr="00851299">
        <w:rPr>
          <w:rFonts w:ascii="Arial" w:hAnsi="Arial" w:cs="Arial"/>
          <w:b/>
          <w:sz w:val="24"/>
          <w:szCs w:val="24"/>
          <w:lang w:val="en-US"/>
        </w:rPr>
        <w:br w:type="page"/>
      </w:r>
    </w:p>
    <w:p w14:paraId="60F9DD98" w14:textId="1AB13D43" w:rsidR="002C68BA" w:rsidRPr="00851299" w:rsidRDefault="00F60355" w:rsidP="00F60355">
      <w:pPr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b/>
          <w:sz w:val="24"/>
          <w:szCs w:val="24"/>
          <w:lang w:val="en-US"/>
        </w:rPr>
        <w:lastRenderedPageBreak/>
        <w:t>Supplement</w:t>
      </w:r>
      <w:r w:rsidR="00524B00">
        <w:rPr>
          <w:rFonts w:ascii="Arial" w:hAnsi="Arial" w:cs="Arial"/>
          <w:b/>
          <w:sz w:val="24"/>
          <w:szCs w:val="24"/>
          <w:lang w:val="en-US"/>
        </w:rPr>
        <w:t>ary Figure S4</w:t>
      </w:r>
      <w:r w:rsidRPr="00851299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Pr="00851299">
        <w:rPr>
          <w:rFonts w:ascii="Arial" w:hAnsi="Arial" w:cs="Arial"/>
          <w:sz w:val="24"/>
          <w:szCs w:val="24"/>
          <w:lang w:val="en-US"/>
        </w:rPr>
        <w:t>Additional 1-week IR comb</w:t>
      </w:r>
      <w:r w:rsidR="00E33A67">
        <w:rPr>
          <w:rFonts w:ascii="Arial" w:hAnsi="Arial" w:cs="Arial"/>
          <w:sz w:val="24"/>
          <w:szCs w:val="24"/>
          <w:lang w:val="en-US"/>
        </w:rPr>
        <w:t>ination</w:t>
      </w:r>
      <w:r w:rsidRPr="00851299">
        <w:rPr>
          <w:rFonts w:ascii="Arial" w:hAnsi="Arial" w:cs="Arial"/>
          <w:sz w:val="24"/>
          <w:szCs w:val="24"/>
          <w:lang w:val="en-US"/>
        </w:rPr>
        <w:t xml:space="preserve"> efficacy data (A549, BxPC3, Capan-1, HCT-116)</w:t>
      </w:r>
    </w:p>
    <w:p w14:paraId="60EB3066" w14:textId="2E24A610" w:rsidR="00E87159" w:rsidRPr="00D469CD" w:rsidRDefault="00B95FE3" w:rsidP="00E87159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Description: </w:t>
      </w:r>
      <w:r w:rsidR="00E87159" w:rsidRPr="00D469CD">
        <w:rPr>
          <w:rFonts w:ascii="Arial" w:hAnsi="Arial" w:cs="Arial"/>
          <w:sz w:val="24"/>
          <w:szCs w:val="24"/>
          <w:lang w:val="en-US"/>
        </w:rPr>
        <w:t xml:space="preserve">M3814 (oral gavage 10-minutes before IR) in combination with a 5-day fractionated radiation regime (2 </w:t>
      </w:r>
      <w:proofErr w:type="spellStart"/>
      <w:r w:rsidR="00E87159" w:rsidRPr="00D469CD">
        <w:rPr>
          <w:rFonts w:ascii="Arial" w:hAnsi="Arial" w:cs="Arial"/>
          <w:sz w:val="24"/>
          <w:szCs w:val="24"/>
          <w:lang w:val="en-US"/>
        </w:rPr>
        <w:t>Gy</w:t>
      </w:r>
      <w:proofErr w:type="spellEnd"/>
      <w:r w:rsidR="00E87159" w:rsidRPr="00D469CD">
        <w:rPr>
          <w:rFonts w:ascii="Arial" w:hAnsi="Arial" w:cs="Arial"/>
          <w:sz w:val="24"/>
          <w:szCs w:val="24"/>
          <w:lang w:val="en-US"/>
        </w:rPr>
        <w:t xml:space="preserve"> IR fraction/mouse per day) dose-dependently reduced tumor growth in a human </w:t>
      </w:r>
      <w:r w:rsidR="00E87159">
        <w:rPr>
          <w:rFonts w:ascii="Arial" w:hAnsi="Arial" w:cs="Arial"/>
          <w:sz w:val="24"/>
          <w:szCs w:val="24"/>
          <w:lang w:val="en-US"/>
        </w:rPr>
        <w:t>A549 (upper left), BxPC3 (upper right), Capan-1 (lower left), and HCT116 (lower right)</w:t>
      </w:r>
      <w:r w:rsidR="00E87159" w:rsidRPr="00D469CD">
        <w:rPr>
          <w:rFonts w:ascii="Arial" w:hAnsi="Arial" w:cs="Arial"/>
          <w:sz w:val="24"/>
          <w:szCs w:val="24"/>
          <w:lang w:val="en-US"/>
        </w:rPr>
        <w:t xml:space="preserve"> to a greater extent than IR alone. Data represent the mean +/- SEM (group size N=10). </w:t>
      </w:r>
    </w:p>
    <w:p w14:paraId="7D59875E" w14:textId="77D66239" w:rsidR="00F12B1D" w:rsidRDefault="004E6896" w:rsidP="00A807CA">
      <w:pPr>
        <w:rPr>
          <w:rFonts w:ascii="Arial" w:hAnsi="Arial" w:cs="Arial"/>
          <w:sz w:val="24"/>
          <w:szCs w:val="24"/>
          <w:lang w:val="en-US"/>
        </w:rPr>
      </w:pPr>
      <w:r>
        <w:object w:dxaOrig="13721" w:dyaOrig="10272" w14:anchorId="6EAB26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309.75pt" o:ole="">
            <v:imagedata r:id="rId30" o:title=""/>
          </v:shape>
          <o:OLEObject Type="Embed" ProgID="Prism5.Document" ShapeID="_x0000_i1025" DrawAspect="Content" ObjectID="_1643621480" r:id="rId31"/>
        </w:object>
      </w:r>
    </w:p>
    <w:p w14:paraId="254A0676" w14:textId="1C87FBDF" w:rsidR="002C68BA" w:rsidRDefault="00F12B1D" w:rsidP="00EE10D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  <w:r w:rsidR="00EE10D5" w:rsidRPr="00851299">
        <w:rPr>
          <w:rFonts w:ascii="Arial" w:hAnsi="Arial" w:cs="Arial"/>
          <w:b/>
          <w:sz w:val="24"/>
          <w:szCs w:val="24"/>
          <w:lang w:val="en-US"/>
        </w:rPr>
        <w:lastRenderedPageBreak/>
        <w:t>Supplement</w:t>
      </w:r>
      <w:r w:rsidR="00524B00">
        <w:rPr>
          <w:rFonts w:ascii="Arial" w:hAnsi="Arial" w:cs="Arial"/>
          <w:b/>
          <w:sz w:val="24"/>
          <w:szCs w:val="24"/>
          <w:lang w:val="en-US"/>
        </w:rPr>
        <w:t>ary Figure S5</w:t>
      </w:r>
      <w:r w:rsidR="00EE10D5" w:rsidRPr="00851299">
        <w:rPr>
          <w:rFonts w:ascii="Arial" w:hAnsi="Arial" w:cs="Arial"/>
          <w:b/>
          <w:sz w:val="24"/>
          <w:szCs w:val="24"/>
          <w:lang w:val="en-US"/>
        </w:rPr>
        <w:t>:</w:t>
      </w:r>
      <w:r w:rsidR="00EE10D5" w:rsidRPr="00851299">
        <w:rPr>
          <w:rFonts w:ascii="Arial" w:hAnsi="Arial" w:cs="Arial"/>
          <w:sz w:val="24"/>
          <w:szCs w:val="24"/>
          <w:lang w:val="en-US"/>
        </w:rPr>
        <w:t xml:space="preserve"> </w:t>
      </w:r>
      <w:r w:rsidR="00EE10D5">
        <w:rPr>
          <w:rFonts w:ascii="Arial" w:hAnsi="Arial" w:cs="Arial"/>
          <w:sz w:val="24"/>
          <w:szCs w:val="24"/>
          <w:lang w:val="en-US"/>
        </w:rPr>
        <w:t xml:space="preserve">Scheduling of M3814 </w:t>
      </w:r>
      <w:r w:rsidR="007A4E45">
        <w:rPr>
          <w:rFonts w:ascii="Arial" w:hAnsi="Arial" w:cs="Arial"/>
          <w:sz w:val="24"/>
          <w:szCs w:val="24"/>
          <w:lang w:val="en-US"/>
        </w:rPr>
        <w:t>relative</w:t>
      </w:r>
      <w:r w:rsidR="00EE10D5">
        <w:rPr>
          <w:rFonts w:ascii="Arial" w:hAnsi="Arial" w:cs="Arial"/>
          <w:sz w:val="24"/>
          <w:szCs w:val="24"/>
          <w:lang w:val="en-US"/>
        </w:rPr>
        <w:t xml:space="preserve"> to IR</w:t>
      </w:r>
      <w:r w:rsidR="00EE10D5" w:rsidRPr="00851299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72BB3FF7" w14:textId="727ADE55" w:rsidR="00EE10D5" w:rsidRPr="00D469CD" w:rsidRDefault="00B95FE3" w:rsidP="00EE10D5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Description: </w:t>
      </w:r>
      <w:r w:rsidR="00EE10D5">
        <w:rPr>
          <w:rFonts w:ascii="Arial" w:hAnsi="Arial" w:cs="Arial"/>
          <w:sz w:val="24"/>
          <w:szCs w:val="24"/>
          <w:lang w:val="en-US"/>
        </w:rPr>
        <w:t>A total dose of 100 mg/kg</w:t>
      </w:r>
      <w:r w:rsidR="0046067F">
        <w:rPr>
          <w:rFonts w:ascii="Arial" w:hAnsi="Arial" w:cs="Arial"/>
          <w:sz w:val="24"/>
          <w:szCs w:val="24"/>
          <w:lang w:val="en-US"/>
        </w:rPr>
        <w:t>,</w:t>
      </w:r>
      <w:r w:rsidR="00EE10D5">
        <w:rPr>
          <w:rFonts w:ascii="Arial" w:hAnsi="Arial" w:cs="Arial"/>
          <w:sz w:val="24"/>
          <w:szCs w:val="24"/>
          <w:lang w:val="en-US"/>
        </w:rPr>
        <w:t xml:space="preserve"> split in two fractions of 50 mg/kg</w:t>
      </w:r>
      <w:r w:rsidR="0046067F">
        <w:rPr>
          <w:rFonts w:ascii="Arial" w:hAnsi="Arial" w:cs="Arial"/>
          <w:sz w:val="24"/>
          <w:szCs w:val="24"/>
          <w:lang w:val="en-US"/>
        </w:rPr>
        <w:t>,</w:t>
      </w:r>
      <w:r w:rsidR="00EE10D5">
        <w:rPr>
          <w:rFonts w:ascii="Arial" w:hAnsi="Arial" w:cs="Arial"/>
          <w:sz w:val="24"/>
          <w:szCs w:val="24"/>
          <w:lang w:val="en-US"/>
        </w:rPr>
        <w:t xml:space="preserve"> with a 3 </w:t>
      </w:r>
      <w:r w:rsidR="00002458">
        <w:rPr>
          <w:rFonts w:ascii="Arial" w:hAnsi="Arial" w:cs="Arial"/>
          <w:sz w:val="24"/>
          <w:szCs w:val="24"/>
          <w:lang w:val="en-US"/>
        </w:rPr>
        <w:t>hour</w:t>
      </w:r>
      <w:r w:rsidR="00EE10D5">
        <w:rPr>
          <w:rFonts w:ascii="Arial" w:hAnsi="Arial" w:cs="Arial"/>
          <w:sz w:val="24"/>
          <w:szCs w:val="24"/>
          <w:lang w:val="en-US"/>
        </w:rPr>
        <w:t xml:space="preserve"> lag time</w:t>
      </w:r>
      <w:r w:rsidR="0046067F">
        <w:rPr>
          <w:rFonts w:ascii="Arial" w:hAnsi="Arial" w:cs="Arial"/>
          <w:sz w:val="24"/>
          <w:szCs w:val="24"/>
          <w:lang w:val="en-US"/>
        </w:rPr>
        <w:t>,</w:t>
      </w:r>
      <w:r w:rsidR="00731996">
        <w:rPr>
          <w:rFonts w:ascii="Arial" w:hAnsi="Arial" w:cs="Arial"/>
          <w:sz w:val="24"/>
          <w:szCs w:val="24"/>
          <w:lang w:val="en-US"/>
        </w:rPr>
        <w:t xml:space="preserve"> </w:t>
      </w:r>
      <w:r w:rsidR="00EE10D5">
        <w:rPr>
          <w:rFonts w:ascii="Arial" w:hAnsi="Arial" w:cs="Arial"/>
          <w:sz w:val="24"/>
          <w:szCs w:val="24"/>
          <w:lang w:val="en-US"/>
        </w:rPr>
        <w:t>was administered</w:t>
      </w:r>
      <w:r w:rsidR="00EE10D5" w:rsidRPr="00D469CD">
        <w:rPr>
          <w:rFonts w:ascii="Arial" w:hAnsi="Arial" w:cs="Arial"/>
          <w:sz w:val="24"/>
          <w:szCs w:val="24"/>
          <w:lang w:val="en-US"/>
        </w:rPr>
        <w:t xml:space="preserve"> </w:t>
      </w:r>
      <w:r w:rsidR="00EE10D5">
        <w:rPr>
          <w:rFonts w:ascii="Arial" w:hAnsi="Arial" w:cs="Arial"/>
          <w:sz w:val="24"/>
          <w:szCs w:val="24"/>
          <w:lang w:val="en-US"/>
        </w:rPr>
        <w:t xml:space="preserve">by oral gavage </w:t>
      </w:r>
      <w:r w:rsidR="00EE10D5" w:rsidRPr="00D469CD">
        <w:rPr>
          <w:rFonts w:ascii="Arial" w:hAnsi="Arial" w:cs="Arial"/>
          <w:sz w:val="24"/>
          <w:szCs w:val="24"/>
          <w:lang w:val="en-US"/>
        </w:rPr>
        <w:t>in combination with a 5-day fractionated radiation regime (2 Gy IR fraction/mouse per day)</w:t>
      </w:r>
      <w:r w:rsidR="00EE10D5">
        <w:rPr>
          <w:rFonts w:ascii="Arial" w:hAnsi="Arial" w:cs="Arial"/>
          <w:sz w:val="24"/>
          <w:szCs w:val="24"/>
          <w:lang w:val="en-US"/>
        </w:rPr>
        <w:t xml:space="preserve">. Different onset times for M3814 with respect to IR were tested. </w:t>
      </w:r>
      <w:r w:rsidR="0046067F">
        <w:rPr>
          <w:rFonts w:ascii="Arial" w:hAnsi="Arial" w:cs="Arial"/>
          <w:sz w:val="24"/>
          <w:szCs w:val="24"/>
          <w:lang w:val="en-US"/>
        </w:rPr>
        <w:t>The f</w:t>
      </w:r>
      <w:r w:rsidR="00EE10D5">
        <w:rPr>
          <w:rFonts w:ascii="Arial" w:hAnsi="Arial" w:cs="Arial"/>
          <w:sz w:val="24"/>
          <w:szCs w:val="24"/>
          <w:lang w:val="en-US"/>
        </w:rPr>
        <w:t xml:space="preserve">irst dose of M3814 was </w:t>
      </w:r>
      <w:r w:rsidR="002C7450">
        <w:rPr>
          <w:rFonts w:ascii="Arial" w:hAnsi="Arial" w:cs="Arial"/>
          <w:sz w:val="24"/>
          <w:szCs w:val="24"/>
          <w:lang w:val="en-US"/>
        </w:rPr>
        <w:t>administered</w:t>
      </w:r>
      <w:r w:rsidR="00EE10D5">
        <w:rPr>
          <w:rFonts w:ascii="Arial" w:hAnsi="Arial" w:cs="Arial"/>
          <w:sz w:val="24"/>
          <w:szCs w:val="24"/>
          <w:lang w:val="en-US"/>
        </w:rPr>
        <w:t xml:space="preserve"> either 10 min</w:t>
      </w:r>
      <w:r w:rsidR="00D521ED">
        <w:rPr>
          <w:rFonts w:ascii="Arial" w:hAnsi="Arial" w:cs="Arial"/>
          <w:sz w:val="24"/>
          <w:szCs w:val="24"/>
          <w:lang w:val="en-US"/>
        </w:rPr>
        <w:t>utes</w:t>
      </w:r>
      <w:r w:rsidR="00EE10D5">
        <w:rPr>
          <w:rFonts w:ascii="Arial" w:hAnsi="Arial" w:cs="Arial"/>
          <w:sz w:val="24"/>
          <w:szCs w:val="24"/>
          <w:lang w:val="en-US"/>
        </w:rPr>
        <w:t xml:space="preserve"> prior to IR, 3</w:t>
      </w:r>
      <w:r w:rsidR="00D521ED">
        <w:rPr>
          <w:rFonts w:ascii="Arial" w:hAnsi="Arial" w:cs="Arial"/>
          <w:sz w:val="24"/>
          <w:szCs w:val="24"/>
          <w:lang w:val="en-US"/>
        </w:rPr>
        <w:t xml:space="preserve"> hours</w:t>
      </w:r>
      <w:r w:rsidR="00EE10D5">
        <w:rPr>
          <w:rFonts w:ascii="Arial" w:hAnsi="Arial" w:cs="Arial"/>
          <w:sz w:val="24"/>
          <w:szCs w:val="24"/>
          <w:lang w:val="en-US"/>
        </w:rPr>
        <w:t xml:space="preserve"> after IR, or 6</w:t>
      </w:r>
      <w:r w:rsidR="00D521ED">
        <w:rPr>
          <w:rFonts w:ascii="Arial" w:hAnsi="Arial" w:cs="Arial"/>
          <w:sz w:val="24"/>
          <w:szCs w:val="24"/>
          <w:lang w:val="en-US"/>
        </w:rPr>
        <w:t xml:space="preserve"> hours</w:t>
      </w:r>
      <w:r w:rsidR="00EE10D5">
        <w:rPr>
          <w:rFonts w:ascii="Arial" w:hAnsi="Arial" w:cs="Arial"/>
          <w:sz w:val="24"/>
          <w:szCs w:val="24"/>
          <w:lang w:val="en-US"/>
        </w:rPr>
        <w:t xml:space="preserve"> after IR. M3814 showed a clear combination benefit with IR when dosed 10 min</w:t>
      </w:r>
      <w:r w:rsidR="00D521ED">
        <w:rPr>
          <w:rFonts w:ascii="Arial" w:hAnsi="Arial" w:cs="Arial"/>
          <w:sz w:val="24"/>
          <w:szCs w:val="24"/>
          <w:lang w:val="en-US"/>
        </w:rPr>
        <w:t>utes</w:t>
      </w:r>
      <w:r w:rsidR="00EE10D5">
        <w:rPr>
          <w:rFonts w:ascii="Arial" w:hAnsi="Arial" w:cs="Arial"/>
          <w:sz w:val="24"/>
          <w:szCs w:val="24"/>
          <w:lang w:val="en-US"/>
        </w:rPr>
        <w:t xml:space="preserve"> prior to IR. </w:t>
      </w:r>
      <w:r w:rsidR="009E4216">
        <w:rPr>
          <w:rFonts w:ascii="Arial" w:hAnsi="Arial" w:cs="Arial"/>
          <w:sz w:val="24"/>
          <w:szCs w:val="24"/>
          <w:lang w:val="en-US"/>
        </w:rPr>
        <w:t>Administration of</w:t>
      </w:r>
      <w:r w:rsidR="00EE10D5">
        <w:rPr>
          <w:rFonts w:ascii="Arial" w:hAnsi="Arial" w:cs="Arial"/>
          <w:sz w:val="24"/>
          <w:szCs w:val="24"/>
          <w:lang w:val="en-US"/>
        </w:rPr>
        <w:t xml:space="preserve"> M3814</w:t>
      </w:r>
      <w:r w:rsidR="000E5FB3">
        <w:rPr>
          <w:rFonts w:ascii="Arial" w:hAnsi="Arial" w:cs="Arial"/>
          <w:sz w:val="24"/>
          <w:szCs w:val="24"/>
          <w:lang w:val="en-US"/>
        </w:rPr>
        <w:t>,</w:t>
      </w:r>
      <w:r w:rsidR="00EE10D5">
        <w:rPr>
          <w:rFonts w:ascii="Arial" w:hAnsi="Arial" w:cs="Arial"/>
          <w:sz w:val="24"/>
          <w:szCs w:val="24"/>
          <w:lang w:val="en-US"/>
        </w:rPr>
        <w:t xml:space="preserve"> </w:t>
      </w:r>
      <w:r w:rsidR="00C82973">
        <w:rPr>
          <w:rFonts w:ascii="Arial" w:hAnsi="Arial" w:cs="Arial"/>
          <w:sz w:val="24"/>
          <w:szCs w:val="24"/>
          <w:lang w:val="en-US"/>
        </w:rPr>
        <w:t xml:space="preserve">3 </w:t>
      </w:r>
      <w:r w:rsidR="000E5FB3">
        <w:rPr>
          <w:rFonts w:ascii="Arial" w:hAnsi="Arial" w:cs="Arial"/>
          <w:sz w:val="24"/>
          <w:szCs w:val="24"/>
          <w:lang w:val="en-US"/>
        </w:rPr>
        <w:t xml:space="preserve">or 6 </w:t>
      </w:r>
      <w:r w:rsidR="00C82973">
        <w:rPr>
          <w:rFonts w:ascii="Arial" w:hAnsi="Arial" w:cs="Arial"/>
          <w:sz w:val="24"/>
          <w:szCs w:val="24"/>
          <w:lang w:val="en-US"/>
        </w:rPr>
        <w:t>hours</w:t>
      </w:r>
      <w:r w:rsidR="00EE10D5">
        <w:rPr>
          <w:rFonts w:ascii="Arial" w:hAnsi="Arial" w:cs="Arial"/>
          <w:sz w:val="24"/>
          <w:szCs w:val="24"/>
          <w:lang w:val="en-US"/>
        </w:rPr>
        <w:t xml:space="preserve"> after IR</w:t>
      </w:r>
      <w:r w:rsidR="000E5FB3">
        <w:rPr>
          <w:rFonts w:ascii="Arial" w:hAnsi="Arial" w:cs="Arial"/>
          <w:sz w:val="24"/>
          <w:szCs w:val="24"/>
          <w:lang w:val="en-US"/>
        </w:rPr>
        <w:t>,</w:t>
      </w:r>
      <w:r w:rsidR="00EE10D5">
        <w:rPr>
          <w:rFonts w:ascii="Arial" w:hAnsi="Arial" w:cs="Arial"/>
          <w:sz w:val="24"/>
          <w:szCs w:val="24"/>
          <w:lang w:val="en-US"/>
        </w:rPr>
        <w:t xml:space="preserve"> did not result in </w:t>
      </w:r>
      <w:r w:rsidR="00065519">
        <w:rPr>
          <w:rFonts w:ascii="Arial" w:hAnsi="Arial" w:cs="Arial"/>
          <w:sz w:val="24"/>
          <w:szCs w:val="24"/>
          <w:lang w:val="en-US"/>
        </w:rPr>
        <w:t>a significant</w:t>
      </w:r>
      <w:r w:rsidR="00EE10D5">
        <w:rPr>
          <w:rFonts w:ascii="Arial" w:hAnsi="Arial" w:cs="Arial"/>
          <w:sz w:val="24"/>
          <w:szCs w:val="24"/>
          <w:lang w:val="en-US"/>
        </w:rPr>
        <w:t xml:space="preserve"> antitumor effect</w:t>
      </w:r>
      <w:r w:rsidR="00065519">
        <w:rPr>
          <w:rFonts w:ascii="Arial" w:hAnsi="Arial" w:cs="Arial"/>
          <w:sz w:val="24"/>
          <w:szCs w:val="24"/>
          <w:lang w:val="en-US"/>
        </w:rPr>
        <w:t xml:space="preserve"> when compared with IR alone</w:t>
      </w:r>
      <w:r w:rsidR="00EE10D5">
        <w:rPr>
          <w:rFonts w:ascii="Arial" w:hAnsi="Arial" w:cs="Arial"/>
          <w:sz w:val="24"/>
          <w:szCs w:val="24"/>
          <w:lang w:val="en-US"/>
        </w:rPr>
        <w:t xml:space="preserve">. </w:t>
      </w:r>
      <w:r w:rsidR="00EE10D5" w:rsidRPr="00D469CD">
        <w:rPr>
          <w:rFonts w:ascii="Arial" w:hAnsi="Arial" w:cs="Arial"/>
          <w:sz w:val="24"/>
          <w:szCs w:val="24"/>
          <w:lang w:val="en-US"/>
        </w:rPr>
        <w:t>Data represent</w:t>
      </w:r>
      <w:r w:rsidR="00065519">
        <w:rPr>
          <w:rFonts w:ascii="Arial" w:hAnsi="Arial" w:cs="Arial"/>
          <w:sz w:val="24"/>
          <w:szCs w:val="24"/>
          <w:lang w:val="en-US"/>
        </w:rPr>
        <w:t>s</w:t>
      </w:r>
      <w:r w:rsidR="00EE10D5" w:rsidRPr="00D469CD">
        <w:rPr>
          <w:rFonts w:ascii="Arial" w:hAnsi="Arial" w:cs="Arial"/>
          <w:sz w:val="24"/>
          <w:szCs w:val="24"/>
          <w:lang w:val="en-US"/>
        </w:rPr>
        <w:t xml:space="preserve"> the mean +/- SEM (group size N=10). </w:t>
      </w:r>
    </w:p>
    <w:p w14:paraId="1491CD16" w14:textId="77777777" w:rsidR="00EE10D5" w:rsidRDefault="00EE10D5" w:rsidP="00EE10D5">
      <w:pPr>
        <w:rPr>
          <w:rFonts w:ascii="Arial" w:hAnsi="Arial" w:cs="Arial"/>
          <w:sz w:val="24"/>
          <w:szCs w:val="24"/>
          <w:lang w:val="en-US"/>
        </w:rPr>
      </w:pPr>
    </w:p>
    <w:p w14:paraId="4A07C154" w14:textId="4534BC46" w:rsidR="00A807CA" w:rsidRPr="00A64097" w:rsidRDefault="00EE10D5">
      <w:pPr>
        <w:rPr>
          <w:rFonts w:ascii="Arial" w:hAnsi="Arial" w:cs="Arial"/>
          <w:sz w:val="24"/>
          <w:szCs w:val="24"/>
          <w:lang w:val="en-US"/>
        </w:rPr>
      </w:pPr>
      <w:r>
        <w:object w:dxaOrig="7615" w:dyaOrig="6689" w14:anchorId="14B1C898">
          <v:shape id="_x0000_i1026" type="#_x0000_t75" style="width:381.75pt;height:330.75pt" o:ole="">
            <v:imagedata r:id="rId32" o:title=""/>
          </v:shape>
          <o:OLEObject Type="Embed" ProgID="Prism8.Document" ShapeID="_x0000_i1026" DrawAspect="Content" ObjectID="_1643621481" r:id="rId33"/>
        </w:object>
      </w:r>
      <w:r w:rsidR="00A807CA" w:rsidRPr="00A64097">
        <w:rPr>
          <w:rFonts w:ascii="Arial" w:hAnsi="Arial" w:cs="Arial"/>
          <w:sz w:val="24"/>
          <w:szCs w:val="24"/>
          <w:lang w:val="en-US"/>
        </w:rPr>
        <w:br w:type="page"/>
      </w:r>
    </w:p>
    <w:p w14:paraId="3BC7E7A0" w14:textId="27D66D42" w:rsidR="00185551" w:rsidRPr="002C68BA" w:rsidRDefault="00746B82" w:rsidP="00185551">
      <w:pPr>
        <w:rPr>
          <w:rFonts w:ascii="Arial" w:hAnsi="Arial" w:cs="Arial"/>
          <w:sz w:val="24"/>
          <w:szCs w:val="24"/>
          <w:lang w:val="en-US"/>
        </w:rPr>
      </w:pPr>
      <w:r w:rsidRPr="00851299">
        <w:rPr>
          <w:rFonts w:ascii="Arial" w:hAnsi="Arial" w:cs="Arial"/>
          <w:b/>
          <w:sz w:val="24"/>
          <w:szCs w:val="24"/>
          <w:lang w:val="en-US"/>
        </w:rPr>
        <w:lastRenderedPageBreak/>
        <w:t>Supplement</w:t>
      </w:r>
      <w:r w:rsidR="00524B00">
        <w:rPr>
          <w:rFonts w:ascii="Arial" w:hAnsi="Arial" w:cs="Arial"/>
          <w:b/>
          <w:sz w:val="24"/>
          <w:szCs w:val="24"/>
          <w:lang w:val="en-US"/>
        </w:rPr>
        <w:t>ary Figure S6</w:t>
      </w:r>
      <w:r w:rsidRPr="00851299">
        <w:rPr>
          <w:rFonts w:ascii="Arial" w:hAnsi="Arial" w:cs="Arial"/>
          <w:b/>
          <w:sz w:val="24"/>
          <w:szCs w:val="24"/>
          <w:lang w:val="en-US"/>
        </w:rPr>
        <w:t>:</w:t>
      </w:r>
      <w:r w:rsidRPr="00851299">
        <w:rPr>
          <w:rFonts w:ascii="Arial" w:hAnsi="Arial" w:cs="Arial"/>
          <w:sz w:val="24"/>
          <w:szCs w:val="24"/>
          <w:lang w:val="en-US"/>
        </w:rPr>
        <w:t xml:space="preserve"> </w:t>
      </w:r>
      <w:r w:rsidR="005B3A34" w:rsidRPr="008C4A6F">
        <w:rPr>
          <w:rFonts w:ascii="Arial" w:hAnsi="Arial" w:cs="Arial"/>
          <w:sz w:val="24"/>
          <w:szCs w:val="24"/>
          <w:lang w:val="en-US"/>
        </w:rPr>
        <w:t>M3814 in combination with IR has antitumor activity in mouse xenograft models</w:t>
      </w:r>
      <w:r w:rsidR="000F0C6D">
        <w:rPr>
          <w:rFonts w:ascii="Arial" w:hAnsi="Arial" w:cs="Arial"/>
          <w:sz w:val="24"/>
          <w:szCs w:val="24"/>
          <w:lang w:val="en-US"/>
        </w:rPr>
        <w:t>.</w:t>
      </w:r>
    </w:p>
    <w:p w14:paraId="1F4894AC" w14:textId="216A897F" w:rsidR="00CA2906" w:rsidRPr="00D469CD" w:rsidRDefault="00B95FE3" w:rsidP="00CA2906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lang w:val="en-US"/>
        </w:rPr>
        <w:t>Description</w:t>
      </w:r>
      <w:r w:rsidR="00E33A67">
        <w:rPr>
          <w:rFonts w:ascii="Arial" w:hAnsi="Arial" w:cs="Arial"/>
          <w:lang w:val="en-US"/>
        </w:rPr>
        <w:t xml:space="preserve">: </w:t>
      </w:r>
      <w:r w:rsidR="00CA2906" w:rsidRPr="00D469CD">
        <w:rPr>
          <w:rFonts w:ascii="Arial" w:hAnsi="Arial" w:cs="Arial"/>
          <w:sz w:val="24"/>
          <w:szCs w:val="24"/>
          <w:lang w:val="en-US"/>
        </w:rPr>
        <w:t xml:space="preserve">M3814 (oral gavage 10-minutes before IR) </w:t>
      </w:r>
      <w:r w:rsidR="00CA2906">
        <w:rPr>
          <w:rFonts w:ascii="Arial" w:hAnsi="Arial" w:cs="Arial"/>
          <w:sz w:val="24"/>
          <w:szCs w:val="24"/>
          <w:lang w:val="en-US"/>
        </w:rPr>
        <w:t xml:space="preserve">was administered </w:t>
      </w:r>
      <w:r w:rsidR="00CA2906" w:rsidRPr="00D469CD">
        <w:rPr>
          <w:rFonts w:ascii="Arial" w:hAnsi="Arial" w:cs="Arial"/>
          <w:sz w:val="24"/>
          <w:szCs w:val="24"/>
          <w:lang w:val="en-US"/>
        </w:rPr>
        <w:t xml:space="preserve">in combination with a </w:t>
      </w:r>
      <w:r w:rsidR="00CA2906">
        <w:rPr>
          <w:rFonts w:ascii="Arial" w:hAnsi="Arial" w:cs="Arial"/>
          <w:sz w:val="24"/>
          <w:szCs w:val="24"/>
          <w:lang w:val="en-US"/>
        </w:rPr>
        <w:t xml:space="preserve">1-week </w:t>
      </w:r>
      <w:r w:rsidR="00CA2906" w:rsidRPr="00D469CD">
        <w:rPr>
          <w:rFonts w:ascii="Arial" w:hAnsi="Arial" w:cs="Arial"/>
          <w:sz w:val="24"/>
          <w:szCs w:val="24"/>
          <w:lang w:val="en-US"/>
        </w:rPr>
        <w:t>(2 Gy IR fraction/mouse per day</w:t>
      </w:r>
      <w:r w:rsidR="00CA2906">
        <w:rPr>
          <w:rFonts w:ascii="Arial" w:hAnsi="Arial" w:cs="Arial"/>
          <w:sz w:val="24"/>
          <w:szCs w:val="24"/>
          <w:lang w:val="en-US"/>
        </w:rPr>
        <w:t>, 5 days on – 2 days off</w:t>
      </w:r>
      <w:r w:rsidR="00CA2906" w:rsidRPr="00D469CD">
        <w:rPr>
          <w:rFonts w:ascii="Arial" w:hAnsi="Arial" w:cs="Arial"/>
          <w:sz w:val="24"/>
          <w:szCs w:val="24"/>
          <w:lang w:val="en-US"/>
        </w:rPr>
        <w:t>)</w:t>
      </w:r>
      <w:r w:rsidR="00CA2906">
        <w:rPr>
          <w:rFonts w:ascii="Arial" w:hAnsi="Arial" w:cs="Arial"/>
          <w:sz w:val="24"/>
          <w:szCs w:val="24"/>
          <w:lang w:val="en-US"/>
        </w:rPr>
        <w:t xml:space="preserve"> or 6-week</w:t>
      </w:r>
      <w:r w:rsidR="00CA2906" w:rsidRPr="00D469CD">
        <w:rPr>
          <w:rFonts w:ascii="Arial" w:hAnsi="Arial" w:cs="Arial"/>
          <w:sz w:val="24"/>
          <w:szCs w:val="24"/>
          <w:lang w:val="en-US"/>
        </w:rPr>
        <w:t xml:space="preserve"> fractionated radiation regime</w:t>
      </w:r>
      <w:r w:rsidR="00CA2906">
        <w:rPr>
          <w:rFonts w:ascii="Arial" w:hAnsi="Arial" w:cs="Arial"/>
          <w:sz w:val="24"/>
          <w:szCs w:val="24"/>
          <w:lang w:val="en-US"/>
        </w:rPr>
        <w:t>. The body weight curves for the xenograft studies shown in Figures 4 A-D are shown from top to bottom.</w:t>
      </w:r>
      <w:r w:rsidR="00CA2906" w:rsidRPr="00D469CD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1217312" w14:textId="4D069CC2" w:rsidR="00E33A67" w:rsidRPr="002C68BA" w:rsidRDefault="00E33A67" w:rsidP="00E33A6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  <w:r w:rsidR="00EC1107">
        <w:rPr>
          <w:rFonts w:ascii="Arial" w:hAnsi="Arial" w:cs="Arial"/>
          <w:sz w:val="24"/>
          <w:szCs w:val="24"/>
          <w:lang w:val="en-US"/>
        </w:rPr>
        <w:t>Supplementary Figure S6A: Relative body curves for FaDu xenograft study from Figure 4A.</w:t>
      </w:r>
    </w:p>
    <w:p w14:paraId="6EE19075" w14:textId="11B8A9DA" w:rsidR="00185551" w:rsidRDefault="00711010" w:rsidP="00E33A67">
      <w:pPr>
        <w:rPr>
          <w:rFonts w:ascii="Arial" w:hAnsi="Arial" w:cs="Arial"/>
          <w:lang w:val="en-US"/>
        </w:rPr>
      </w:pPr>
      <w:r>
        <w:rPr>
          <w:lang w:val="en-US"/>
        </w:rPr>
        <w:object w:dxaOrig="10423" w:dyaOrig="4865" w14:anchorId="61AA1498">
          <v:shape id="_x0000_i1027" type="#_x0000_t75" style="width:481.5pt;height:224.25pt" o:ole="">
            <v:imagedata r:id="rId34" o:title=""/>
          </v:shape>
          <o:OLEObject Type="Embed" ProgID="Prism8.Document" ShapeID="_x0000_i1027" DrawAspect="Content" ObjectID="_1643621482" r:id="rId35"/>
        </w:object>
      </w:r>
    </w:p>
    <w:p w14:paraId="5E6FDA34" w14:textId="0434F67F" w:rsidR="00185551" w:rsidRPr="00A64097" w:rsidRDefault="00EC1107" w:rsidP="00185551">
      <w:pPr>
        <w:rPr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Supplementary Figure S6B:</w:t>
      </w:r>
      <w:r w:rsidRPr="00EC1107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Relative body curves for NCI-H460 xenograft study from Figure 4B.</w:t>
      </w:r>
    </w:p>
    <w:p w14:paraId="183B1F41" w14:textId="7458CED5" w:rsidR="00185551" w:rsidRDefault="000C48A8" w:rsidP="00104BF4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object w:dxaOrig="9511" w:dyaOrig="4699" w14:anchorId="2C48EF59">
          <v:shape id="_x0000_i1028" type="#_x0000_t75" style="width:476.25pt;height:235.5pt" o:ole="">
            <v:imagedata r:id="rId36" o:title=""/>
          </v:shape>
          <o:OLEObject Type="Embed" ProgID="Prism8.Document" ShapeID="_x0000_i1028" DrawAspect="Content" ObjectID="_1643621483" r:id="rId37"/>
        </w:object>
      </w:r>
    </w:p>
    <w:p w14:paraId="596C8031" w14:textId="78BD0B5A" w:rsidR="00B21501" w:rsidRPr="002C68BA" w:rsidRDefault="00EC1107" w:rsidP="00E33A67">
      <w:pPr>
        <w:rPr>
          <w:lang w:val="en-GB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Supplementary Figure S6C: Relative body curves for FaDu xenograft study from Figure 4C.</w:t>
      </w:r>
      <w:r w:rsidR="002B3CD3">
        <w:object w:dxaOrig="9768" w:dyaOrig="5482" w14:anchorId="4FC6A4FD">
          <v:shape id="_x0000_i1029" type="#_x0000_t75" style="width:499.5pt;height:282pt" o:ole="">
            <v:imagedata r:id="rId38" o:title=""/>
          </v:shape>
          <o:OLEObject Type="Embed" ProgID="Prism8.Document" ShapeID="_x0000_i1029" DrawAspect="Content" ObjectID="_1643621484" r:id="rId39"/>
        </w:object>
      </w:r>
    </w:p>
    <w:p w14:paraId="6B417427" w14:textId="2CBBA8AB" w:rsidR="00EC1107" w:rsidRPr="002C68BA" w:rsidRDefault="00EC1107" w:rsidP="00E33A67">
      <w:pPr>
        <w:rPr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Supplementary Figure S6D: Relative body curves for NCI-H460 xenograft study from Figure 4D.</w:t>
      </w:r>
    </w:p>
    <w:p w14:paraId="15E4FCDC" w14:textId="682A4F3F" w:rsidR="00F24D25" w:rsidRPr="002C68BA" w:rsidRDefault="002B3CD3" w:rsidP="002C68BA">
      <w:pPr>
        <w:jc w:val="center"/>
      </w:pPr>
      <w:r>
        <w:object w:dxaOrig="8777" w:dyaOrig="4219" w14:anchorId="12B46E9B">
          <v:shape id="_x0000_i1030" type="#_x0000_t75" style="width:462.75pt;height:219.75pt" o:ole="">
            <v:imagedata r:id="rId40" o:title=""/>
          </v:shape>
          <o:OLEObject Type="Embed" ProgID="Prism8.Document" ShapeID="_x0000_i1030" DrawAspect="Content" ObjectID="_1643621485" r:id="rId41"/>
        </w:object>
      </w:r>
    </w:p>
    <w:sectPr w:rsidR="00F24D25" w:rsidRPr="002C68BA">
      <w:headerReference w:type="default" r:id="rId4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667EB0" w14:textId="77777777" w:rsidR="00E95FF9" w:rsidRDefault="00E95FF9" w:rsidP="00855FAC">
      <w:pPr>
        <w:spacing w:after="0" w:line="240" w:lineRule="auto"/>
      </w:pPr>
      <w:r>
        <w:separator/>
      </w:r>
    </w:p>
  </w:endnote>
  <w:endnote w:type="continuationSeparator" w:id="0">
    <w:p w14:paraId="75453C9E" w14:textId="77777777" w:rsidR="00E95FF9" w:rsidRDefault="00E95FF9" w:rsidP="00855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773F4" w14:textId="77777777" w:rsidR="00E95FF9" w:rsidRDefault="00E95FF9" w:rsidP="00855FAC">
      <w:pPr>
        <w:spacing w:after="0" w:line="240" w:lineRule="auto"/>
      </w:pPr>
      <w:r>
        <w:separator/>
      </w:r>
    </w:p>
  </w:footnote>
  <w:footnote w:type="continuationSeparator" w:id="0">
    <w:p w14:paraId="3869E6DA" w14:textId="77777777" w:rsidR="00E95FF9" w:rsidRDefault="00E95FF9" w:rsidP="00855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9B3EC" w14:textId="3AE5FCE7" w:rsidR="0023709C" w:rsidRDefault="0023709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423FB11" wp14:editId="375BFFF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30" name="MSIPCMe86743babf748d9dda753058" descr="{&quot;HashCode&quot;:423867716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79CD747" w14:textId="73A40CA1" w:rsidR="0023709C" w:rsidRPr="008245FA" w:rsidRDefault="0023709C" w:rsidP="008245FA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color w:val="737373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737373"/>
                              <w:sz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23FB11" id="_x0000_t202" coordsize="21600,21600" o:spt="202" path="m,l,21600r21600,l21600,xe">
              <v:stroke joinstyle="miter"/>
              <v:path gradientshapeok="t" o:connecttype="rect"/>
            </v:shapetype>
            <v:shape id="MSIPCMe86743babf748d9dda753058" o:spid="_x0000_s1026" type="#_x0000_t202" alt="{&quot;HashCode&quot;:423867716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" o:allowincell="f" filled="f" stroked="f" strokeweight=".5pt">
              <v:textbox inset=",0,,0">
                <w:txbxContent>
                  <w:p w14:paraId="279CD747" w14:textId="73A40CA1" w:rsidR="0023709C" w:rsidRPr="008245FA" w:rsidRDefault="0023709C" w:rsidP="008245FA">
                    <w:pPr>
                      <w:spacing w:after="0"/>
                      <w:jc w:val="center"/>
                      <w:rPr>
                        <w:rFonts w:ascii="Calibri" w:hAnsi="Calibri"/>
                        <w:color w:val="737373"/>
                        <w:sz w:val="20"/>
                      </w:rPr>
                    </w:pPr>
                    <w:r>
                      <w:rPr>
                        <w:rFonts w:ascii="Calibri" w:hAnsi="Calibri"/>
                        <w:color w:val="737373"/>
                        <w:sz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F66"/>
    <w:rsid w:val="00002458"/>
    <w:rsid w:val="00026128"/>
    <w:rsid w:val="00065519"/>
    <w:rsid w:val="000A1BB1"/>
    <w:rsid w:val="000C48A8"/>
    <w:rsid w:val="000E5FB3"/>
    <w:rsid w:val="000F0C6D"/>
    <w:rsid w:val="00102F98"/>
    <w:rsid w:val="00104BF4"/>
    <w:rsid w:val="00134B03"/>
    <w:rsid w:val="0014531A"/>
    <w:rsid w:val="0015175F"/>
    <w:rsid w:val="0018104F"/>
    <w:rsid w:val="00185551"/>
    <w:rsid w:val="0022741B"/>
    <w:rsid w:val="0023709C"/>
    <w:rsid w:val="002419C5"/>
    <w:rsid w:val="00290BF4"/>
    <w:rsid w:val="002A0339"/>
    <w:rsid w:val="002B3CD3"/>
    <w:rsid w:val="002C68BA"/>
    <w:rsid w:val="002C7450"/>
    <w:rsid w:val="002D6846"/>
    <w:rsid w:val="00393CD2"/>
    <w:rsid w:val="003B5EC7"/>
    <w:rsid w:val="003E05BB"/>
    <w:rsid w:val="003F1D6A"/>
    <w:rsid w:val="00410F06"/>
    <w:rsid w:val="0046067F"/>
    <w:rsid w:val="0049244B"/>
    <w:rsid w:val="004A3B91"/>
    <w:rsid w:val="004E6896"/>
    <w:rsid w:val="004E7E38"/>
    <w:rsid w:val="00511FD3"/>
    <w:rsid w:val="00521764"/>
    <w:rsid w:val="00524B00"/>
    <w:rsid w:val="00576ABA"/>
    <w:rsid w:val="00592C10"/>
    <w:rsid w:val="00593528"/>
    <w:rsid w:val="005B3A34"/>
    <w:rsid w:val="005B6D68"/>
    <w:rsid w:val="00607B1B"/>
    <w:rsid w:val="00711010"/>
    <w:rsid w:val="00731996"/>
    <w:rsid w:val="0074199B"/>
    <w:rsid w:val="00746B82"/>
    <w:rsid w:val="00751452"/>
    <w:rsid w:val="00762DDD"/>
    <w:rsid w:val="00762F66"/>
    <w:rsid w:val="007708C5"/>
    <w:rsid w:val="007841AA"/>
    <w:rsid w:val="007A4E45"/>
    <w:rsid w:val="008245FA"/>
    <w:rsid w:val="00825BA3"/>
    <w:rsid w:val="00831315"/>
    <w:rsid w:val="00851299"/>
    <w:rsid w:val="00855FAC"/>
    <w:rsid w:val="00865878"/>
    <w:rsid w:val="008A720A"/>
    <w:rsid w:val="008C4A6F"/>
    <w:rsid w:val="008D61EF"/>
    <w:rsid w:val="0091129B"/>
    <w:rsid w:val="00925C03"/>
    <w:rsid w:val="009337A1"/>
    <w:rsid w:val="009942C8"/>
    <w:rsid w:val="009969AC"/>
    <w:rsid w:val="009C3978"/>
    <w:rsid w:val="009E4216"/>
    <w:rsid w:val="009F0AF5"/>
    <w:rsid w:val="00A31A6E"/>
    <w:rsid w:val="00A544C7"/>
    <w:rsid w:val="00A60206"/>
    <w:rsid w:val="00A64097"/>
    <w:rsid w:val="00A807CA"/>
    <w:rsid w:val="00AD0ED6"/>
    <w:rsid w:val="00B17026"/>
    <w:rsid w:val="00B21501"/>
    <w:rsid w:val="00B75F71"/>
    <w:rsid w:val="00B95FE3"/>
    <w:rsid w:val="00BA2C22"/>
    <w:rsid w:val="00BB5476"/>
    <w:rsid w:val="00BE7987"/>
    <w:rsid w:val="00C82973"/>
    <w:rsid w:val="00CA2906"/>
    <w:rsid w:val="00CB4813"/>
    <w:rsid w:val="00CF30A7"/>
    <w:rsid w:val="00D521ED"/>
    <w:rsid w:val="00DE2803"/>
    <w:rsid w:val="00E17C3C"/>
    <w:rsid w:val="00E20091"/>
    <w:rsid w:val="00E33A67"/>
    <w:rsid w:val="00E36A69"/>
    <w:rsid w:val="00E4686D"/>
    <w:rsid w:val="00E87159"/>
    <w:rsid w:val="00E910B6"/>
    <w:rsid w:val="00E95FF9"/>
    <w:rsid w:val="00EC1107"/>
    <w:rsid w:val="00EE10D5"/>
    <w:rsid w:val="00F12B1D"/>
    <w:rsid w:val="00F24D25"/>
    <w:rsid w:val="00F26EE2"/>
    <w:rsid w:val="00F60355"/>
    <w:rsid w:val="00F82DC8"/>
    <w:rsid w:val="00F83FD4"/>
    <w:rsid w:val="00F86E64"/>
    <w:rsid w:val="00FA0394"/>
    <w:rsid w:val="00FC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D397D0"/>
  <w15:chartTrackingRefBased/>
  <w15:docId w15:val="{373B9EF1-59DE-4408-8B9B-B5639FD1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762F66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762F66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935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35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35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5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5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52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4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45FA"/>
  </w:style>
  <w:style w:type="paragraph" w:styleId="Footer">
    <w:name w:val="footer"/>
    <w:basedOn w:val="Normal"/>
    <w:link w:val="FooterChar"/>
    <w:uiPriority w:val="99"/>
    <w:unhideWhenUsed/>
    <w:rsid w:val="00824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1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9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34" Type="http://schemas.openxmlformats.org/officeDocument/2006/relationships/image" Target="media/image22.emf"/><Relationship Id="rId42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oleObject" Target="embeddings/oleObject2.bin"/><Relationship Id="rId38" Type="http://schemas.openxmlformats.org/officeDocument/2006/relationships/image" Target="media/image24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19.png"/><Relationship Id="rId41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1.emf"/><Relationship Id="rId37" Type="http://schemas.openxmlformats.org/officeDocument/2006/relationships/oleObject" Target="embeddings/oleObject4.bin"/><Relationship Id="rId40" Type="http://schemas.openxmlformats.org/officeDocument/2006/relationships/image" Target="media/image25.emf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8.emf"/><Relationship Id="rId36" Type="http://schemas.openxmlformats.org/officeDocument/2006/relationships/image" Target="media/image23.emf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oleObject" Target="embeddings/oleObject1.bin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microsoft.com/office/2007/relationships/hdphoto" Target="media/hdphoto1.wdp"/><Relationship Id="rId30" Type="http://schemas.openxmlformats.org/officeDocument/2006/relationships/image" Target="media/image20.emf"/><Relationship Id="rId35" Type="http://schemas.openxmlformats.org/officeDocument/2006/relationships/oleObject" Target="embeddings/oleObject3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96A23FC36B5A49ADF4BA6559A290B0" ma:contentTypeVersion="11" ma:contentTypeDescription="Create a new document." ma:contentTypeScope="" ma:versionID="46ab46ea380b48ec9f2ae2b8371bccf3">
  <xsd:schema xmlns:xsd="http://www.w3.org/2001/XMLSchema" xmlns:xs="http://www.w3.org/2001/XMLSchema" xmlns:p="http://schemas.microsoft.com/office/2006/metadata/properties" xmlns:ns3="00e9c7d0-cf3f-450e-9496-173ae91961d9" xmlns:ns4="c31905b3-bd52-4017-b364-a737217d2fe6" targetNamespace="http://schemas.microsoft.com/office/2006/metadata/properties" ma:root="true" ma:fieldsID="b4202c12ccd4863fc00f9ef125b837c5" ns3:_="" ns4:_="">
    <xsd:import namespace="00e9c7d0-cf3f-450e-9496-173ae91961d9"/>
    <xsd:import namespace="c31905b3-bd52-4017-b364-a737217d2f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9c7d0-cf3f-450e-9496-173ae91961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905b3-bd52-4017-b364-a737217d2fe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6452D-344D-47D8-867E-507228D160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A91A7F-36C0-4A90-B0C4-52086AD6C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e9c7d0-cf3f-450e-9496-173ae91961d9"/>
    <ds:schemaRef ds:uri="c31905b3-bd52-4017-b364-a737217d2f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8DEA83-6E53-44BC-969D-8835E34221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18CB27-9A3E-4045-867C-976807C1C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1860</Words>
  <Characters>10603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Zenke</dc:creator>
  <cp:keywords/>
  <dc:description/>
  <cp:lastModifiedBy>David Lester</cp:lastModifiedBy>
  <cp:revision>3</cp:revision>
  <cp:lastPrinted>2020-02-13T11:58:00Z</cp:lastPrinted>
  <dcterms:created xsi:type="dcterms:W3CDTF">2020-02-19T12:43:00Z</dcterms:created>
  <dcterms:modified xsi:type="dcterms:W3CDTF">2020-02-19T12:44:00Z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e0b93e-802b-4b79-a35e-0640ef52bfa5_Enabled">
    <vt:lpwstr>True</vt:lpwstr>
  </property>
  <property fmtid="{D5CDD505-2E9C-101B-9397-08002B2CF9AE}" pid="3" name="MSIP_Label_fce0b93e-802b-4b79-a35e-0640ef52bfa5_SiteId">
    <vt:lpwstr>db76fb59-a377-4120-bc54-59dead7d39c9</vt:lpwstr>
  </property>
  <property fmtid="{D5CDD505-2E9C-101B-9397-08002B2CF9AE}" pid="4" name="MSIP_Label_fce0b93e-802b-4b79-a35e-0640ef52bfa5_Owner">
    <vt:lpwstr>M05413@eu.merckgroup.com</vt:lpwstr>
  </property>
  <property fmtid="{D5CDD505-2E9C-101B-9397-08002B2CF9AE}" pid="5" name="MSIP_Label_fce0b93e-802b-4b79-a35e-0640ef52bfa5_SetDate">
    <vt:lpwstr>2019-03-05T12:01:12.5826933Z</vt:lpwstr>
  </property>
  <property fmtid="{D5CDD505-2E9C-101B-9397-08002B2CF9AE}" pid="6" name="MSIP_Label_fce0b93e-802b-4b79-a35e-0640ef52bfa5_Name">
    <vt:lpwstr>Public</vt:lpwstr>
  </property>
  <property fmtid="{D5CDD505-2E9C-101B-9397-08002B2CF9AE}" pid="7" name="MSIP_Label_fce0b93e-802b-4b79-a35e-0640ef52bfa5_Application">
    <vt:lpwstr>Microsoft Azure Information Protection</vt:lpwstr>
  </property>
  <property fmtid="{D5CDD505-2E9C-101B-9397-08002B2CF9AE}" pid="8" name="MSIP_Label_fce0b93e-802b-4b79-a35e-0640ef52bfa5_Extended_MSFT_Method">
    <vt:lpwstr>Manual</vt:lpwstr>
  </property>
  <property fmtid="{D5CDD505-2E9C-101B-9397-08002B2CF9AE}" pid="9" name="Sensitivity">
    <vt:lpwstr>Public</vt:lpwstr>
  </property>
  <property fmtid="{D5CDD505-2E9C-101B-9397-08002B2CF9AE}" pid="10" name="ContentTypeId">
    <vt:lpwstr>0x010100F296A23FC36B5A49ADF4BA6559A290B0</vt:lpwstr>
  </property>
</Properties>
</file>