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E39D" w14:textId="6716E319" w:rsidR="008609A1" w:rsidRPr="00523DF7" w:rsidRDefault="008609A1" w:rsidP="008609A1">
      <w:pPr>
        <w:snapToGrid w:val="0"/>
        <w:spacing w:after="0" w:line="480" w:lineRule="auto"/>
        <w:ind w:left="0" w:firstLine="0"/>
        <w:contextualSpacing/>
        <w:jc w:val="left"/>
        <w:rPr>
          <w:rFonts w:eastAsia="游明朝"/>
          <w:b/>
        </w:rPr>
      </w:pPr>
      <w:proofErr w:type="gramStart"/>
      <w:r w:rsidRPr="003576E8">
        <w:rPr>
          <w:rFonts w:eastAsiaTheme="minorEastAsia"/>
          <w:b/>
        </w:rPr>
        <w:t>Supplemental table 4</w:t>
      </w:r>
      <w:r w:rsidR="00624E5E">
        <w:rPr>
          <w:rFonts w:eastAsia="游明朝" w:hint="eastAsia"/>
          <w:b/>
        </w:rPr>
        <w:t>.</w:t>
      </w:r>
      <w:proofErr w:type="gramEnd"/>
      <w:r w:rsidR="00D850C7">
        <w:rPr>
          <w:rFonts w:ascii="游明朝" w:eastAsia="游明朝" w:hAnsi="游明朝" w:hint="eastAsia"/>
          <w:b/>
        </w:rPr>
        <w:t xml:space="preserve">  </w:t>
      </w:r>
      <w:proofErr w:type="gramStart"/>
      <w:r w:rsidR="00D850C7" w:rsidRPr="003576E8">
        <w:rPr>
          <w:rFonts w:eastAsiaTheme="minorEastAsia"/>
          <w:b/>
        </w:rPr>
        <w:t>T</w:t>
      </w:r>
      <w:r w:rsidR="00D850C7" w:rsidRPr="003576E8">
        <w:rPr>
          <w:b/>
        </w:rPr>
        <w:t>he</w:t>
      </w:r>
      <w:bookmarkStart w:id="0" w:name="_GoBack"/>
      <w:bookmarkEnd w:id="0"/>
      <w:proofErr w:type="gramEnd"/>
      <w:r w:rsidR="00D850C7" w:rsidRPr="003576E8">
        <w:rPr>
          <w:b/>
        </w:rPr>
        <w:t xml:space="preserve"> antibodies and dilutions </w:t>
      </w:r>
      <w:r w:rsidR="00D850C7" w:rsidRPr="003576E8">
        <w:rPr>
          <w:rFonts w:eastAsia="游明朝"/>
          <w:b/>
        </w:rPr>
        <w:t xml:space="preserve">for </w:t>
      </w:r>
      <w:proofErr w:type="spellStart"/>
      <w:r w:rsidR="00D850C7" w:rsidRPr="00523DF7">
        <w:rPr>
          <w:rFonts w:eastAsiaTheme="minorEastAsia"/>
          <w:b/>
          <w:color w:val="auto"/>
        </w:rPr>
        <w:t>Immunohistochemical</w:t>
      </w:r>
      <w:proofErr w:type="spellEnd"/>
      <w:r w:rsidR="00D850C7" w:rsidRPr="00523DF7">
        <w:rPr>
          <w:rFonts w:eastAsiaTheme="minorEastAsia"/>
          <w:b/>
          <w:color w:val="auto"/>
        </w:rPr>
        <w:t xml:space="preserve"> staining</w:t>
      </w:r>
    </w:p>
    <w:tbl>
      <w:tblPr>
        <w:tblW w:w="83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"/>
        <w:gridCol w:w="1596"/>
        <w:gridCol w:w="567"/>
        <w:gridCol w:w="851"/>
        <w:gridCol w:w="1134"/>
        <w:gridCol w:w="2485"/>
        <w:gridCol w:w="134"/>
        <w:gridCol w:w="46"/>
        <w:gridCol w:w="1350"/>
        <w:gridCol w:w="90"/>
      </w:tblGrid>
      <w:tr w:rsidR="008609A1" w:rsidRPr="003576E8" w14:paraId="08092DAC" w14:textId="77777777" w:rsidTr="00DA6FE1">
        <w:trPr>
          <w:trHeight w:val="431"/>
        </w:trPr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F7B601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Immunohistochemistry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0E3881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9A752B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8DD75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8A69C9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</w:p>
        </w:tc>
      </w:tr>
      <w:tr w:rsidR="008609A1" w:rsidRPr="003576E8" w14:paraId="50FB8B89" w14:textId="77777777" w:rsidTr="00DA6FE1">
        <w:trPr>
          <w:gridAfter w:val="1"/>
          <w:wAfter w:w="90" w:type="dxa"/>
          <w:trHeight w:val="431"/>
        </w:trPr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29D77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Molecule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3B7147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759F77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Clone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735693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Dilution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CCFDAC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Retrieval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2C9922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Manufacture</w:t>
            </w:r>
          </w:p>
        </w:tc>
      </w:tr>
      <w:tr w:rsidR="008609A1" w:rsidRPr="003576E8" w14:paraId="17A2E141" w14:textId="77777777" w:rsidTr="00DA6FE1">
        <w:trPr>
          <w:gridAfter w:val="1"/>
          <w:wAfter w:w="90" w:type="dxa"/>
          <w:trHeight w:val="431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24ECF8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A3DD01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Ki67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625351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proofErr w:type="spellStart"/>
            <w:r w:rsidRPr="003576E8">
              <w:rPr>
                <w:rFonts w:eastAsiaTheme="minorEastAsia"/>
              </w:rPr>
              <w:t>mMo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233042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MIB-1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FF01AF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1:300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F068C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EDTA pH9.0, 20min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F03160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3576E8">
              <w:rPr>
                <w:rFonts w:eastAsiaTheme="minorEastAsia"/>
                <w:sz w:val="18"/>
                <w:szCs w:val="18"/>
              </w:rPr>
              <w:t>Dako</w:t>
            </w:r>
          </w:p>
        </w:tc>
      </w:tr>
      <w:tr w:rsidR="008609A1" w:rsidRPr="003576E8" w14:paraId="01708DB1" w14:textId="77777777" w:rsidTr="00DA6FE1">
        <w:trPr>
          <w:gridAfter w:val="1"/>
          <w:wAfter w:w="90" w:type="dxa"/>
          <w:trHeight w:val="431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A848FD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04EB99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mTOR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CF36AE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proofErr w:type="spellStart"/>
            <w:r w:rsidRPr="003576E8">
              <w:rPr>
                <w:rFonts w:eastAsiaTheme="minorEastAsia"/>
              </w:rPr>
              <w:t>mRb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7192D8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D9C2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1B35F2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1:100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F157B6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Citric acid pH 6.0, 10min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BEAFF0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3576E8">
              <w:rPr>
                <w:rFonts w:eastAsiaTheme="minorEastAsia"/>
                <w:sz w:val="18"/>
                <w:szCs w:val="18"/>
              </w:rPr>
              <w:t>Cell signaling</w:t>
            </w:r>
          </w:p>
        </w:tc>
      </w:tr>
      <w:tr w:rsidR="008609A1" w:rsidRPr="003576E8" w14:paraId="437F5607" w14:textId="77777777" w:rsidTr="00DA6FE1">
        <w:trPr>
          <w:gridAfter w:val="1"/>
          <w:wAfter w:w="90" w:type="dxa"/>
          <w:trHeight w:val="431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F86A62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161C7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proofErr w:type="spellStart"/>
            <w:r w:rsidRPr="003576E8">
              <w:rPr>
                <w:rFonts w:eastAsiaTheme="minorEastAsia"/>
              </w:rPr>
              <w:t>Phospho-mTOR</w:t>
            </w:r>
            <w:proofErr w:type="spellEnd"/>
            <w:r w:rsidRPr="003576E8">
              <w:rPr>
                <w:rFonts w:eastAsiaTheme="minorEastAsia"/>
              </w:rPr>
              <w:t xml:space="preserve"> (Ser2448)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4E4DD5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proofErr w:type="spellStart"/>
            <w:r w:rsidRPr="003576E8">
              <w:rPr>
                <w:rFonts w:eastAsiaTheme="minorEastAsia"/>
              </w:rPr>
              <w:t>mRb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0CA6FE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49F9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6F241C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1:100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C904BD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Citric acid pH 6.0, 10min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C793D6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3576E8">
              <w:rPr>
                <w:rFonts w:eastAsiaTheme="minorEastAsia"/>
                <w:sz w:val="18"/>
                <w:szCs w:val="18"/>
              </w:rPr>
              <w:t>Cell signaling</w:t>
            </w:r>
          </w:p>
        </w:tc>
      </w:tr>
      <w:tr w:rsidR="008609A1" w:rsidRPr="003576E8" w14:paraId="7049B6FB" w14:textId="77777777" w:rsidTr="00DA6FE1">
        <w:trPr>
          <w:gridAfter w:val="1"/>
          <w:wAfter w:w="90" w:type="dxa"/>
          <w:trHeight w:val="431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1429DB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966BD6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color w:val="auto"/>
              </w:rPr>
            </w:pPr>
            <w:r w:rsidRPr="003576E8">
              <w:rPr>
                <w:rFonts w:eastAsiaTheme="minorEastAsia"/>
                <w:color w:val="auto"/>
              </w:rPr>
              <w:t>AKT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B3A9D6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color w:val="auto"/>
              </w:rPr>
            </w:pPr>
            <w:proofErr w:type="spellStart"/>
            <w:r w:rsidRPr="003576E8">
              <w:rPr>
                <w:rFonts w:eastAsiaTheme="minorEastAsia"/>
                <w:color w:val="auto"/>
              </w:rPr>
              <w:t>mRb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876051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86DAA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color w:val="auto"/>
              </w:rPr>
            </w:pPr>
            <w:r w:rsidRPr="003576E8">
              <w:rPr>
                <w:rFonts w:eastAsiaTheme="minorEastAsia"/>
                <w:color w:val="auto"/>
              </w:rPr>
              <w:t>1:100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7EAFE6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2F0117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proofErr w:type="spellStart"/>
            <w:r w:rsidRPr="003576E8">
              <w:rPr>
                <w:rFonts w:eastAsiaTheme="minorEastAsia"/>
                <w:color w:val="auto"/>
                <w:sz w:val="18"/>
                <w:szCs w:val="18"/>
              </w:rPr>
              <w:t>Novocastra</w:t>
            </w:r>
            <w:proofErr w:type="spellEnd"/>
          </w:p>
        </w:tc>
      </w:tr>
      <w:tr w:rsidR="008609A1" w:rsidRPr="003576E8" w14:paraId="0C7107FC" w14:textId="77777777" w:rsidTr="00DA6FE1">
        <w:trPr>
          <w:gridAfter w:val="1"/>
          <w:wAfter w:w="90" w:type="dxa"/>
          <w:trHeight w:val="431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FD9D0A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7E6B2A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proofErr w:type="spellStart"/>
            <w:r w:rsidRPr="003576E8">
              <w:rPr>
                <w:rFonts w:eastAsiaTheme="minorEastAsia"/>
              </w:rPr>
              <w:t>Phospho</w:t>
            </w:r>
            <w:proofErr w:type="spellEnd"/>
            <w:r w:rsidRPr="003576E8">
              <w:rPr>
                <w:rFonts w:eastAsiaTheme="minorEastAsia"/>
              </w:rPr>
              <w:t>-AKT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E1FEA1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proofErr w:type="spellStart"/>
            <w:r w:rsidRPr="003576E8">
              <w:rPr>
                <w:rFonts w:eastAsiaTheme="minorEastAsia"/>
              </w:rPr>
              <w:t>mRb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F22E31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D9E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E3077C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1:100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A2F949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424C2B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3576E8">
              <w:rPr>
                <w:rFonts w:eastAsiaTheme="minorEastAsia"/>
                <w:sz w:val="18"/>
                <w:szCs w:val="18"/>
              </w:rPr>
              <w:t>Cell signaling</w:t>
            </w:r>
          </w:p>
        </w:tc>
      </w:tr>
    </w:tbl>
    <w:p w14:paraId="674BF369" w14:textId="77777777" w:rsidR="008609A1" w:rsidRPr="003576E8" w:rsidRDefault="008609A1" w:rsidP="008609A1">
      <w:pPr>
        <w:snapToGrid w:val="0"/>
        <w:spacing w:after="0" w:line="480" w:lineRule="auto"/>
        <w:ind w:left="0" w:firstLine="0"/>
        <w:contextualSpacing/>
        <w:jc w:val="left"/>
        <w:rPr>
          <w:rFonts w:eastAsiaTheme="minorEastAsia"/>
          <w:lang w:val="en-GB"/>
        </w:rPr>
      </w:pPr>
      <w:proofErr w:type="spellStart"/>
      <w:proofErr w:type="gramStart"/>
      <w:r w:rsidRPr="003576E8">
        <w:rPr>
          <w:rFonts w:eastAsiaTheme="minorEastAsia"/>
          <w:lang w:val="en-GB"/>
        </w:rPr>
        <w:t>pRb</w:t>
      </w:r>
      <w:proofErr w:type="spellEnd"/>
      <w:proofErr w:type="gramEnd"/>
      <w:r w:rsidRPr="003576E8">
        <w:rPr>
          <w:rFonts w:eastAsiaTheme="minorEastAsia"/>
          <w:lang w:val="en-GB"/>
        </w:rPr>
        <w:t xml:space="preserve">: rabbit polyclonal, </w:t>
      </w:r>
      <w:proofErr w:type="spellStart"/>
      <w:r w:rsidRPr="003576E8">
        <w:rPr>
          <w:rFonts w:eastAsiaTheme="minorEastAsia"/>
          <w:lang w:val="en-GB"/>
        </w:rPr>
        <w:t>mRb</w:t>
      </w:r>
      <w:proofErr w:type="spellEnd"/>
      <w:r w:rsidRPr="003576E8">
        <w:rPr>
          <w:rFonts w:eastAsiaTheme="minorEastAsia"/>
          <w:lang w:val="en-GB"/>
        </w:rPr>
        <w:t xml:space="preserve">: rabbit monoclonal, </w:t>
      </w:r>
      <w:proofErr w:type="spellStart"/>
      <w:r w:rsidRPr="003576E8">
        <w:rPr>
          <w:rFonts w:eastAsiaTheme="minorEastAsia"/>
          <w:lang w:val="en-GB"/>
        </w:rPr>
        <w:t>mMo</w:t>
      </w:r>
      <w:proofErr w:type="spellEnd"/>
      <w:r w:rsidRPr="003576E8">
        <w:rPr>
          <w:rFonts w:eastAsiaTheme="minorEastAsia"/>
          <w:lang w:val="en-GB"/>
        </w:rPr>
        <w:t>: mouse monoclonal</w:t>
      </w:r>
    </w:p>
    <w:p w14:paraId="33ECE4A3" w14:textId="77777777" w:rsidR="00523DF7" w:rsidRDefault="00523DF7" w:rsidP="008609A1">
      <w:pPr>
        <w:snapToGrid w:val="0"/>
        <w:spacing w:after="0" w:line="480" w:lineRule="auto"/>
        <w:ind w:left="0" w:firstLine="0"/>
        <w:contextualSpacing/>
        <w:jc w:val="left"/>
        <w:rPr>
          <w:rFonts w:eastAsia="游明朝"/>
          <w:b/>
          <w:bCs/>
        </w:rPr>
      </w:pPr>
    </w:p>
    <w:p w14:paraId="553ECE8A" w14:textId="77777777" w:rsidR="00523DF7" w:rsidRDefault="00523DF7" w:rsidP="008609A1">
      <w:pPr>
        <w:snapToGrid w:val="0"/>
        <w:spacing w:after="0" w:line="480" w:lineRule="auto"/>
        <w:ind w:left="0" w:firstLine="0"/>
        <w:contextualSpacing/>
        <w:jc w:val="left"/>
        <w:rPr>
          <w:rFonts w:eastAsia="游明朝"/>
          <w:b/>
          <w:bCs/>
        </w:rPr>
      </w:pPr>
    </w:p>
    <w:sectPr w:rsidR="00523DF7" w:rsidSect="007C4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8" w:right="2055" w:bottom="1696" w:left="2120" w:header="720" w:footer="933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D136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D136BB" w16cid:durableId="1E0874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EAD00" w14:textId="77777777" w:rsidR="00A2075E" w:rsidRDefault="00A2075E">
      <w:pPr>
        <w:spacing w:after="0" w:line="240" w:lineRule="auto"/>
      </w:pPr>
      <w:r>
        <w:separator/>
      </w:r>
    </w:p>
  </w:endnote>
  <w:endnote w:type="continuationSeparator" w:id="0">
    <w:p w14:paraId="4A28E58D" w14:textId="77777777" w:rsidR="00A2075E" w:rsidRDefault="00A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8A89" w14:textId="77777777" w:rsidR="00344981" w:rsidRDefault="00624E5E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C673" w14:textId="77777777" w:rsidR="00344981" w:rsidRDefault="00624E5E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DB3E" w14:textId="77777777" w:rsidR="00344981" w:rsidRDefault="00624E5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B458E" w14:textId="77777777" w:rsidR="00A2075E" w:rsidRDefault="00A2075E">
      <w:pPr>
        <w:spacing w:after="0" w:line="240" w:lineRule="auto"/>
      </w:pPr>
      <w:r>
        <w:separator/>
      </w:r>
    </w:p>
  </w:footnote>
  <w:footnote w:type="continuationSeparator" w:id="0">
    <w:p w14:paraId="19041E85" w14:textId="77777777" w:rsidR="00A2075E" w:rsidRDefault="00A2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E277" w14:textId="77777777" w:rsidR="00344981" w:rsidRDefault="00624E5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526B2" w14:textId="77777777" w:rsidR="00344981" w:rsidRDefault="00624E5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7F61" w14:textId="77777777" w:rsidR="00344981" w:rsidRDefault="00624E5E">
    <w:pPr>
      <w:spacing w:after="160" w:line="259" w:lineRule="auto"/>
      <w:ind w:left="0" w:firstLine="0"/>
      <w:jc w:val="lef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A1"/>
    <w:rsid w:val="00017A84"/>
    <w:rsid w:val="000D63C6"/>
    <w:rsid w:val="00222D14"/>
    <w:rsid w:val="002906A9"/>
    <w:rsid w:val="003576E8"/>
    <w:rsid w:val="00422FA9"/>
    <w:rsid w:val="00490B1D"/>
    <w:rsid w:val="00523DF7"/>
    <w:rsid w:val="005902D7"/>
    <w:rsid w:val="005D5556"/>
    <w:rsid w:val="00624E5E"/>
    <w:rsid w:val="008609A1"/>
    <w:rsid w:val="00A2075E"/>
    <w:rsid w:val="00A445ED"/>
    <w:rsid w:val="00A95A21"/>
    <w:rsid w:val="00AF42A4"/>
    <w:rsid w:val="00BD6CA5"/>
    <w:rsid w:val="00C06F1C"/>
    <w:rsid w:val="00D53BE9"/>
    <w:rsid w:val="00D65DA8"/>
    <w:rsid w:val="00D850C7"/>
    <w:rsid w:val="00F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17C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A1"/>
    <w:pPr>
      <w:spacing w:after="5" w:line="489" w:lineRule="auto"/>
      <w:ind w:left="10" w:hanging="10"/>
      <w:jc w:val="both"/>
    </w:pPr>
    <w:rPr>
      <w:rFonts w:ascii="Arial" w:eastAsia="Arial" w:hAnsi="Arial" w:cs="Arial"/>
      <w:color w:val="000000"/>
      <w:kern w:val="2"/>
      <w:sz w:val="23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09A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609A1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609A1"/>
    <w:rPr>
      <w:rFonts w:ascii="Arial" w:eastAsia="Arial" w:hAnsi="Arial" w:cs="Arial"/>
      <w:color w:val="000000"/>
      <w:kern w:val="2"/>
      <w:sz w:val="23"/>
      <w:lang w:val="en-US" w:eastAsia="ja-JP"/>
    </w:rPr>
  </w:style>
  <w:style w:type="paragraph" w:styleId="a6">
    <w:name w:val="Balloon Text"/>
    <w:basedOn w:val="a"/>
    <w:link w:val="a7"/>
    <w:uiPriority w:val="99"/>
    <w:semiHidden/>
    <w:unhideWhenUsed/>
    <w:rsid w:val="0086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09A1"/>
    <w:rPr>
      <w:rFonts w:ascii="Segoe UI" w:eastAsia="Arial" w:hAnsi="Segoe UI" w:cs="Segoe UI"/>
      <w:color w:val="000000"/>
      <w:kern w:val="2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A1"/>
    <w:pPr>
      <w:spacing w:after="5" w:line="489" w:lineRule="auto"/>
      <w:ind w:left="10" w:hanging="10"/>
      <w:jc w:val="both"/>
    </w:pPr>
    <w:rPr>
      <w:rFonts w:ascii="Arial" w:eastAsia="Arial" w:hAnsi="Arial" w:cs="Arial"/>
      <w:color w:val="000000"/>
      <w:kern w:val="2"/>
      <w:sz w:val="23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09A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609A1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609A1"/>
    <w:rPr>
      <w:rFonts w:ascii="Arial" w:eastAsia="Arial" w:hAnsi="Arial" w:cs="Arial"/>
      <w:color w:val="000000"/>
      <w:kern w:val="2"/>
      <w:sz w:val="23"/>
      <w:lang w:val="en-US" w:eastAsia="ja-JP"/>
    </w:rPr>
  </w:style>
  <w:style w:type="paragraph" w:styleId="a6">
    <w:name w:val="Balloon Text"/>
    <w:basedOn w:val="a"/>
    <w:link w:val="a7"/>
    <w:uiPriority w:val="99"/>
    <w:semiHidden/>
    <w:unhideWhenUsed/>
    <w:rsid w:val="0086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09A1"/>
    <w:rPr>
      <w:rFonts w:ascii="Segoe UI" w:eastAsia="Arial" w:hAnsi="Segoe UI" w:cs="Segoe UI"/>
      <w:color w:val="000000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Hokudai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Nakamura T</cp:lastModifiedBy>
  <cp:revision>5</cp:revision>
  <cp:lastPrinted>2019-08-26T06:29:00Z</cp:lastPrinted>
  <dcterms:created xsi:type="dcterms:W3CDTF">2019-09-16T07:52:00Z</dcterms:created>
  <dcterms:modified xsi:type="dcterms:W3CDTF">2019-10-02T02:09:00Z</dcterms:modified>
</cp:coreProperties>
</file>