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 w:after="34"/>
        <w:ind w:left="562" w:right="0" w:firstLine="0"/>
        <w:jc w:val="left"/>
        <w:rPr>
          <w:b/>
          <w:sz w:val="22"/>
        </w:rPr>
      </w:pPr>
      <w:bookmarkStart w:name="Slide Number 1" w:id="1"/>
      <w:bookmarkEnd w:id="1"/>
      <w:r>
        <w:rPr/>
      </w:r>
      <w:r>
        <w:rPr>
          <w:b/>
          <w:sz w:val="22"/>
        </w:rPr>
        <w:t>Supplementary Table S1. </w:t>
      </w:r>
      <w:r>
        <w:rPr>
          <w:sz w:val="22"/>
        </w:rPr>
        <w:t>Key resources</w:t>
      </w:r>
      <w:r>
        <w:rPr>
          <w:b/>
          <w:sz w:val="22"/>
        </w:rPr>
        <w:t>.</w:t>
      </w: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2514"/>
        <w:gridCol w:w="3340"/>
      </w:tblGrid>
      <w:tr>
        <w:trPr>
          <w:trHeight w:val="328" w:hRule="atLeast"/>
        </w:trPr>
        <w:tc>
          <w:tcPr>
            <w:tcW w:w="363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82"/>
              <w:rPr>
                <w:b/>
                <w:sz w:val="22"/>
              </w:rPr>
            </w:pPr>
            <w:r>
              <w:rPr>
                <w:b/>
                <w:sz w:val="22"/>
              </w:rPr>
              <w:t>REAGENT or RESOURCE</w:t>
            </w:r>
          </w:p>
        </w:tc>
        <w:tc>
          <w:tcPr>
            <w:tcW w:w="2514" w:type="dxa"/>
            <w:tcBorders>
              <w:top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82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SOURCE</w:t>
            </w:r>
          </w:p>
        </w:tc>
        <w:tc>
          <w:tcPr>
            <w:tcW w:w="3340" w:type="dxa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spacing w:line="226" w:lineRule="exact" w:before="8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IDENTIFER</w:t>
            </w:r>
          </w:p>
        </w:tc>
      </w:tr>
      <w:tr>
        <w:trPr>
          <w:trHeight w:val="395" w:hRule="atLeast"/>
        </w:trPr>
        <w:tc>
          <w:tcPr>
            <w:tcW w:w="3631" w:type="dxa"/>
            <w:tcBorders>
              <w:top w:val="single" w:sz="8" w:space="0" w:color="000000"/>
              <w:left w:val="single" w:sz="8" w:space="0" w:color="FFFFFF"/>
            </w:tcBorders>
          </w:tcPr>
          <w:p>
            <w:pPr>
              <w:pStyle w:val="TableParagraph"/>
              <w:spacing w:before="77"/>
              <w:rPr>
                <w:b/>
                <w:sz w:val="21"/>
              </w:rPr>
            </w:pPr>
            <w:r>
              <w:rPr>
                <w:b/>
                <w:sz w:val="21"/>
              </w:rPr>
              <w:t>Antibodies</w:t>
            </w:r>
          </w:p>
        </w:tc>
        <w:tc>
          <w:tcPr>
            <w:tcW w:w="2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8"/>
              <w:rPr>
                <w:sz w:val="21"/>
              </w:rPr>
            </w:pPr>
            <w:r>
              <w:rPr>
                <w:sz w:val="21"/>
              </w:rPr>
              <w:t>Rabbit anti-AR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68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75"/>
              <w:ind w:left="105"/>
              <w:rPr>
                <w:sz w:val="21"/>
              </w:rPr>
            </w:pPr>
            <w:r>
              <w:rPr>
                <w:sz w:val="21"/>
              </w:rPr>
              <w:t>Cat# sc-816; PRID: AB_1563391</w:t>
            </w:r>
          </w:p>
        </w:tc>
      </w:tr>
      <w:tr>
        <w:trPr>
          <w:trHeight w:val="417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Goat anti-PSA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2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8"/>
              <w:ind w:left="105"/>
              <w:rPr>
                <w:sz w:val="21"/>
              </w:rPr>
            </w:pPr>
            <w:r>
              <w:rPr>
                <w:sz w:val="21"/>
              </w:rPr>
              <w:t>Cat# sc-7638; PRID: AB_2134513</w:t>
            </w:r>
          </w:p>
        </w:tc>
      </w:tr>
      <w:tr>
        <w:trPr>
          <w:trHeight w:val="421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9"/>
              <w:rPr>
                <w:sz w:val="21"/>
              </w:rPr>
            </w:pPr>
            <w:r>
              <w:rPr>
                <w:sz w:val="21"/>
              </w:rPr>
              <w:t>Rabbit anti-GFP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69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75"/>
              <w:ind w:left="105"/>
              <w:rPr>
                <w:sz w:val="21"/>
              </w:rPr>
            </w:pPr>
            <w:r>
              <w:rPr>
                <w:sz w:val="21"/>
              </w:rPr>
              <w:t>Cat# sc-8334; PRID: AB_641123</w:t>
            </w:r>
          </w:p>
        </w:tc>
      </w:tr>
      <w:tr>
        <w:trPr>
          <w:trHeight w:val="440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6"/>
              <w:rPr>
                <w:sz w:val="21"/>
              </w:rPr>
            </w:pPr>
            <w:r>
              <w:rPr>
                <w:sz w:val="21"/>
              </w:rPr>
              <w:t>Rabbit anti-UBE2C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6"/>
              <w:ind w:left="166"/>
              <w:rPr>
                <w:sz w:val="21"/>
              </w:rPr>
            </w:pPr>
            <w:r>
              <w:rPr>
                <w:sz w:val="21"/>
              </w:rPr>
              <w:t>Cell Signaling Technology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6"/>
              <w:ind w:left="105"/>
              <w:rPr>
                <w:sz w:val="21"/>
              </w:rPr>
            </w:pPr>
            <w:r>
              <w:rPr>
                <w:sz w:val="21"/>
              </w:rPr>
              <w:t>Cat# 14234S; AB_2722751</w:t>
            </w:r>
          </w:p>
        </w:tc>
      </w:tr>
      <w:tr>
        <w:trPr>
          <w:trHeight w:val="439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5"/>
              <w:rPr>
                <w:sz w:val="21"/>
              </w:rPr>
            </w:pPr>
            <w:r>
              <w:rPr>
                <w:sz w:val="21"/>
              </w:rPr>
              <w:t>Mouse anti-GAPDH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5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5"/>
              <w:ind w:left="105"/>
              <w:rPr>
                <w:sz w:val="21"/>
              </w:rPr>
            </w:pPr>
            <w:r>
              <w:rPr>
                <w:sz w:val="21"/>
              </w:rPr>
              <w:t>Cat# sc-47724 HRP; AB_627678</w:t>
            </w:r>
          </w:p>
        </w:tc>
      </w:tr>
      <w:tr>
        <w:trPr>
          <w:trHeight w:val="493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5"/>
              <w:rPr>
                <w:sz w:val="21"/>
              </w:rPr>
            </w:pPr>
            <w:r>
              <w:rPr>
                <w:sz w:val="21"/>
              </w:rPr>
              <w:t>Rabbit anti-AR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5"/>
              <w:ind w:left="166"/>
              <w:rPr>
                <w:sz w:val="21"/>
              </w:rPr>
            </w:pPr>
            <w:r>
              <w:rPr>
                <w:sz w:val="21"/>
              </w:rPr>
              <w:t>Cell Signaling Technology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5"/>
              <w:ind w:left="105"/>
              <w:rPr>
                <w:sz w:val="21"/>
              </w:rPr>
            </w:pPr>
            <w:r>
              <w:rPr>
                <w:sz w:val="21"/>
              </w:rPr>
              <w:t>Cat# 5153S; AB_10692774</w:t>
            </w:r>
          </w:p>
        </w:tc>
      </w:tr>
      <w:tr>
        <w:trPr>
          <w:trHeight w:val="496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155"/>
              <w:rPr>
                <w:sz w:val="21"/>
              </w:rPr>
            </w:pPr>
            <w:r>
              <w:rPr>
                <w:sz w:val="21"/>
              </w:rPr>
              <w:t>Rabbit anti- Cleaved Caspase-3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148"/>
              <w:ind w:left="166"/>
              <w:rPr>
                <w:sz w:val="21"/>
              </w:rPr>
            </w:pPr>
            <w:r>
              <w:rPr>
                <w:sz w:val="21"/>
              </w:rPr>
              <w:t>Cell Signaling Technology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48"/>
              <w:ind w:left="105"/>
              <w:rPr>
                <w:sz w:val="21"/>
              </w:rPr>
            </w:pPr>
            <w:r>
              <w:rPr>
                <w:sz w:val="21"/>
              </w:rPr>
              <w:t>Cat# 9664S; AB_2070042</w:t>
            </w:r>
          </w:p>
        </w:tc>
      </w:tr>
      <w:tr>
        <w:trPr>
          <w:trHeight w:val="408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1"/>
              <w:rPr>
                <w:sz w:val="21"/>
              </w:rPr>
            </w:pPr>
            <w:r>
              <w:rPr>
                <w:sz w:val="21"/>
              </w:rPr>
              <w:t>Rabbit anti-Ki67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1"/>
              <w:ind w:left="166"/>
              <w:rPr>
                <w:sz w:val="21"/>
              </w:rPr>
            </w:pPr>
            <w:r>
              <w:rPr>
                <w:sz w:val="21"/>
              </w:rPr>
              <w:t>Abcam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1"/>
              <w:ind w:left="105"/>
              <w:rPr>
                <w:sz w:val="21"/>
              </w:rPr>
            </w:pPr>
            <w:r>
              <w:rPr>
                <w:sz w:val="21"/>
              </w:rPr>
              <w:t>Cat# ab15580; AB_443209</w:t>
            </w:r>
          </w:p>
        </w:tc>
      </w:tr>
      <w:tr>
        <w:trPr>
          <w:trHeight w:val="409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Mouse anti-goat IgG-HRP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67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sz w:val="21"/>
              </w:rPr>
              <w:t>Cat# sc-2354; AB_628490</w:t>
            </w:r>
          </w:p>
        </w:tc>
      </w:tr>
      <w:tr>
        <w:trPr>
          <w:trHeight w:val="434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Goat anti-rabbit IgG-HRP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2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Cat# sc-2004; AB_631746</w:t>
            </w:r>
          </w:p>
        </w:tc>
      </w:tr>
      <w:tr>
        <w:trPr>
          <w:trHeight w:val="409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Goat anti-mouse IgG-HRP antibody</w:t>
            </w:r>
          </w:p>
        </w:tc>
        <w:tc>
          <w:tcPr>
            <w:tcW w:w="2514" w:type="dxa"/>
          </w:tcPr>
          <w:p>
            <w:pPr>
              <w:pStyle w:val="TableParagraph"/>
              <w:spacing w:before="92"/>
              <w:ind w:left="166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2"/>
              <w:ind w:left="105"/>
              <w:rPr>
                <w:sz w:val="21"/>
              </w:rPr>
            </w:pPr>
            <w:r>
              <w:rPr>
                <w:sz w:val="21"/>
              </w:rPr>
              <w:t>Cat# sc-2005; </w:t>
            </w:r>
            <w:hyperlink r:id="rId5">
              <w:r>
                <w:rPr>
                  <w:color w:val="0562C1"/>
                  <w:sz w:val="21"/>
                  <w:u w:val="single" w:color="0562C1"/>
                </w:rPr>
                <w:t>AB_631736</w:t>
              </w:r>
            </w:hyperlink>
          </w:p>
        </w:tc>
      </w:tr>
      <w:tr>
        <w:trPr>
          <w:trHeight w:val="736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7"/>
              <w:rPr>
                <w:b/>
                <w:sz w:val="21"/>
              </w:rPr>
            </w:pPr>
            <w:r>
              <w:rPr>
                <w:b/>
                <w:sz w:val="21"/>
              </w:rPr>
              <w:t>Chemicals, Peptides and Recombinant</w:t>
            </w:r>
          </w:p>
          <w:p>
            <w:pPr>
              <w:pStyle w:val="TableParagraph"/>
              <w:spacing w:before="137"/>
              <w:rPr>
                <w:b/>
                <w:sz w:val="21"/>
              </w:rPr>
            </w:pPr>
            <w:r>
              <w:rPr>
                <w:b/>
                <w:sz w:val="21"/>
              </w:rPr>
              <w:t>Proteins</w:t>
            </w:r>
          </w:p>
        </w:tc>
        <w:tc>
          <w:tcPr>
            <w:tcW w:w="2514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Protease inhibitor cocktails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Sigma-Aldrich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P8340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Fetal Bovine Serum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Atlanta Biologicals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S11150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Trypsin 0.25%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Corning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25-053-CI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Penicillin-Streptomycin Solution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Corning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30-002-CI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L-Glutamine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Corning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25-005-CI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G418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Gemini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400-111P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Puromycin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Sigma-Aldrich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P8833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RPMI without Phenol Red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Corning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17105CV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R1881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PerkinElmer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NLP005005MG</w:t>
            </w:r>
          </w:p>
        </w:tc>
      </w:tr>
      <w:tr>
        <w:trPr>
          <w:trHeight w:val="332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E2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Sigma-Aldrich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E2758</w:t>
            </w:r>
          </w:p>
        </w:tc>
      </w:tr>
      <w:tr>
        <w:trPr>
          <w:trHeight w:val="336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Dexamethasone</w:t>
            </w:r>
          </w:p>
        </w:tc>
        <w:tc>
          <w:tcPr>
            <w:tcW w:w="2514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Sigma-Aldrich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Cat# D4902</w:t>
            </w:r>
          </w:p>
        </w:tc>
      </w:tr>
      <w:tr>
        <w:trPr>
          <w:trHeight w:val="343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45"/>
              <w:rPr>
                <w:sz w:val="21"/>
              </w:rPr>
            </w:pPr>
            <w:r>
              <w:rPr>
                <w:sz w:val="21"/>
              </w:rPr>
              <w:t>Enzalutamide</w:t>
            </w:r>
          </w:p>
        </w:tc>
        <w:tc>
          <w:tcPr>
            <w:tcW w:w="2514" w:type="dxa"/>
          </w:tcPr>
          <w:p>
            <w:pPr>
              <w:pStyle w:val="TableParagraph"/>
              <w:spacing w:before="45"/>
              <w:ind w:left="166"/>
              <w:rPr>
                <w:sz w:val="21"/>
              </w:rPr>
            </w:pPr>
            <w:r>
              <w:rPr>
                <w:sz w:val="21"/>
              </w:rPr>
              <w:t>Medchem Express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52"/>
              <w:ind w:left="105"/>
              <w:rPr>
                <w:sz w:val="21"/>
              </w:rPr>
            </w:pPr>
            <w:r>
              <w:rPr>
                <w:sz w:val="21"/>
              </w:rPr>
              <w:t>Cat# HY-70002</w:t>
            </w:r>
          </w:p>
        </w:tc>
      </w:tr>
      <w:tr>
        <w:trPr>
          <w:trHeight w:val="333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42"/>
              <w:rPr>
                <w:sz w:val="21"/>
              </w:rPr>
            </w:pPr>
            <w:r>
              <w:rPr>
                <w:sz w:val="21"/>
              </w:rPr>
              <w:t>Matrigel</w:t>
            </w:r>
          </w:p>
        </w:tc>
        <w:tc>
          <w:tcPr>
            <w:tcW w:w="2514" w:type="dxa"/>
          </w:tcPr>
          <w:p>
            <w:pPr>
              <w:pStyle w:val="TableParagraph"/>
              <w:spacing w:before="42"/>
              <w:ind w:left="166"/>
              <w:rPr>
                <w:sz w:val="21"/>
              </w:rPr>
            </w:pPr>
            <w:r>
              <w:rPr>
                <w:sz w:val="21"/>
              </w:rPr>
              <w:t>Corning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42"/>
              <w:ind w:left="105"/>
              <w:rPr>
                <w:sz w:val="21"/>
              </w:rPr>
            </w:pPr>
            <w:r>
              <w:rPr>
                <w:sz w:val="21"/>
              </w:rPr>
              <w:t>Cat# 354234</w:t>
            </w:r>
          </w:p>
        </w:tc>
      </w:tr>
      <w:tr>
        <w:trPr>
          <w:trHeight w:val="736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PolyJet™ In Vitro DNA Transfection</w:t>
            </w:r>
          </w:p>
          <w:p>
            <w:pPr>
              <w:pStyle w:val="TableParagraph"/>
              <w:spacing w:before="138"/>
              <w:rPr>
                <w:sz w:val="21"/>
              </w:rPr>
            </w:pPr>
            <w:r>
              <w:rPr>
                <w:sz w:val="21"/>
              </w:rPr>
              <w:t>Reagent</w:t>
            </w:r>
          </w:p>
        </w:tc>
        <w:tc>
          <w:tcPr>
            <w:tcW w:w="2514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66"/>
              <w:rPr>
                <w:sz w:val="21"/>
              </w:rPr>
            </w:pPr>
            <w:r>
              <w:rPr>
                <w:sz w:val="21"/>
              </w:rPr>
              <w:t>SignaGen Laboratories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05"/>
              <w:rPr>
                <w:sz w:val="21"/>
              </w:rPr>
            </w:pPr>
            <w:r>
              <w:rPr>
                <w:sz w:val="21"/>
              </w:rPr>
              <w:t>Cat# SL100688</w:t>
            </w:r>
          </w:p>
        </w:tc>
      </w:tr>
      <w:tr>
        <w:trPr>
          <w:trHeight w:val="408" w:hRule="atLeast"/>
        </w:trPr>
        <w:tc>
          <w:tcPr>
            <w:tcW w:w="363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6"/>
              <w:rPr>
                <w:sz w:val="21"/>
              </w:rPr>
            </w:pPr>
            <w:r>
              <w:rPr>
                <w:sz w:val="21"/>
              </w:rPr>
              <w:t>RNase A</w:t>
            </w:r>
          </w:p>
        </w:tc>
        <w:tc>
          <w:tcPr>
            <w:tcW w:w="2514" w:type="dxa"/>
          </w:tcPr>
          <w:p>
            <w:pPr>
              <w:pStyle w:val="TableParagraph"/>
              <w:spacing w:before="66"/>
              <w:ind w:left="166"/>
              <w:rPr>
                <w:sz w:val="21"/>
              </w:rPr>
            </w:pPr>
            <w:r>
              <w:rPr>
                <w:sz w:val="21"/>
              </w:rPr>
              <w:t>Thermo Fisher Scientific</w:t>
            </w:r>
          </w:p>
        </w:tc>
        <w:tc>
          <w:tcPr>
            <w:tcW w:w="3340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6"/>
              <w:ind w:left="105"/>
              <w:rPr>
                <w:sz w:val="21"/>
              </w:rPr>
            </w:pPr>
            <w:r>
              <w:rPr>
                <w:sz w:val="21"/>
              </w:rPr>
              <w:t>Cat# EN0531</w:t>
            </w:r>
          </w:p>
        </w:tc>
      </w:tr>
      <w:tr>
        <w:trPr>
          <w:trHeight w:val="379" w:hRule="atLeast"/>
        </w:trPr>
        <w:tc>
          <w:tcPr>
            <w:tcW w:w="3631" w:type="dxa"/>
            <w:tcBorders>
              <w:left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proteinase K</w:t>
            </w:r>
          </w:p>
        </w:tc>
        <w:tc>
          <w:tcPr>
            <w:tcW w:w="2514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before="92"/>
              <w:ind w:left="166"/>
              <w:rPr>
                <w:sz w:val="21"/>
              </w:rPr>
            </w:pPr>
            <w:r>
              <w:rPr>
                <w:sz w:val="21"/>
              </w:rPr>
              <w:t>NEW ENGLAND Biolabs</w:t>
            </w:r>
          </w:p>
        </w:tc>
        <w:tc>
          <w:tcPr>
            <w:tcW w:w="3340" w:type="dxa"/>
            <w:tcBorders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99"/>
              <w:ind w:left="105"/>
              <w:rPr>
                <w:sz w:val="21"/>
              </w:rPr>
            </w:pPr>
            <w:r>
              <w:rPr>
                <w:sz w:val="21"/>
              </w:rPr>
              <w:t>Cat# P8107S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0800" w:h="14400"/>
          <w:pgMar w:top="620" w:bottom="280" w:left="460" w:right="180"/>
        </w:sectPr>
      </w:pPr>
    </w:p>
    <w:p>
      <w:pPr>
        <w:spacing w:before="68" w:after="34"/>
        <w:ind w:left="562" w:right="0" w:firstLine="0"/>
        <w:jc w:val="left"/>
        <w:rPr>
          <w:sz w:val="22"/>
        </w:rPr>
      </w:pPr>
      <w:bookmarkStart w:name="Slide Number 2" w:id="2"/>
      <w:bookmarkEnd w:id="2"/>
      <w:r>
        <w:rPr/>
      </w:r>
      <w:r>
        <w:rPr>
          <w:b/>
          <w:sz w:val="22"/>
        </w:rPr>
        <w:t>Supplementary Table S1. </w:t>
      </w:r>
      <w:r>
        <w:rPr>
          <w:sz w:val="22"/>
        </w:rPr>
        <w:t>Key resources, cont.</w:t>
      </w: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2349"/>
        <w:gridCol w:w="3423"/>
      </w:tblGrid>
      <w:tr>
        <w:trPr>
          <w:trHeight w:val="328" w:hRule="atLeast"/>
        </w:trPr>
        <w:tc>
          <w:tcPr>
            <w:tcW w:w="371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82"/>
              <w:rPr>
                <w:b/>
                <w:sz w:val="22"/>
              </w:rPr>
            </w:pPr>
            <w:r>
              <w:rPr>
                <w:b/>
                <w:sz w:val="22"/>
              </w:rPr>
              <w:t>REAGENT or RESOURCE</w:t>
            </w:r>
          </w:p>
        </w:tc>
        <w:tc>
          <w:tcPr>
            <w:tcW w:w="2349" w:type="dxa"/>
            <w:tcBorders>
              <w:top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82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SOURCE</w:t>
            </w:r>
          </w:p>
        </w:tc>
        <w:tc>
          <w:tcPr>
            <w:tcW w:w="3423" w:type="dxa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spacing w:line="226" w:lineRule="exact" w:before="82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IDENTIFER</w:t>
            </w:r>
          </w:p>
        </w:tc>
      </w:tr>
      <w:tr>
        <w:trPr>
          <w:trHeight w:val="772" w:hRule="atLeast"/>
        </w:trPr>
        <w:tc>
          <w:tcPr>
            <w:tcW w:w="3713" w:type="dxa"/>
            <w:tcBorders>
              <w:top w:val="single" w:sz="8" w:space="0" w:color="000000"/>
              <w:left w:val="single" w:sz="8" w:space="0" w:color="FFFFFF"/>
            </w:tcBorders>
          </w:tcPr>
          <w:p>
            <w:pPr>
              <w:pStyle w:val="TableParagraph"/>
              <w:spacing w:before="77"/>
              <w:rPr>
                <w:b/>
                <w:sz w:val="21"/>
              </w:rPr>
            </w:pPr>
            <w:r>
              <w:rPr>
                <w:b/>
                <w:sz w:val="21"/>
              </w:rPr>
              <w:t>Chemicals, Peptides and Recombinant</w:t>
            </w:r>
          </w:p>
          <w:p>
            <w:pPr>
              <w:pStyle w:val="TableParagraph"/>
              <w:spacing w:before="137"/>
              <w:rPr>
                <w:b/>
                <w:sz w:val="21"/>
              </w:rPr>
            </w:pPr>
            <w:r>
              <w:rPr>
                <w:b/>
                <w:sz w:val="21"/>
              </w:rPr>
              <w:t>Proteins cont.</w:t>
            </w:r>
          </w:p>
        </w:tc>
        <w:tc>
          <w:tcPr>
            <w:tcW w:w="23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23" w:type="dxa"/>
            <w:tcBorders>
              <w:top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6"/>
              <w:rPr>
                <w:sz w:val="21"/>
              </w:rPr>
            </w:pPr>
            <w:r>
              <w:rPr>
                <w:sz w:val="21"/>
              </w:rPr>
              <w:t>salmon sperm DNA/Protein A agarose</w:t>
            </w:r>
          </w:p>
        </w:tc>
        <w:tc>
          <w:tcPr>
            <w:tcW w:w="2349" w:type="dxa"/>
          </w:tcPr>
          <w:p>
            <w:pPr>
              <w:pStyle w:val="TableParagraph"/>
              <w:spacing w:before="66"/>
              <w:ind w:left="84"/>
              <w:rPr>
                <w:sz w:val="21"/>
              </w:rPr>
            </w:pPr>
            <w:r>
              <w:rPr>
                <w:sz w:val="21"/>
              </w:rPr>
              <w:t>Millipore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73"/>
              <w:ind w:left="188"/>
              <w:rPr>
                <w:sz w:val="21"/>
              </w:rPr>
            </w:pPr>
            <w:r>
              <w:rPr>
                <w:sz w:val="21"/>
              </w:rPr>
              <w:t>Cat# 16-157</w:t>
            </w:r>
          </w:p>
        </w:tc>
      </w:tr>
      <w:tr>
        <w:trPr>
          <w:trHeight w:val="380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4"/>
              <w:rPr>
                <w:sz w:val="21"/>
              </w:rPr>
            </w:pPr>
            <w:r>
              <w:rPr>
                <w:sz w:val="21"/>
              </w:rPr>
              <w:t>PrimeScript RT Reagent Kit</w:t>
            </w:r>
          </w:p>
        </w:tc>
        <w:tc>
          <w:tcPr>
            <w:tcW w:w="2349" w:type="dxa"/>
          </w:tcPr>
          <w:p>
            <w:pPr>
              <w:pStyle w:val="TableParagraph"/>
              <w:spacing w:before="64"/>
              <w:ind w:left="84"/>
              <w:rPr>
                <w:sz w:val="21"/>
              </w:rPr>
            </w:pPr>
            <w:r>
              <w:rPr>
                <w:sz w:val="21"/>
              </w:rPr>
              <w:t>TaKaRa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4"/>
              <w:ind w:left="188"/>
              <w:rPr>
                <w:sz w:val="21"/>
              </w:rPr>
            </w:pPr>
            <w:r>
              <w:rPr>
                <w:sz w:val="21"/>
              </w:rPr>
              <w:t>Cat# RR037A</w:t>
            </w:r>
          </w:p>
        </w:tc>
      </w:tr>
      <w:tr>
        <w:trPr>
          <w:trHeight w:val="409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SYBR Advantage qPCR Premix</w:t>
            </w:r>
          </w:p>
        </w:tc>
        <w:tc>
          <w:tcPr>
            <w:tcW w:w="2349" w:type="dxa"/>
          </w:tcPr>
          <w:p>
            <w:pPr>
              <w:pStyle w:val="TableParagraph"/>
              <w:spacing w:before="67"/>
              <w:ind w:left="84"/>
              <w:rPr>
                <w:sz w:val="21"/>
              </w:rPr>
            </w:pPr>
            <w:r>
              <w:rPr>
                <w:sz w:val="21"/>
              </w:rPr>
              <w:t>TaKaRa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7"/>
              <w:ind w:left="188"/>
              <w:rPr>
                <w:sz w:val="21"/>
              </w:rPr>
            </w:pPr>
            <w:r>
              <w:rPr>
                <w:sz w:val="21"/>
              </w:rPr>
              <w:t>Cat# 639676</w:t>
            </w:r>
          </w:p>
        </w:tc>
      </w:tr>
      <w:tr>
        <w:trPr>
          <w:trHeight w:val="434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SYBR Green PCR mix</w:t>
            </w:r>
          </w:p>
        </w:tc>
        <w:tc>
          <w:tcPr>
            <w:tcW w:w="2349" w:type="dxa"/>
          </w:tcPr>
          <w:p>
            <w:pPr>
              <w:pStyle w:val="TableParagraph"/>
              <w:spacing w:before="92"/>
              <w:ind w:left="84"/>
              <w:rPr>
                <w:sz w:val="21"/>
              </w:rPr>
            </w:pPr>
            <w:r>
              <w:rPr>
                <w:sz w:val="21"/>
              </w:rPr>
              <w:t>Thermo Fisher Scientific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2"/>
              <w:ind w:left="188"/>
              <w:rPr>
                <w:sz w:val="21"/>
              </w:rPr>
            </w:pPr>
            <w:r>
              <w:rPr>
                <w:sz w:val="21"/>
              </w:rPr>
              <w:t>Cat# 4309155</w:t>
            </w:r>
          </w:p>
        </w:tc>
      </w:tr>
      <w:tr>
        <w:trPr>
          <w:trHeight w:val="434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RNAlater-ICE</w:t>
            </w:r>
          </w:p>
        </w:tc>
        <w:tc>
          <w:tcPr>
            <w:tcW w:w="2349" w:type="dxa"/>
          </w:tcPr>
          <w:p>
            <w:pPr>
              <w:pStyle w:val="TableParagraph"/>
              <w:spacing w:before="92"/>
              <w:ind w:left="84"/>
              <w:rPr>
                <w:sz w:val="21"/>
              </w:rPr>
            </w:pPr>
            <w:r>
              <w:rPr>
                <w:sz w:val="21"/>
              </w:rPr>
              <w:t>Thermo Fisher Scientific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2"/>
              <w:ind w:left="188"/>
              <w:rPr>
                <w:sz w:val="21"/>
              </w:rPr>
            </w:pPr>
            <w:r>
              <w:rPr>
                <w:sz w:val="21"/>
              </w:rPr>
              <w:t>Cat# AM7030</w:t>
            </w:r>
          </w:p>
        </w:tc>
      </w:tr>
      <w:tr>
        <w:trPr>
          <w:trHeight w:val="409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Recombinant human androgen receptor</w:t>
            </w:r>
          </w:p>
        </w:tc>
        <w:tc>
          <w:tcPr>
            <w:tcW w:w="2349" w:type="dxa"/>
          </w:tcPr>
          <w:p>
            <w:pPr>
              <w:pStyle w:val="TableParagraph"/>
              <w:spacing w:before="92"/>
              <w:ind w:left="84"/>
              <w:rPr>
                <w:sz w:val="21"/>
              </w:rPr>
            </w:pPr>
            <w:r>
              <w:rPr>
                <w:sz w:val="21"/>
              </w:rPr>
              <w:t>Sigma-Aldrich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92"/>
              <w:ind w:left="188"/>
              <w:rPr>
                <w:sz w:val="21"/>
              </w:rPr>
            </w:pPr>
            <w:r>
              <w:rPr>
                <w:sz w:val="21"/>
              </w:rPr>
              <w:t>Cat# SRP2161</w:t>
            </w:r>
          </w:p>
        </w:tc>
      </w:tr>
      <w:tr>
        <w:trPr>
          <w:trHeight w:val="358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Antigen unmasking solution</w:t>
            </w:r>
          </w:p>
        </w:tc>
        <w:tc>
          <w:tcPr>
            <w:tcW w:w="2349" w:type="dxa"/>
          </w:tcPr>
          <w:p>
            <w:pPr>
              <w:pStyle w:val="TableParagraph"/>
              <w:spacing w:before="67"/>
              <w:ind w:left="84"/>
              <w:rPr>
                <w:sz w:val="21"/>
              </w:rPr>
            </w:pPr>
            <w:r>
              <w:rPr>
                <w:sz w:val="21"/>
              </w:rPr>
              <w:t>Vector Laboratories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7"/>
              <w:ind w:left="188"/>
              <w:rPr>
                <w:sz w:val="21"/>
              </w:rPr>
            </w:pPr>
            <w:r>
              <w:rPr>
                <w:sz w:val="21"/>
              </w:rPr>
              <w:t>Cat# H-3300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Critical Commercial Assays</w:t>
            </w:r>
          </w:p>
        </w:tc>
        <w:tc>
          <w:tcPr>
            <w:tcW w:w="2349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RNeasy Mini Kit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Qiagen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Cat# 74106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Western ECL Substrate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BioRad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Cat# 170506</w:t>
            </w:r>
          </w:p>
        </w:tc>
      </w:tr>
      <w:tr>
        <w:trPr>
          <w:trHeight w:val="358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BCA Protein Assay Kit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ThermoFisher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Cat# 23225</w:t>
            </w:r>
          </w:p>
        </w:tc>
      </w:tr>
      <w:tr>
        <w:trPr>
          <w:trHeight w:val="383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Dual-Luciferase Reporter Assay kit</w:t>
            </w:r>
          </w:p>
        </w:tc>
        <w:tc>
          <w:tcPr>
            <w:tcW w:w="2349" w:type="dxa"/>
          </w:tcPr>
          <w:p>
            <w:pPr>
              <w:pStyle w:val="TableParagraph"/>
              <w:spacing w:before="67"/>
              <w:ind w:left="84"/>
              <w:rPr>
                <w:sz w:val="21"/>
              </w:rPr>
            </w:pPr>
            <w:r>
              <w:rPr>
                <w:sz w:val="21"/>
              </w:rPr>
              <w:t>Promega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7"/>
              <w:ind w:left="188"/>
              <w:rPr>
                <w:sz w:val="21"/>
              </w:rPr>
            </w:pPr>
            <w:r>
              <w:rPr>
                <w:sz w:val="21"/>
              </w:rPr>
              <w:t>Cat# E1980</w:t>
            </w:r>
          </w:p>
        </w:tc>
      </w:tr>
      <w:tr>
        <w:trPr>
          <w:trHeight w:val="76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7"/>
              <w:rPr>
                <w:sz w:val="21"/>
              </w:rPr>
            </w:pPr>
            <w:r>
              <w:rPr>
                <w:sz w:val="21"/>
              </w:rPr>
              <w:t>Human Kallikrein 3/PSA Quantikine</w:t>
            </w:r>
          </w:p>
          <w:p>
            <w:pPr>
              <w:pStyle w:val="TableParagraph"/>
              <w:spacing w:before="137"/>
              <w:rPr>
                <w:sz w:val="21"/>
              </w:rPr>
            </w:pPr>
            <w:r>
              <w:rPr>
                <w:sz w:val="21"/>
              </w:rPr>
              <w:t>ELISA Kit</w:t>
            </w:r>
          </w:p>
        </w:tc>
        <w:tc>
          <w:tcPr>
            <w:tcW w:w="2349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sz w:val="21"/>
              </w:rPr>
              <w:t>R&amp;D systems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88"/>
              <w:rPr>
                <w:sz w:val="21"/>
              </w:rPr>
            </w:pPr>
            <w:r>
              <w:rPr>
                <w:sz w:val="21"/>
              </w:rPr>
              <w:t>Cat# DKK300</w:t>
            </w:r>
          </w:p>
        </w:tc>
      </w:tr>
      <w:tr>
        <w:trPr>
          <w:trHeight w:val="477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6"/>
              <w:rPr>
                <w:sz w:val="21"/>
              </w:rPr>
            </w:pPr>
            <w:r>
              <w:rPr>
                <w:sz w:val="21"/>
              </w:rPr>
              <w:t>QIAquick PCR purification kit</w:t>
            </w:r>
          </w:p>
        </w:tc>
        <w:tc>
          <w:tcPr>
            <w:tcW w:w="2349" w:type="dxa"/>
          </w:tcPr>
          <w:p>
            <w:pPr>
              <w:pStyle w:val="TableParagraph"/>
              <w:spacing w:before="66"/>
              <w:ind w:left="84"/>
              <w:rPr>
                <w:sz w:val="21"/>
              </w:rPr>
            </w:pPr>
            <w:r>
              <w:rPr>
                <w:sz w:val="21"/>
              </w:rPr>
              <w:t>Qiagen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66"/>
              <w:ind w:left="188"/>
              <w:rPr>
                <w:sz w:val="21"/>
              </w:rPr>
            </w:pPr>
            <w:r>
              <w:rPr>
                <w:sz w:val="21"/>
              </w:rPr>
              <w:t>Cat# 28106</w:t>
            </w:r>
          </w:p>
        </w:tc>
      </w:tr>
      <w:tr>
        <w:trPr>
          <w:trHeight w:val="641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161"/>
              <w:rPr>
                <w:sz w:val="21"/>
              </w:rPr>
            </w:pPr>
            <w:r>
              <w:rPr>
                <w:sz w:val="21"/>
              </w:rPr>
              <w:t>ImmunoCruz rabbit ABC Staining System</w:t>
            </w:r>
          </w:p>
        </w:tc>
        <w:tc>
          <w:tcPr>
            <w:tcW w:w="2349" w:type="dxa"/>
          </w:tcPr>
          <w:p>
            <w:pPr>
              <w:pStyle w:val="TableParagraph"/>
              <w:spacing w:before="161"/>
              <w:ind w:left="84"/>
              <w:rPr>
                <w:sz w:val="21"/>
              </w:rPr>
            </w:pPr>
            <w:r>
              <w:rPr>
                <w:sz w:val="21"/>
              </w:rPr>
              <w:t>Santa Cruz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61"/>
              <w:ind w:left="188"/>
              <w:rPr>
                <w:sz w:val="21"/>
              </w:rPr>
            </w:pPr>
            <w:r>
              <w:rPr>
                <w:sz w:val="21"/>
              </w:rPr>
              <w:t>Cat# sc-2018</w:t>
            </w:r>
          </w:p>
        </w:tc>
      </w:tr>
      <w:tr>
        <w:trPr>
          <w:trHeight w:val="615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NovaRED Peroxidase (HRP) Substrate Kit</w:t>
            </w:r>
          </w:p>
        </w:tc>
        <w:tc>
          <w:tcPr>
            <w:tcW w:w="2349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1"/>
              </w:rPr>
            </w:pPr>
            <w:r>
              <w:rPr>
                <w:sz w:val="21"/>
              </w:rPr>
              <w:t>Vector Laboratories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1"/>
              </w:rPr>
            </w:pPr>
            <w:r>
              <w:rPr>
                <w:sz w:val="21"/>
              </w:rPr>
              <w:t>Cat# SK-4800</w:t>
            </w:r>
          </w:p>
        </w:tc>
      </w:tr>
      <w:tr>
        <w:trPr>
          <w:trHeight w:val="426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Deposited Data</w:t>
            </w:r>
          </w:p>
        </w:tc>
        <w:tc>
          <w:tcPr>
            <w:tcW w:w="2349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RNA-seq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This study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GSE115395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Experimental Models: Cell Lines</w:t>
            </w:r>
          </w:p>
        </w:tc>
        <w:tc>
          <w:tcPr>
            <w:tcW w:w="2349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LNCaP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ATCC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CRL-1740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22Rv1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ATCC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CRL-2505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PC3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ATCC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CRL-1435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VCaP</w:t>
            </w:r>
          </w:p>
        </w:tc>
        <w:tc>
          <w:tcPr>
            <w:tcW w:w="2349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ATCC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CRL-2876</w:t>
            </w:r>
          </w:p>
        </w:tc>
      </w:tr>
      <w:tr>
        <w:trPr>
          <w:trHeight w:val="333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C4-2</w:t>
            </w:r>
          </w:p>
        </w:tc>
        <w:tc>
          <w:tcPr>
            <w:tcW w:w="2349" w:type="dxa"/>
          </w:tcPr>
          <w:p>
            <w:pPr>
              <w:pStyle w:val="TableParagraph"/>
              <w:spacing w:before="45"/>
              <w:ind w:left="84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42"/>
              <w:ind w:left="18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LAPC4</w:t>
            </w:r>
          </w:p>
        </w:tc>
        <w:tc>
          <w:tcPr>
            <w:tcW w:w="2349" w:type="dxa"/>
          </w:tcPr>
          <w:p>
            <w:pPr>
              <w:pStyle w:val="TableParagraph"/>
              <w:spacing w:before="44"/>
              <w:ind w:left="84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CWR-R1</w:t>
            </w:r>
          </w:p>
        </w:tc>
        <w:tc>
          <w:tcPr>
            <w:tcW w:w="2349" w:type="dxa"/>
          </w:tcPr>
          <w:p>
            <w:pPr>
              <w:pStyle w:val="TableParagraph"/>
              <w:spacing w:before="44"/>
              <w:ind w:left="84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71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Human: GFP-ARv7:PC3</w:t>
            </w:r>
          </w:p>
        </w:tc>
        <w:tc>
          <w:tcPr>
            <w:tcW w:w="2349" w:type="dxa"/>
          </w:tcPr>
          <w:p>
            <w:pPr>
              <w:pStyle w:val="TableParagraph"/>
              <w:spacing w:before="44"/>
              <w:ind w:left="8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423" w:type="dxa"/>
            <w:tcBorders>
              <w:right w:val="single" w:sz="8" w:space="0" w:color="FFFFFF"/>
            </w:tcBorders>
          </w:tcPr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277" w:hRule="atLeast"/>
        </w:trPr>
        <w:tc>
          <w:tcPr>
            <w:tcW w:w="3713" w:type="dxa"/>
            <w:tcBorders>
              <w:left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sz w:val="21"/>
              </w:rPr>
              <w:t>Human: PC3-AR</w:t>
            </w:r>
          </w:p>
        </w:tc>
        <w:tc>
          <w:tcPr>
            <w:tcW w:w="2349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before="44"/>
              <w:ind w:left="84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3423" w:type="dxa"/>
            <w:tcBorders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216" w:lineRule="exact"/>
              <w:ind w:left="18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</w:tbl>
    <w:p>
      <w:pPr>
        <w:spacing w:after="0" w:line="216" w:lineRule="exact"/>
        <w:rPr>
          <w:sz w:val="21"/>
        </w:rPr>
        <w:sectPr>
          <w:pgSz w:w="10800" w:h="14400"/>
          <w:pgMar w:top="620" w:bottom="280" w:left="460" w:right="180"/>
        </w:sectPr>
      </w:pPr>
    </w:p>
    <w:p>
      <w:pPr>
        <w:spacing w:before="78"/>
        <w:ind w:left="600" w:right="0" w:firstLine="0"/>
        <w:jc w:val="left"/>
        <w:rPr>
          <w:sz w:val="22"/>
        </w:rPr>
      </w:pPr>
      <w:bookmarkStart w:name="Slide Number 3" w:id="3"/>
      <w:bookmarkEnd w:id="3"/>
      <w:r>
        <w:rPr/>
      </w:r>
      <w:r>
        <w:rPr>
          <w:b/>
          <w:sz w:val="22"/>
        </w:rPr>
        <w:t>Supplementary Table S1. </w:t>
      </w:r>
      <w:r>
        <w:rPr>
          <w:sz w:val="22"/>
        </w:rPr>
        <w:t>Key resources, cont.</w:t>
      </w: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8"/>
        <w:gridCol w:w="2141"/>
        <w:gridCol w:w="3646"/>
      </w:tblGrid>
      <w:tr>
        <w:trPr>
          <w:trHeight w:val="328" w:hRule="atLeast"/>
        </w:trPr>
        <w:tc>
          <w:tcPr>
            <w:tcW w:w="369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242" w:lineRule="exact" w:before="66"/>
              <w:rPr>
                <w:b/>
                <w:sz w:val="22"/>
              </w:rPr>
            </w:pPr>
            <w:r>
              <w:rPr>
                <w:b/>
                <w:sz w:val="22"/>
              </w:rPr>
              <w:t>REAGENT or RESOURCE</w:t>
            </w:r>
          </w:p>
        </w:tc>
        <w:tc>
          <w:tcPr>
            <w:tcW w:w="2141" w:type="dxa"/>
            <w:tcBorders>
              <w:top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242" w:lineRule="exact" w:before="66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SOURCE</w:t>
            </w:r>
          </w:p>
        </w:tc>
        <w:tc>
          <w:tcPr>
            <w:tcW w:w="3646" w:type="dxa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spacing w:line="242" w:lineRule="exact" w:before="66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IDENTIFER</w:t>
            </w:r>
          </w:p>
        </w:tc>
      </w:tr>
      <w:tr>
        <w:trPr>
          <w:trHeight w:val="746" w:hRule="atLeast"/>
        </w:trPr>
        <w:tc>
          <w:tcPr>
            <w:tcW w:w="3698" w:type="dxa"/>
            <w:tcBorders>
              <w:top w:val="single" w:sz="8" w:space="0" w:color="000000"/>
              <w:left w:val="single" w:sz="8" w:space="0" w:color="FFFFFF"/>
            </w:tcBorders>
          </w:tcPr>
          <w:p>
            <w:pPr>
              <w:pStyle w:val="TableParagraph"/>
              <w:spacing w:before="61"/>
              <w:rPr>
                <w:b/>
                <w:sz w:val="21"/>
              </w:rPr>
            </w:pPr>
            <w:r>
              <w:rPr>
                <w:b/>
                <w:sz w:val="21"/>
              </w:rPr>
              <w:t>Experimental Models:</w:t>
            </w:r>
          </w:p>
          <w:p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sz w:val="21"/>
              </w:rPr>
              <w:t>Organisms/Strains</w:t>
            </w:r>
          </w:p>
        </w:tc>
        <w:tc>
          <w:tcPr>
            <w:tcW w:w="2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top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Crl:SHO-Prkdc</w:t>
            </w:r>
            <w:r>
              <w:rPr>
                <w:position w:val="6"/>
                <w:sz w:val="14"/>
              </w:rPr>
              <w:t>scid</w:t>
            </w:r>
            <w:r>
              <w:rPr>
                <w:sz w:val="21"/>
              </w:rPr>
              <w:t>Hr</w:t>
            </w:r>
            <w:r>
              <w:rPr>
                <w:position w:val="6"/>
                <w:sz w:val="14"/>
              </w:rPr>
              <w:t>hr </w:t>
            </w:r>
            <w:r>
              <w:rPr>
                <w:sz w:val="21"/>
              </w:rPr>
              <w:t>mice</w:t>
            </w:r>
          </w:p>
        </w:tc>
        <w:tc>
          <w:tcPr>
            <w:tcW w:w="2141" w:type="dxa"/>
          </w:tcPr>
          <w:p>
            <w:pPr>
              <w:pStyle w:val="TableParagraph"/>
              <w:spacing w:before="25"/>
              <w:ind w:left="99"/>
              <w:rPr>
                <w:sz w:val="21"/>
              </w:rPr>
            </w:pPr>
            <w:r>
              <w:rPr>
                <w:sz w:val="21"/>
              </w:rPr>
              <w:t>Charles River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Oligonucleotides</w:t>
            </w:r>
          </w:p>
        </w:tc>
        <w:tc>
          <w:tcPr>
            <w:tcW w:w="214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qRT-PCR primers, see Table S1</w:t>
            </w:r>
          </w:p>
        </w:tc>
        <w:tc>
          <w:tcPr>
            <w:tcW w:w="2141" w:type="dxa"/>
          </w:tcPr>
          <w:p>
            <w:pPr>
              <w:pStyle w:val="TableParagraph"/>
              <w:spacing w:before="26"/>
              <w:ind w:left="99"/>
              <w:rPr>
                <w:sz w:val="21"/>
              </w:rPr>
            </w:pPr>
            <w:r>
              <w:rPr>
                <w:sz w:val="21"/>
              </w:rPr>
              <w:t>This study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711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qRT-PCR primers (ChIP assay), see Table</w:t>
            </w:r>
          </w:p>
          <w:p>
            <w:pPr>
              <w:pStyle w:val="TableParagraph"/>
              <w:spacing w:before="137"/>
              <w:rPr>
                <w:sz w:val="21"/>
              </w:rPr>
            </w:pPr>
            <w:r>
              <w:rPr>
                <w:sz w:val="21"/>
              </w:rPr>
              <w:t>S1</w:t>
            </w:r>
          </w:p>
        </w:tc>
        <w:tc>
          <w:tcPr>
            <w:tcW w:w="2141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sz w:val="21"/>
              </w:rPr>
              <w:t>Recombinant DNA</w:t>
            </w:r>
          </w:p>
        </w:tc>
        <w:tc>
          <w:tcPr>
            <w:tcW w:w="214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pEGFP-C1</w:t>
            </w:r>
          </w:p>
        </w:tc>
        <w:tc>
          <w:tcPr>
            <w:tcW w:w="2141" w:type="dxa"/>
          </w:tcPr>
          <w:p>
            <w:pPr>
              <w:pStyle w:val="TableParagraph"/>
              <w:spacing w:before="26"/>
              <w:ind w:left="99"/>
              <w:rPr>
                <w:sz w:val="21"/>
              </w:rPr>
            </w:pPr>
            <w:r>
              <w:rPr>
                <w:sz w:val="21"/>
              </w:rPr>
              <w:t>Clontech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Cat# 632470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pEGFP-C1-AR</w:t>
            </w:r>
          </w:p>
        </w:tc>
        <w:tc>
          <w:tcPr>
            <w:tcW w:w="2141" w:type="dxa"/>
          </w:tcPr>
          <w:p>
            <w:pPr>
              <w:pStyle w:val="TableParagraph"/>
              <w:spacing w:before="29"/>
              <w:ind w:left="9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20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pEGFP-C1-NAR</w:t>
            </w:r>
          </w:p>
        </w:tc>
        <w:tc>
          <w:tcPr>
            <w:tcW w:w="2141" w:type="dxa"/>
          </w:tcPr>
          <w:p>
            <w:pPr>
              <w:pStyle w:val="TableParagraph"/>
              <w:spacing w:before="29"/>
              <w:ind w:left="9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45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3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pEGFP-C1-ER</w:t>
            </w:r>
            <w:r>
              <w:rPr>
                <w:rFonts w:ascii="Symbol" w:hAnsi="Symbol"/>
                <w:sz w:val="21"/>
              </w:rPr>
              <w:t></w:t>
            </w:r>
          </w:p>
        </w:tc>
        <w:tc>
          <w:tcPr>
            <w:tcW w:w="2141" w:type="dxa"/>
          </w:tcPr>
          <w:p>
            <w:pPr>
              <w:pStyle w:val="TableParagraph"/>
              <w:spacing w:before="40"/>
              <w:ind w:left="99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pRL-TK</w:t>
            </w:r>
          </w:p>
        </w:tc>
        <w:tc>
          <w:tcPr>
            <w:tcW w:w="2141" w:type="dxa"/>
          </w:tcPr>
          <w:p>
            <w:pPr>
              <w:pStyle w:val="TableParagraph"/>
              <w:spacing w:before="25"/>
              <w:ind w:left="99"/>
              <w:rPr>
                <w:sz w:val="21"/>
              </w:rPr>
            </w:pPr>
            <w:r>
              <w:rPr>
                <w:sz w:val="21"/>
              </w:rPr>
              <w:t>Promega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r>
              <w:rPr>
                <w:sz w:val="21"/>
              </w:rPr>
              <w:t>Cat# E2241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pPSA6.1-Luc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9"/>
              <w:ind w:left="99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MMTV-Luc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9"/>
              <w:ind w:left="9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3x ERE TATA-Luc</w:t>
            </w:r>
          </w:p>
        </w:tc>
        <w:tc>
          <w:tcPr>
            <w:tcW w:w="2141" w:type="dxa"/>
          </w:tcPr>
          <w:p>
            <w:pPr>
              <w:pStyle w:val="TableParagraph"/>
              <w:spacing w:before="26"/>
              <w:ind w:left="99"/>
              <w:rPr>
                <w:sz w:val="21"/>
              </w:rPr>
            </w:pPr>
            <w:r>
              <w:rPr>
                <w:sz w:val="21"/>
              </w:rPr>
              <w:t>Addgene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Cat# 11354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pEGFP-C1-ARv7</w:t>
            </w:r>
          </w:p>
        </w:tc>
        <w:tc>
          <w:tcPr>
            <w:tcW w:w="2141" w:type="dxa"/>
          </w:tcPr>
          <w:p>
            <w:pPr>
              <w:pStyle w:val="TableParagraph"/>
              <w:spacing w:before="26"/>
              <w:ind w:left="99"/>
              <w:rPr>
                <w:sz w:val="21"/>
              </w:rPr>
            </w:pPr>
            <w:r>
              <w:rPr>
                <w:sz w:val="21"/>
              </w:rPr>
              <w:t>Addgene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r>
              <w:rPr>
                <w:sz w:val="21"/>
              </w:rPr>
              <w:t>Cat# 86856</w:t>
            </w:r>
          </w:p>
        </w:tc>
      </w:tr>
      <w:tr>
        <w:trPr>
          <w:trHeight w:val="332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26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Software and Algorithms</w:t>
            </w:r>
          </w:p>
        </w:tc>
        <w:tc>
          <w:tcPr>
            <w:tcW w:w="214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37"/>
              <w:rPr>
                <w:sz w:val="21"/>
              </w:rPr>
            </w:pPr>
            <w:r>
              <w:rPr>
                <w:sz w:val="21"/>
              </w:rPr>
              <w:t>Image-Pro Plus 6.0</w:t>
            </w:r>
          </w:p>
        </w:tc>
        <w:tc>
          <w:tcPr>
            <w:tcW w:w="2141" w:type="dxa"/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99"/>
              <w:rPr>
                <w:sz w:val="21"/>
              </w:rPr>
            </w:pPr>
            <w:r>
              <w:rPr>
                <w:sz w:val="21"/>
              </w:rPr>
              <w:t>Media Cybernetics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6"/>
              <w:ind w:left="411"/>
              <w:rPr>
                <w:sz w:val="21"/>
              </w:rPr>
            </w:pPr>
            <w:hyperlink r:id="rId6">
              <w:r>
                <w:rPr>
                  <w:sz w:val="21"/>
                </w:rPr>
                <w:t>http://www.mediacy.com/imagepropl</w:t>
              </w:r>
            </w:hyperlink>
          </w:p>
          <w:p>
            <w:pPr>
              <w:pStyle w:val="TableParagraph"/>
              <w:spacing w:before="137"/>
              <w:ind w:left="411"/>
              <w:rPr>
                <w:sz w:val="21"/>
              </w:rPr>
            </w:pPr>
            <w:r>
              <w:rPr>
                <w:sz w:val="21"/>
              </w:rPr>
              <w:t>us</w:t>
            </w:r>
          </w:p>
        </w:tc>
      </w:tr>
      <w:tr>
        <w:trPr>
          <w:trHeight w:val="710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GraphPad Prism 6.0</w:t>
            </w:r>
          </w:p>
        </w:tc>
        <w:tc>
          <w:tcPr>
            <w:tcW w:w="2141" w:type="dxa"/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99"/>
              <w:rPr>
                <w:sz w:val="21"/>
              </w:rPr>
            </w:pPr>
            <w:r>
              <w:rPr>
                <w:sz w:val="21"/>
              </w:rPr>
              <w:t>GraphPad Software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r>
              <w:rPr>
                <w:sz w:val="21"/>
              </w:rPr>
              <w:t>https://</w:t>
            </w:r>
            <w:hyperlink r:id="rId7">
              <w:r>
                <w:rPr>
                  <w:sz w:val="21"/>
                </w:rPr>
                <w:t>www.graphpad.com/scientific-</w:t>
              </w:r>
            </w:hyperlink>
          </w:p>
          <w:p>
            <w:pPr>
              <w:pStyle w:val="TableParagraph"/>
              <w:spacing w:before="137"/>
              <w:ind w:left="411"/>
              <w:rPr>
                <w:sz w:val="21"/>
              </w:rPr>
            </w:pPr>
            <w:r>
              <w:rPr>
                <w:sz w:val="21"/>
              </w:rPr>
              <w:t>software/prism/</w:t>
            </w:r>
          </w:p>
        </w:tc>
      </w:tr>
      <w:tr>
        <w:trPr>
          <w:trHeight w:val="710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37"/>
              <w:rPr>
                <w:sz w:val="21"/>
              </w:rPr>
            </w:pPr>
            <w:r>
              <w:rPr>
                <w:sz w:val="21"/>
              </w:rPr>
              <w:t>Cutadapt v1.8.3</w:t>
            </w:r>
          </w:p>
        </w:tc>
        <w:tc>
          <w:tcPr>
            <w:tcW w:w="2141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hyperlink r:id="rId8">
              <w:r>
                <w:rPr>
                  <w:sz w:val="21"/>
                </w:rPr>
                <w:t>http://cutadapt.readthedocs.io/en/stabl</w:t>
              </w:r>
            </w:hyperlink>
          </w:p>
          <w:p>
            <w:pPr>
              <w:pStyle w:val="TableParagraph"/>
              <w:spacing w:before="138"/>
              <w:ind w:left="411"/>
              <w:rPr>
                <w:sz w:val="21"/>
              </w:rPr>
            </w:pPr>
            <w:r>
              <w:rPr>
                <w:sz w:val="21"/>
              </w:rPr>
              <w:t>e/guide.html</w:t>
            </w:r>
          </w:p>
        </w:tc>
      </w:tr>
      <w:tr>
        <w:trPr>
          <w:trHeight w:val="710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HISAT2 v2.1.0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r>
              <w:rPr>
                <w:sz w:val="21"/>
              </w:rPr>
              <w:t>https://ccb.jhu.edu/software/hisat2/in</w:t>
            </w:r>
          </w:p>
          <w:p>
            <w:pPr>
              <w:pStyle w:val="TableParagraph"/>
              <w:spacing w:before="138"/>
              <w:ind w:left="411"/>
              <w:rPr>
                <w:sz w:val="21"/>
              </w:rPr>
            </w:pPr>
            <w:r>
              <w:rPr>
                <w:sz w:val="21"/>
              </w:rPr>
              <w:t>dex.shtml</w:t>
            </w:r>
          </w:p>
        </w:tc>
      </w:tr>
      <w:tr>
        <w:trPr>
          <w:trHeight w:val="710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HTSeq v0.9.0</w:t>
            </w:r>
          </w:p>
        </w:tc>
        <w:tc>
          <w:tcPr>
            <w:tcW w:w="2141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r>
              <w:rPr>
                <w:sz w:val="21"/>
              </w:rPr>
              <w:t>https://htseq.readthedocs.io/en/release</w:t>
            </w:r>
          </w:p>
          <w:p>
            <w:pPr>
              <w:pStyle w:val="TableParagraph"/>
              <w:spacing w:before="138"/>
              <w:ind w:left="411"/>
              <w:rPr>
                <w:sz w:val="21"/>
              </w:rPr>
            </w:pPr>
            <w:r>
              <w:rPr>
                <w:sz w:val="21"/>
              </w:rPr>
              <w:t>_0.9.1/</w:t>
            </w:r>
          </w:p>
        </w:tc>
      </w:tr>
      <w:tr>
        <w:trPr>
          <w:trHeight w:val="710" w:hRule="atLeast"/>
        </w:trPr>
        <w:tc>
          <w:tcPr>
            <w:tcW w:w="3698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R Bioconductor package (edgeR)</w:t>
            </w:r>
          </w:p>
        </w:tc>
        <w:tc>
          <w:tcPr>
            <w:tcW w:w="2141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99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3646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411"/>
              <w:rPr>
                <w:sz w:val="21"/>
              </w:rPr>
            </w:pPr>
            <w:r>
              <w:rPr>
                <w:sz w:val="21"/>
              </w:rPr>
              <w:t>https://bioconductor.org/packages/rel</w:t>
            </w:r>
          </w:p>
          <w:p>
            <w:pPr>
              <w:pStyle w:val="TableParagraph"/>
              <w:spacing w:before="138"/>
              <w:ind w:left="411"/>
              <w:rPr>
                <w:sz w:val="21"/>
              </w:rPr>
            </w:pPr>
            <w:r>
              <w:rPr>
                <w:sz w:val="21"/>
              </w:rPr>
              <w:t>ease/bioc/html/edgeR.html</w:t>
            </w:r>
          </w:p>
        </w:tc>
      </w:tr>
      <w:tr>
        <w:trPr>
          <w:trHeight w:val="276" w:hRule="atLeast"/>
        </w:trPr>
        <w:tc>
          <w:tcPr>
            <w:tcW w:w="3698" w:type="dxa"/>
            <w:tcBorders>
              <w:left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spacing w:line="231" w:lineRule="exact" w:before="25"/>
              <w:rPr>
                <w:sz w:val="21"/>
              </w:rPr>
            </w:pPr>
            <w:r>
              <w:rPr>
                <w:w w:val="100"/>
                <w:sz w:val="21"/>
              </w:rPr>
              <w:t>R</w:t>
            </w:r>
          </w:p>
        </w:tc>
        <w:tc>
          <w:tcPr>
            <w:tcW w:w="2141" w:type="dxa"/>
            <w:tcBorders>
              <w:bottom w:val="single" w:sz="8" w:space="0" w:color="FFFFFF"/>
            </w:tcBorders>
          </w:tcPr>
          <w:p>
            <w:pPr>
              <w:pStyle w:val="TableParagraph"/>
              <w:spacing w:line="231" w:lineRule="exact" w:before="25"/>
              <w:ind w:left="99"/>
              <w:rPr>
                <w:sz w:val="21"/>
              </w:rPr>
            </w:pPr>
            <w:r>
              <w:rPr>
                <w:w w:val="100"/>
                <w:sz w:val="21"/>
              </w:rPr>
              <w:t>R</w:t>
            </w:r>
          </w:p>
        </w:tc>
        <w:tc>
          <w:tcPr>
            <w:tcW w:w="3646" w:type="dxa"/>
            <w:tcBorders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231" w:lineRule="exact" w:before="25"/>
              <w:ind w:left="411"/>
              <w:rPr>
                <w:sz w:val="21"/>
              </w:rPr>
            </w:pPr>
            <w:r>
              <w:rPr>
                <w:sz w:val="21"/>
              </w:rPr>
              <w:t>https</w:t>
            </w:r>
            <w:hyperlink r:id="rId9">
              <w:r>
                <w:rPr>
                  <w:sz w:val="21"/>
                </w:rPr>
                <w:t>://w</w:t>
              </w:r>
            </w:hyperlink>
            <w:r>
              <w:rPr>
                <w:sz w:val="21"/>
              </w:rPr>
              <w:t>ww.</w:t>
            </w:r>
            <w:hyperlink r:id="rId9">
              <w:r>
                <w:rPr>
                  <w:sz w:val="21"/>
                </w:rPr>
                <w:t>r-project.org/</w:t>
              </w:r>
            </w:hyperlink>
          </w:p>
        </w:tc>
      </w:tr>
    </w:tbl>
    <w:p>
      <w:pPr>
        <w:spacing w:after="0" w:line="231" w:lineRule="exact"/>
        <w:rPr>
          <w:sz w:val="21"/>
        </w:rPr>
        <w:sectPr>
          <w:pgSz w:w="10800" w:h="14400"/>
          <w:pgMar w:top="660" w:bottom="280" w:left="460" w:right="180"/>
        </w:sectPr>
      </w:pPr>
    </w:p>
    <w:p>
      <w:pPr>
        <w:spacing w:before="62"/>
        <w:ind w:left="705" w:right="0" w:firstLine="0"/>
        <w:jc w:val="left"/>
        <w:rPr>
          <w:sz w:val="22"/>
        </w:rPr>
      </w:pPr>
      <w:bookmarkStart w:name="Slide Number 4" w:id="4"/>
      <w:bookmarkEnd w:id="4"/>
      <w:r>
        <w:rPr/>
      </w:r>
      <w:r>
        <w:rPr>
          <w:b/>
          <w:sz w:val="22"/>
        </w:rPr>
        <w:t>Supplementary Table S2</w:t>
      </w:r>
      <w:r>
        <w:rPr>
          <w:sz w:val="22"/>
        </w:rPr>
        <w:t>. List of oligonucleotides used in the study</w:t>
      </w: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5010"/>
      </w:tblGrid>
      <w:tr>
        <w:trPr>
          <w:trHeight w:val="237" w:hRule="atLeast"/>
        </w:trPr>
        <w:tc>
          <w:tcPr>
            <w:tcW w:w="2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qRT-PCR Primers:</w:t>
            </w:r>
          </w:p>
        </w:tc>
        <w:tc>
          <w:tcPr>
            <w:tcW w:w="50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2114" w:right="19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Sequence</w:t>
            </w:r>
          </w:p>
        </w:tc>
      </w:tr>
      <w:tr>
        <w:trPr>
          <w:trHeight w:val="299" w:hRule="atLeast"/>
        </w:trPr>
        <w:tc>
          <w:tcPr>
            <w:tcW w:w="2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4"/>
              <w:ind w:left="15"/>
              <w:rPr>
                <w:sz w:val="22"/>
              </w:rPr>
            </w:pPr>
            <w:r>
              <w:rPr>
                <w:sz w:val="22"/>
              </w:rPr>
              <w:t>GAPDH-F</w:t>
            </w:r>
          </w:p>
        </w:tc>
        <w:tc>
          <w:tcPr>
            <w:tcW w:w="50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4"/>
              <w:ind w:left="155"/>
              <w:rPr>
                <w:sz w:val="22"/>
              </w:rPr>
            </w:pPr>
            <w:r>
              <w:rPr>
                <w:sz w:val="22"/>
              </w:rPr>
              <w:t>AGTCCACTGGCGTCTTCAC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GAPDH-R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5"/>
              <w:rPr>
                <w:sz w:val="22"/>
              </w:rPr>
            </w:pPr>
            <w:r>
              <w:rPr>
                <w:sz w:val="22"/>
              </w:rPr>
              <w:t>TCTTGAGGCTGTTGTCATACTTC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EAF2-F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5"/>
              <w:rPr>
                <w:sz w:val="22"/>
              </w:rPr>
            </w:pPr>
            <w:r>
              <w:rPr>
                <w:sz w:val="22"/>
              </w:rPr>
              <w:t>TGAGGTTGGTGAAGGTGAACA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EAF2-R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5"/>
              <w:rPr>
                <w:sz w:val="22"/>
              </w:rPr>
            </w:pPr>
            <w:r>
              <w:rPr>
                <w:sz w:val="22"/>
              </w:rPr>
              <w:t>AGCCGACATTCTCCAGTATCAT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NKX3-1-F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5"/>
              <w:rPr>
                <w:sz w:val="22"/>
              </w:rPr>
            </w:pPr>
            <w:r>
              <w:rPr>
                <w:sz w:val="22"/>
              </w:rPr>
              <w:t>GGAGAGGAAGTTCAGCCATCA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NKX3-1-R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5"/>
              <w:rPr>
                <w:sz w:val="22"/>
              </w:rPr>
            </w:pPr>
            <w:r>
              <w:rPr>
                <w:sz w:val="22"/>
              </w:rPr>
              <w:t>TAGTCTTATAGCGTCTGTTCTGGA</w:t>
            </w:r>
          </w:p>
        </w:tc>
      </w:tr>
      <w:tr>
        <w:trPr>
          <w:trHeight w:val="345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4"/>
              <w:rPr>
                <w:sz w:val="22"/>
              </w:rPr>
            </w:pPr>
            <w:r>
              <w:rPr>
                <w:sz w:val="22"/>
              </w:rPr>
              <w:t>AR V7-F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5"/>
              <w:rPr>
                <w:sz w:val="22"/>
              </w:rPr>
            </w:pPr>
            <w:r>
              <w:rPr>
                <w:sz w:val="22"/>
              </w:rPr>
              <w:t>CCATCTTGTCGTCTTCGGAAATGTTATGAAGC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4"/>
              <w:rPr>
                <w:sz w:val="22"/>
              </w:rPr>
            </w:pPr>
            <w:r>
              <w:rPr>
                <w:sz w:val="22"/>
              </w:rPr>
              <w:t>AR V7-R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5"/>
              <w:rPr>
                <w:sz w:val="22"/>
              </w:rPr>
            </w:pPr>
            <w:r>
              <w:rPr>
                <w:sz w:val="22"/>
              </w:rPr>
              <w:t>TTTGAATGAGGCAAGTCAGCCTTTCT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AR1-F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CGCCAAGGAGTTGTGTAAGG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AR1-R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CTGTCGTCTAGCAGAGAACCT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PSA-F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AGGCCTTCCCTGTACACCAA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PSA-R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GTCTTGGCCTGGTCATTTCC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FKBP5_F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CCGCAGGATATACGCCAACA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FKBP5_R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TTCTCTTCTTCCATTGCTTGACTG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4"/>
              <w:rPr>
                <w:sz w:val="22"/>
              </w:rPr>
            </w:pPr>
            <w:r>
              <w:rPr>
                <w:sz w:val="22"/>
              </w:rPr>
              <w:t>UBE2C_F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4"/>
              <w:rPr>
                <w:sz w:val="22"/>
              </w:rPr>
            </w:pPr>
            <w:r>
              <w:rPr>
                <w:sz w:val="22"/>
              </w:rPr>
              <w:t>TGGAACAGTATATGAAGACCTGAG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UBE2C_R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TGGATGGAGAGCAGAATGGT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4"/>
              <w:rPr>
                <w:sz w:val="22"/>
              </w:rPr>
            </w:pPr>
            <w:r>
              <w:rPr>
                <w:sz w:val="22"/>
              </w:rPr>
              <w:t>CCNA2_F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4"/>
              <w:rPr>
                <w:sz w:val="22"/>
              </w:rPr>
            </w:pPr>
            <w:r>
              <w:rPr>
                <w:sz w:val="22"/>
              </w:rPr>
              <w:t>CAAGAGGACCAGGAGAATATCAAC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CCNA2_R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CCAAGGAGGAACGGTGACAT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BUB1B_F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CTCTGGCTTCTCTGGTTCTTCT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BUB1B_R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ACTTAGGCATTGGTCTGTCTTCT</w:t>
            </w:r>
          </w:p>
        </w:tc>
      </w:tr>
      <w:tr>
        <w:trPr>
          <w:trHeight w:val="289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KIF15_F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AGGAAGAACTGACCAAGAAGGA</w:t>
            </w:r>
          </w:p>
        </w:tc>
      </w:tr>
      <w:tr>
        <w:trPr>
          <w:trHeight w:val="434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4"/>
              <w:rPr>
                <w:sz w:val="22"/>
              </w:rPr>
            </w:pPr>
            <w:r>
              <w:rPr>
                <w:sz w:val="22"/>
              </w:rPr>
              <w:t>KIF15_R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CAGCAGCAGAATCCATCACAT</w:t>
            </w:r>
          </w:p>
        </w:tc>
      </w:tr>
      <w:tr>
        <w:trPr>
          <w:trHeight w:val="405" w:hRule="atLeast"/>
        </w:trPr>
        <w:tc>
          <w:tcPr>
            <w:tcW w:w="2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159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ChIP qPCR Primers:</w:t>
            </w:r>
          </w:p>
        </w:tc>
        <w:tc>
          <w:tcPr>
            <w:tcW w:w="50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159"/>
              <w:ind w:left="2113" w:right="19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Sequence</w:t>
            </w:r>
          </w:p>
        </w:tc>
      </w:tr>
      <w:tr>
        <w:trPr>
          <w:trHeight w:val="327" w:hRule="atLeast"/>
        </w:trPr>
        <w:tc>
          <w:tcPr>
            <w:tcW w:w="2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14"/>
              <w:rPr>
                <w:sz w:val="22"/>
              </w:rPr>
            </w:pPr>
            <w:r>
              <w:rPr>
                <w:sz w:val="22"/>
              </w:rPr>
              <w:t>PSA-EN-ARE-F</w:t>
            </w:r>
          </w:p>
        </w:tc>
        <w:tc>
          <w:tcPr>
            <w:tcW w:w="50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154"/>
              <w:rPr>
                <w:sz w:val="22"/>
              </w:rPr>
            </w:pPr>
            <w:r>
              <w:rPr>
                <w:sz w:val="22"/>
              </w:rPr>
              <w:t>TGGGACAACTTGCAAACCTG</w:t>
            </w:r>
          </w:p>
        </w:tc>
      </w:tr>
      <w:tr>
        <w:trPr>
          <w:trHeight w:val="345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3"/>
              <w:rPr>
                <w:sz w:val="22"/>
              </w:rPr>
            </w:pPr>
            <w:r>
              <w:rPr>
                <w:sz w:val="22"/>
              </w:rPr>
              <w:t>PSA-EN-ARE-R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4"/>
              <w:rPr>
                <w:sz w:val="22"/>
              </w:rPr>
            </w:pPr>
            <w:r>
              <w:rPr>
                <w:sz w:val="22"/>
              </w:rPr>
              <w:t>CCAGAGTAGGTCTGTTTTCAATCCA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3"/>
              <w:rPr>
                <w:sz w:val="22"/>
              </w:rPr>
            </w:pPr>
            <w:r>
              <w:rPr>
                <w:sz w:val="22"/>
              </w:rPr>
              <w:t>PSA-PR-ARE-F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3"/>
              <w:rPr>
                <w:sz w:val="22"/>
              </w:rPr>
            </w:pPr>
            <w:r>
              <w:rPr>
                <w:sz w:val="22"/>
              </w:rPr>
              <w:t>CCTAGATGAAGTCTCCATGAGCTACA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14"/>
              <w:ind w:left="13"/>
              <w:rPr>
                <w:sz w:val="22"/>
              </w:rPr>
            </w:pPr>
            <w:r>
              <w:rPr>
                <w:sz w:val="22"/>
              </w:rPr>
              <w:t>PSA-PR-ARE-R</w:t>
            </w:r>
          </w:p>
        </w:tc>
        <w:tc>
          <w:tcPr>
            <w:tcW w:w="5010" w:type="dxa"/>
          </w:tcPr>
          <w:p>
            <w:pPr>
              <w:pStyle w:val="TableParagraph"/>
              <w:spacing w:before="14"/>
              <w:ind w:left="153"/>
              <w:rPr>
                <w:sz w:val="22"/>
              </w:rPr>
            </w:pPr>
            <w:r>
              <w:rPr>
                <w:sz w:val="22"/>
              </w:rPr>
              <w:t>GGGAGGGAGAGCTAGCACTTG</w:t>
            </w:r>
          </w:p>
        </w:tc>
      </w:tr>
      <w:tr>
        <w:trPr>
          <w:trHeight w:val="317" w:hRule="atLeast"/>
        </w:trPr>
        <w:tc>
          <w:tcPr>
            <w:tcW w:w="2190" w:type="dxa"/>
          </w:tcPr>
          <w:p>
            <w:pPr>
              <w:pStyle w:val="TableParagraph"/>
              <w:spacing w:before="42"/>
              <w:ind w:left="13"/>
              <w:rPr>
                <w:sz w:val="22"/>
              </w:rPr>
            </w:pPr>
            <w:r>
              <w:rPr>
                <w:sz w:val="22"/>
              </w:rPr>
              <w:t>TMPRSS2-ARE-F</w:t>
            </w:r>
          </w:p>
        </w:tc>
        <w:tc>
          <w:tcPr>
            <w:tcW w:w="5010" w:type="dxa"/>
          </w:tcPr>
          <w:p>
            <w:pPr>
              <w:pStyle w:val="TableParagraph"/>
              <w:spacing w:before="42"/>
              <w:ind w:left="153"/>
              <w:rPr>
                <w:sz w:val="22"/>
              </w:rPr>
            </w:pPr>
            <w:r>
              <w:rPr>
                <w:sz w:val="22"/>
              </w:rPr>
              <w:t>TGGTCCTGGATGATAAAAAAAGTTT</w:t>
            </w:r>
          </w:p>
        </w:tc>
      </w:tr>
      <w:tr>
        <w:trPr>
          <w:trHeight w:val="267" w:hRule="atLeast"/>
        </w:trPr>
        <w:tc>
          <w:tcPr>
            <w:tcW w:w="2190" w:type="dxa"/>
          </w:tcPr>
          <w:p>
            <w:pPr>
              <w:pStyle w:val="TableParagraph"/>
              <w:spacing w:line="233" w:lineRule="exact" w:before="14"/>
              <w:ind w:left="13"/>
              <w:rPr>
                <w:sz w:val="22"/>
              </w:rPr>
            </w:pPr>
            <w:r>
              <w:rPr>
                <w:sz w:val="22"/>
              </w:rPr>
              <w:t>TMPRSS2-ARE-R</w:t>
            </w:r>
          </w:p>
        </w:tc>
        <w:tc>
          <w:tcPr>
            <w:tcW w:w="5010" w:type="dxa"/>
          </w:tcPr>
          <w:p>
            <w:pPr>
              <w:pStyle w:val="TableParagraph"/>
              <w:spacing w:line="233" w:lineRule="exact" w:before="14"/>
              <w:ind w:left="153"/>
              <w:rPr>
                <w:sz w:val="22"/>
              </w:rPr>
            </w:pPr>
            <w:r>
              <w:rPr>
                <w:sz w:val="22"/>
              </w:rPr>
              <w:t>GACATACGCCCCACAACAGA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0800" w:h="14400"/>
          <w:pgMar w:top="1140" w:bottom="280" w:left="460" w:right="180"/>
        </w:sectPr>
      </w:pPr>
    </w:p>
    <w:p>
      <w:pPr>
        <w:spacing w:before="65"/>
        <w:ind w:left="145" w:right="0" w:firstLine="0"/>
        <w:jc w:val="left"/>
        <w:rPr>
          <w:sz w:val="24"/>
        </w:rPr>
      </w:pPr>
      <w:bookmarkStart w:name="Slide Number 5" w:id="5"/>
      <w:bookmarkEnd w:id="5"/>
      <w:r>
        <w:rPr/>
      </w:r>
      <w:r>
        <w:rPr>
          <w:b/>
          <w:sz w:val="24"/>
        </w:rPr>
        <w:t>Supplementary Table S3. </w:t>
      </w:r>
      <w:r>
        <w:rPr>
          <w:sz w:val="24"/>
        </w:rPr>
        <w:t>Pairwise comparisons of enzalutamide vs Compounds</w:t>
      </w:r>
    </w:p>
    <w:p>
      <w:pPr>
        <w:spacing w:line="240" w:lineRule="auto" w:before="3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1649"/>
        <w:gridCol w:w="1920"/>
        <w:gridCol w:w="1814"/>
      </w:tblGrid>
      <w:tr>
        <w:trPr>
          <w:trHeight w:val="422" w:hRule="atLeast"/>
        </w:trPr>
        <w:tc>
          <w:tcPr>
            <w:tcW w:w="4249" w:type="dxa"/>
          </w:tcPr>
          <w:p>
            <w:pPr>
              <w:pStyle w:val="TableParagraph"/>
              <w:spacing w:before="87"/>
              <w:ind w:left="907" w:right="8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Filter</w:t>
            </w:r>
          </w:p>
        </w:tc>
        <w:tc>
          <w:tcPr>
            <w:tcW w:w="1649" w:type="dxa"/>
          </w:tcPr>
          <w:p>
            <w:pPr>
              <w:pStyle w:val="TableParagraph"/>
              <w:spacing w:before="87"/>
              <w:ind w:left="377" w:right="3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IMTPPE</w:t>
            </w:r>
          </w:p>
        </w:tc>
        <w:tc>
          <w:tcPr>
            <w:tcW w:w="1920" w:type="dxa"/>
          </w:tcPr>
          <w:p>
            <w:pPr>
              <w:pStyle w:val="TableParagraph"/>
              <w:spacing w:before="87"/>
              <w:ind w:left="455" w:right="4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(+)-JJ-450</w:t>
            </w:r>
          </w:p>
        </w:tc>
        <w:tc>
          <w:tcPr>
            <w:tcW w:w="1814" w:type="dxa"/>
          </w:tcPr>
          <w:p>
            <w:pPr>
              <w:pStyle w:val="TableParagraph"/>
              <w:spacing w:before="87"/>
              <w:ind w:left="426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(-)-JJ-450</w:t>
            </w:r>
          </w:p>
        </w:tc>
      </w:tr>
      <w:tr>
        <w:trPr>
          <w:trHeight w:val="422" w:hRule="atLeast"/>
        </w:trPr>
        <w:tc>
          <w:tcPr>
            <w:tcW w:w="4249" w:type="dxa"/>
          </w:tcPr>
          <w:p>
            <w:pPr>
              <w:pStyle w:val="TableParagraph"/>
              <w:spacing w:before="72"/>
              <w:ind w:left="907" w:right="89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Adjusted P-value </w:t>
            </w:r>
            <w:r>
              <w:rPr>
                <w:rFonts w:ascii="Symbol" w:hAnsi="Symbol"/>
                <w:b/>
                <w:sz w:val="22"/>
              </w:rPr>
              <w:t>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0.05</w:t>
            </w:r>
          </w:p>
        </w:tc>
        <w:tc>
          <w:tcPr>
            <w:tcW w:w="1649" w:type="dxa"/>
          </w:tcPr>
          <w:p>
            <w:pPr>
              <w:pStyle w:val="TableParagraph"/>
              <w:spacing w:before="87"/>
              <w:ind w:left="374" w:right="356"/>
              <w:jc w:val="center"/>
              <w:rPr>
                <w:sz w:val="22"/>
              </w:rPr>
            </w:pPr>
            <w:r>
              <w:rPr>
                <w:sz w:val="22"/>
              </w:rPr>
              <w:t>10202</w:t>
            </w:r>
          </w:p>
        </w:tc>
        <w:tc>
          <w:tcPr>
            <w:tcW w:w="1920" w:type="dxa"/>
          </w:tcPr>
          <w:p>
            <w:pPr>
              <w:pStyle w:val="TableParagraph"/>
              <w:spacing w:before="87"/>
              <w:ind w:left="452" w:right="436"/>
              <w:jc w:val="center"/>
              <w:rPr>
                <w:sz w:val="22"/>
              </w:rPr>
            </w:pPr>
            <w:r>
              <w:rPr>
                <w:sz w:val="22"/>
              </w:rPr>
              <w:t>10187</w:t>
            </w:r>
          </w:p>
        </w:tc>
        <w:tc>
          <w:tcPr>
            <w:tcW w:w="1814" w:type="dxa"/>
          </w:tcPr>
          <w:p>
            <w:pPr>
              <w:pStyle w:val="TableParagraph"/>
              <w:spacing w:before="87"/>
              <w:ind w:left="426" w:right="410"/>
              <w:jc w:val="center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</w:tr>
      <w:tr>
        <w:trPr>
          <w:trHeight w:val="422" w:hRule="atLeast"/>
        </w:trPr>
        <w:tc>
          <w:tcPr>
            <w:tcW w:w="4249" w:type="dxa"/>
          </w:tcPr>
          <w:p>
            <w:pPr>
              <w:pStyle w:val="TableParagraph"/>
              <w:spacing w:before="72"/>
              <w:ind w:left="910" w:right="89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Fold change </w:t>
            </w:r>
            <w:r>
              <w:rPr>
                <w:rFonts w:ascii="Symbol" w:hAnsi="Symbol"/>
                <w:b/>
                <w:sz w:val="22"/>
              </w:rPr>
              <w:t>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spacing w:before="87"/>
              <w:ind w:left="374" w:right="356"/>
              <w:jc w:val="center"/>
              <w:rPr>
                <w:sz w:val="22"/>
              </w:rPr>
            </w:pPr>
            <w:r>
              <w:rPr>
                <w:sz w:val="22"/>
              </w:rPr>
              <w:t>1187</w:t>
            </w:r>
          </w:p>
        </w:tc>
        <w:tc>
          <w:tcPr>
            <w:tcW w:w="1920" w:type="dxa"/>
          </w:tcPr>
          <w:p>
            <w:pPr>
              <w:pStyle w:val="TableParagraph"/>
              <w:spacing w:before="87"/>
              <w:ind w:left="452" w:right="436"/>
              <w:jc w:val="center"/>
              <w:rPr>
                <w:sz w:val="22"/>
              </w:rPr>
            </w:pPr>
            <w:r>
              <w:rPr>
                <w:sz w:val="22"/>
              </w:rPr>
              <w:t>1321</w:t>
            </w:r>
          </w:p>
        </w:tc>
        <w:tc>
          <w:tcPr>
            <w:tcW w:w="1814" w:type="dxa"/>
          </w:tcPr>
          <w:p>
            <w:pPr>
              <w:pStyle w:val="TableParagraph"/>
              <w:spacing w:before="87"/>
              <w:ind w:left="426" w:right="41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422" w:hRule="atLeast"/>
        </w:trPr>
        <w:tc>
          <w:tcPr>
            <w:tcW w:w="4249" w:type="dxa"/>
          </w:tcPr>
          <w:p>
            <w:pPr>
              <w:pStyle w:val="TableParagraph"/>
              <w:spacing w:before="72"/>
              <w:ind w:left="907" w:right="89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Fold change </w:t>
            </w:r>
            <w:r>
              <w:rPr>
                <w:rFonts w:ascii="Symbol" w:hAnsi="Symbol"/>
                <w:b/>
                <w:sz w:val="22"/>
              </w:rPr>
              <w:t>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-2</w:t>
            </w:r>
          </w:p>
        </w:tc>
        <w:tc>
          <w:tcPr>
            <w:tcW w:w="1649" w:type="dxa"/>
          </w:tcPr>
          <w:p>
            <w:pPr>
              <w:pStyle w:val="TableParagraph"/>
              <w:spacing w:before="87"/>
              <w:ind w:left="374" w:right="356"/>
              <w:jc w:val="center"/>
              <w:rPr>
                <w:sz w:val="22"/>
              </w:rPr>
            </w:pPr>
            <w:r>
              <w:rPr>
                <w:sz w:val="22"/>
              </w:rPr>
              <w:t>1683</w:t>
            </w:r>
          </w:p>
        </w:tc>
        <w:tc>
          <w:tcPr>
            <w:tcW w:w="1920" w:type="dxa"/>
          </w:tcPr>
          <w:p>
            <w:pPr>
              <w:pStyle w:val="TableParagraph"/>
              <w:spacing w:before="87"/>
              <w:ind w:left="452" w:right="436"/>
              <w:jc w:val="center"/>
              <w:rPr>
                <w:sz w:val="22"/>
              </w:rPr>
            </w:pPr>
            <w:r>
              <w:rPr>
                <w:sz w:val="22"/>
              </w:rPr>
              <w:t>1573</w:t>
            </w:r>
          </w:p>
        </w:tc>
        <w:tc>
          <w:tcPr>
            <w:tcW w:w="1814" w:type="dxa"/>
          </w:tcPr>
          <w:p>
            <w:pPr>
              <w:pStyle w:val="TableParagraph"/>
              <w:spacing w:before="87"/>
              <w:ind w:left="426" w:right="41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853" w:hRule="atLeast"/>
        </w:trPr>
        <w:tc>
          <w:tcPr>
            <w:tcW w:w="4249" w:type="dxa"/>
          </w:tcPr>
          <w:p>
            <w:pPr>
              <w:pStyle w:val="TableParagraph"/>
              <w:spacing w:line="267" w:lineRule="exact" w:before="155"/>
              <w:ind w:left="907" w:right="89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Adjusted P-value </w:t>
            </w:r>
            <w:r>
              <w:rPr>
                <w:rFonts w:ascii="Symbol" w:hAnsi="Symbol"/>
                <w:b/>
                <w:sz w:val="22"/>
              </w:rPr>
              <w:t>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0.05</w:t>
            </w:r>
          </w:p>
          <w:p>
            <w:pPr>
              <w:pStyle w:val="TableParagraph"/>
              <w:spacing w:line="267" w:lineRule="exact" w:before="0"/>
              <w:ind w:left="910" w:right="89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&amp; absolute fold change </w:t>
            </w:r>
            <w:r>
              <w:rPr>
                <w:rFonts w:ascii="Symbol" w:hAnsi="Symbol"/>
                <w:b/>
                <w:sz w:val="22"/>
              </w:rPr>
              <w:t>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374" w:right="356"/>
              <w:jc w:val="center"/>
              <w:rPr>
                <w:sz w:val="22"/>
              </w:rPr>
            </w:pPr>
            <w:r>
              <w:rPr>
                <w:sz w:val="22"/>
              </w:rPr>
              <w:t>2856</w:t>
            </w:r>
          </w:p>
        </w:tc>
        <w:tc>
          <w:tcPr>
            <w:tcW w:w="1920" w:type="dxa"/>
          </w:tcPr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452" w:right="436"/>
              <w:jc w:val="center"/>
              <w:rPr>
                <w:sz w:val="22"/>
              </w:rPr>
            </w:pPr>
            <w:r>
              <w:rPr>
                <w:sz w:val="22"/>
              </w:rPr>
              <w:t>2878</w:t>
            </w:r>
          </w:p>
        </w:tc>
        <w:tc>
          <w:tcPr>
            <w:tcW w:w="1814" w:type="dxa"/>
          </w:tcPr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426" w:right="41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210"/>
        <w:ind w:left="145" w:right="0" w:firstLine="0"/>
        <w:jc w:val="left"/>
        <w:rPr>
          <w:sz w:val="24"/>
        </w:rPr>
      </w:pPr>
      <w:r>
        <w:rPr>
          <w:b/>
          <w:sz w:val="24"/>
        </w:rPr>
        <w:t>Supplementary Table S4. </w:t>
      </w:r>
      <w:r>
        <w:rPr>
          <w:sz w:val="24"/>
        </w:rPr>
        <w:t>Pairwise comparisons of control vs enzalutamide/(-)-JJ-450</w:t>
      </w:r>
    </w:p>
    <w:p>
      <w:pPr>
        <w:spacing w:line="240" w:lineRule="auto" w:before="6" w:after="1"/>
        <w:rPr>
          <w:sz w:val="9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294"/>
        <w:gridCol w:w="2294"/>
      </w:tblGrid>
      <w:tr>
        <w:trPr>
          <w:trHeight w:val="481" w:hRule="atLeast"/>
        </w:trPr>
        <w:tc>
          <w:tcPr>
            <w:tcW w:w="5046" w:type="dxa"/>
          </w:tcPr>
          <w:p>
            <w:pPr>
              <w:pStyle w:val="TableParagraph"/>
              <w:spacing w:before="116"/>
              <w:ind w:left="1305" w:right="12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Filter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(-)-JJ-450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enzalutamide</w:t>
            </w:r>
          </w:p>
        </w:tc>
      </w:tr>
      <w:tr>
        <w:trPr>
          <w:trHeight w:val="481" w:hRule="atLeast"/>
        </w:trPr>
        <w:tc>
          <w:tcPr>
            <w:tcW w:w="5046" w:type="dxa"/>
          </w:tcPr>
          <w:p>
            <w:pPr>
              <w:pStyle w:val="TableParagraph"/>
              <w:spacing w:before="101"/>
              <w:ind w:left="1306" w:right="128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Adjusted P-value </w:t>
            </w:r>
            <w:r>
              <w:rPr>
                <w:rFonts w:ascii="Symbol" w:hAnsi="Symbol"/>
                <w:b/>
                <w:sz w:val="22"/>
              </w:rPr>
              <w:t>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0.05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8"/>
              <w:jc w:val="center"/>
              <w:rPr>
                <w:sz w:val="22"/>
              </w:rPr>
            </w:pPr>
            <w:r>
              <w:rPr>
                <w:sz w:val="22"/>
              </w:rPr>
              <w:t>1635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9"/>
              <w:jc w:val="center"/>
              <w:rPr>
                <w:sz w:val="22"/>
              </w:rPr>
            </w:pPr>
            <w:r>
              <w:rPr>
                <w:sz w:val="22"/>
              </w:rPr>
              <w:t>4831</w:t>
            </w:r>
          </w:p>
        </w:tc>
      </w:tr>
      <w:tr>
        <w:trPr>
          <w:trHeight w:val="481" w:hRule="atLeast"/>
        </w:trPr>
        <w:tc>
          <w:tcPr>
            <w:tcW w:w="5046" w:type="dxa"/>
          </w:tcPr>
          <w:p>
            <w:pPr>
              <w:pStyle w:val="TableParagraph"/>
              <w:spacing w:before="101"/>
              <w:ind w:left="1308" w:right="128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Fold change </w:t>
            </w:r>
            <w:r>
              <w:rPr>
                <w:rFonts w:ascii="Symbol" w:hAnsi="Symbol"/>
                <w:b/>
                <w:sz w:val="22"/>
              </w:rPr>
              <w:t>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8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9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>
        <w:trPr>
          <w:trHeight w:val="481" w:hRule="atLeast"/>
        </w:trPr>
        <w:tc>
          <w:tcPr>
            <w:tcW w:w="5046" w:type="dxa"/>
          </w:tcPr>
          <w:p>
            <w:pPr>
              <w:pStyle w:val="TableParagraph"/>
              <w:spacing w:before="101"/>
              <w:ind w:left="1306" w:right="128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Fold change </w:t>
            </w:r>
            <w:r>
              <w:rPr>
                <w:rFonts w:ascii="Symbol" w:hAnsi="Symbol"/>
                <w:b/>
                <w:sz w:val="22"/>
              </w:rPr>
              <w:t>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-2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8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94" w:type="dxa"/>
          </w:tcPr>
          <w:p>
            <w:pPr>
              <w:pStyle w:val="TableParagraph"/>
              <w:spacing w:before="116"/>
              <w:ind w:left="494" w:right="479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651" w:hRule="atLeast"/>
        </w:trPr>
        <w:tc>
          <w:tcPr>
            <w:tcW w:w="5046" w:type="dxa"/>
          </w:tcPr>
          <w:p>
            <w:pPr>
              <w:pStyle w:val="TableParagraph"/>
              <w:spacing w:line="267" w:lineRule="exact" w:before="54"/>
              <w:ind w:left="1306" w:right="128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Adjusted P-value </w:t>
            </w:r>
            <w:r>
              <w:rPr>
                <w:rFonts w:ascii="Symbol" w:hAnsi="Symbol"/>
                <w:b/>
                <w:sz w:val="22"/>
              </w:rPr>
              <w:t>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0.05</w:t>
            </w:r>
          </w:p>
          <w:p>
            <w:pPr>
              <w:pStyle w:val="TableParagraph"/>
              <w:spacing w:line="267" w:lineRule="exact" w:before="0"/>
              <w:ind w:left="1308" w:right="128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&amp; absolute fold change </w:t>
            </w:r>
            <w:r>
              <w:rPr>
                <w:rFonts w:ascii="Symbol" w:hAnsi="Symbol"/>
                <w:b/>
                <w:sz w:val="22"/>
              </w:rPr>
              <w:t>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294" w:type="dxa"/>
          </w:tcPr>
          <w:p>
            <w:pPr>
              <w:pStyle w:val="TableParagraph"/>
              <w:spacing w:before="202"/>
              <w:ind w:left="494" w:right="478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294" w:type="dxa"/>
          </w:tcPr>
          <w:p>
            <w:pPr>
              <w:pStyle w:val="TableParagraph"/>
              <w:spacing w:before="202"/>
              <w:ind w:left="494" w:right="479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</w:tr>
    </w:tbl>
    <w:sectPr>
      <w:pgSz w:w="10800" w:h="14400"/>
      <w:pgMar w:top="102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1"/>
      <w:ind w:left="38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antibodyregistry.org/AB_631736" TargetMode="External"/><Relationship Id="rId6" Type="http://schemas.openxmlformats.org/officeDocument/2006/relationships/hyperlink" Target="http://www.mediacy.com/imagepropl" TargetMode="External"/><Relationship Id="rId7" Type="http://schemas.openxmlformats.org/officeDocument/2006/relationships/hyperlink" Target="http://www.graphpad.com/scientific-" TargetMode="External"/><Relationship Id="rId8" Type="http://schemas.openxmlformats.org/officeDocument/2006/relationships/hyperlink" Target="http://cutadapt.readthedocs.io/en/stabl" TargetMode="External"/><Relationship Id="rId9" Type="http://schemas.openxmlformats.org/officeDocument/2006/relationships/hyperlink" Target="http://www.r-projec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Zhenyu Yang</dc:creator>
  <dc:title>PowerPoint 演示文稿</dc:title>
  <dcterms:created xsi:type="dcterms:W3CDTF">2018-11-30T15:06:47Z</dcterms:created>
  <dcterms:modified xsi:type="dcterms:W3CDTF">2018-11-30T15:06:47Z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2018-11-30T00:00:00Z</vt:filetime>
  </property>
</Properties>
</file>