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77B91" w14:textId="54B0CF6A" w:rsidR="00D27091" w:rsidRPr="00621EE2" w:rsidRDefault="006B6D58">
      <w:r w:rsidRPr="00621EE2">
        <w:rPr>
          <w:noProof/>
        </w:rPr>
        <w:drawing>
          <wp:inline distT="0" distB="0" distL="0" distR="0" wp14:anchorId="470EE0E4" wp14:editId="1362E9D2">
            <wp:extent cx="5943600" cy="4495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AF987" w14:textId="77777777" w:rsidR="00D27091" w:rsidRPr="00621EE2" w:rsidRDefault="00D27091" w:rsidP="00D27091">
      <w:pPr>
        <w:spacing w:line="360" w:lineRule="auto"/>
        <w:rPr>
          <w:rFonts w:ascii="Cambria" w:hAnsi="Cambria"/>
        </w:rPr>
      </w:pPr>
      <w:r w:rsidRPr="00621EE2">
        <w:rPr>
          <w:rFonts w:ascii="Cambria" w:hAnsi="Cambria"/>
        </w:rPr>
        <w:t>Supplementary Figure 1.</w:t>
      </w:r>
    </w:p>
    <w:p w14:paraId="2AB37F78" w14:textId="77777777" w:rsidR="00D27091" w:rsidRPr="00621EE2" w:rsidRDefault="00D27091" w:rsidP="00D27091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621EE2">
        <w:rPr>
          <w:rFonts w:ascii="Cambria" w:hAnsi="Cambria"/>
        </w:rPr>
        <w:t>Western blot shows the ectopic expression level of IDH1 mutants and endogenous IDH1 wild type in U251. DOX, doxycycline; *, endogenous IDH1 protein.</w:t>
      </w:r>
    </w:p>
    <w:p w14:paraId="432DE6C0" w14:textId="77777777" w:rsidR="00D27091" w:rsidRPr="00621EE2" w:rsidRDefault="00D27091" w:rsidP="00D27091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621EE2">
        <w:rPr>
          <w:rFonts w:ascii="Cambria" w:hAnsi="Cambria"/>
        </w:rPr>
        <w:t xml:space="preserve">MitoSOX immunofluorescence imaging shows the mitochondrial ROS level in IDH1-mutatd U251 cells, with the treatment of ROS </w:t>
      </w:r>
      <w:proofErr w:type="spellStart"/>
      <w:r w:rsidRPr="00621EE2">
        <w:rPr>
          <w:rFonts w:ascii="Cambria" w:hAnsi="Cambria"/>
        </w:rPr>
        <w:t>clelators</w:t>
      </w:r>
      <w:proofErr w:type="spellEnd"/>
      <w:r w:rsidRPr="00621EE2">
        <w:rPr>
          <w:rFonts w:ascii="Cambria" w:hAnsi="Cambria"/>
        </w:rPr>
        <w:t xml:space="preserve"> mannitol (50mM, 24 hr), catalase (500 U/ml, 24 hr) and </w:t>
      </w:r>
      <w:proofErr w:type="spellStart"/>
      <w:r w:rsidRPr="00621EE2">
        <w:rPr>
          <w:rFonts w:ascii="Cambria" w:hAnsi="Cambria"/>
        </w:rPr>
        <w:t>MnTBAP</w:t>
      </w:r>
      <w:proofErr w:type="spellEnd"/>
      <w:r w:rsidRPr="00621EE2">
        <w:rPr>
          <w:rFonts w:ascii="Cambria" w:hAnsi="Cambria"/>
        </w:rPr>
        <w:t xml:space="preserve"> (50 µM, 2 hr). Bar = 10 µm.</w:t>
      </w:r>
    </w:p>
    <w:p w14:paraId="52FA2A84" w14:textId="77777777" w:rsidR="00D27091" w:rsidRPr="00621EE2" w:rsidRDefault="00D27091" w:rsidP="00D27091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621EE2">
        <w:rPr>
          <w:rFonts w:ascii="Cambria" w:hAnsi="Cambria"/>
        </w:rPr>
        <w:t>Western blot shows the apoptotic marker cleaved caspase 3 level in U251 IDH1 R132H cells after knockdown of GCLC and GCLM. C3, caspase 3; cC3, cleaved caspase 3.</w:t>
      </w:r>
    </w:p>
    <w:p w14:paraId="623DF0D4" w14:textId="77777777" w:rsidR="00D27091" w:rsidRPr="00621EE2" w:rsidRDefault="00D27091" w:rsidP="00D27091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621EE2">
        <w:rPr>
          <w:rFonts w:ascii="Cambria" w:hAnsi="Cambria"/>
        </w:rPr>
        <w:t xml:space="preserve"> Western blot shows the apoptotic marker cleaved caspase 3 level in U251 IDH1 R132H cells after knockdown of GCLC and GCLM, with the rescue of catalase (500 </w:t>
      </w:r>
      <w:bookmarkStart w:id="0" w:name="_GoBack"/>
      <w:r w:rsidRPr="00621EE2">
        <w:rPr>
          <w:rFonts w:ascii="Cambria" w:hAnsi="Cambria"/>
        </w:rPr>
        <w:t>U/ml, 24 hr). siGCLC.1 and siGCLM.1 were used.</w:t>
      </w:r>
    </w:p>
    <w:bookmarkEnd w:id="0"/>
    <w:p w14:paraId="7D4CDDE9" w14:textId="77777777" w:rsidR="00D27091" w:rsidRPr="00621EE2" w:rsidRDefault="00D27091" w:rsidP="00D27091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621EE2">
        <w:rPr>
          <w:rFonts w:ascii="Cambria" w:hAnsi="Cambria"/>
        </w:rPr>
        <w:lastRenderedPageBreak/>
        <w:t>Western blot shows the knockdown efficiency of small interference RNA targeting Nrf2 in U251 cells.</w:t>
      </w:r>
    </w:p>
    <w:p w14:paraId="111DE34B" w14:textId="77777777" w:rsidR="00145BC2" w:rsidRPr="00621EE2" w:rsidRDefault="00D27091" w:rsidP="00145BC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621EE2">
        <w:rPr>
          <w:rFonts w:ascii="Cambria" w:hAnsi="Cambria"/>
        </w:rPr>
        <w:t xml:space="preserve">Mouse body weight was measured after brusatol treatment. </w:t>
      </w:r>
      <w:proofErr w:type="spellStart"/>
      <w:r w:rsidRPr="00621EE2">
        <w:rPr>
          <w:rFonts w:ascii="Cambria" w:hAnsi="Cambria"/>
        </w:rPr>
        <w:t>Bru</w:t>
      </w:r>
      <w:proofErr w:type="spellEnd"/>
      <w:r w:rsidRPr="00621EE2">
        <w:rPr>
          <w:rFonts w:ascii="Cambria" w:hAnsi="Cambria"/>
        </w:rPr>
        <w:t>, brusatol; NAC, N-acetylcysteine.</w:t>
      </w:r>
      <w:r w:rsidR="00145BC2" w:rsidRPr="00621EE2">
        <w:rPr>
          <w:rFonts w:ascii="Cambria" w:hAnsi="Cambria"/>
        </w:rPr>
        <w:t xml:space="preserve"> </w:t>
      </w:r>
    </w:p>
    <w:p w14:paraId="7AFF4753" w14:textId="082F13F9" w:rsidR="00145BC2" w:rsidRPr="00621EE2" w:rsidRDefault="00145BC2" w:rsidP="00145BC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621EE2">
        <w:rPr>
          <w:rFonts w:ascii="Cambria" w:hAnsi="Cambria"/>
        </w:rPr>
        <w:t>Western blot shows the knockdown efficiency of small interference RNA targeting GCLC and GCLM in U251 IDH1 R132H cells.</w:t>
      </w:r>
    </w:p>
    <w:p w14:paraId="2E6043D3" w14:textId="77777777" w:rsidR="00145BC2" w:rsidRPr="00621EE2" w:rsidRDefault="00145BC2" w:rsidP="00145BC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621EE2">
        <w:rPr>
          <w:rFonts w:ascii="Cambria" w:hAnsi="Cambria"/>
        </w:rPr>
        <w:t>Real-time PCR shows the knockdown efficiency of small interference RNA targeting GCLC and GCLM in U251 IDH1 R132H cells.</w:t>
      </w:r>
    </w:p>
    <w:p w14:paraId="08EA3F3D" w14:textId="77777777" w:rsidR="00D27091" w:rsidRPr="00621EE2" w:rsidRDefault="00D27091" w:rsidP="00145BC2">
      <w:pPr>
        <w:spacing w:line="360" w:lineRule="auto"/>
        <w:rPr>
          <w:rFonts w:ascii="Cambria" w:hAnsi="Cambria"/>
        </w:rPr>
      </w:pPr>
    </w:p>
    <w:p w14:paraId="52B712DF" w14:textId="77777777" w:rsidR="00D27091" w:rsidRPr="00621EE2" w:rsidRDefault="00D27091"/>
    <w:p w14:paraId="586F457B" w14:textId="77777777" w:rsidR="00D27091" w:rsidRPr="00621EE2" w:rsidRDefault="00D27091">
      <w:r w:rsidRPr="00621EE2">
        <w:br w:type="page"/>
      </w:r>
    </w:p>
    <w:p w14:paraId="41E24216" w14:textId="1509D1D3" w:rsidR="00522F91" w:rsidRPr="00621EE2" w:rsidRDefault="00D27091">
      <w:r w:rsidRPr="00621EE2">
        <w:rPr>
          <w:noProof/>
        </w:rPr>
        <w:lastRenderedPageBreak/>
        <w:drawing>
          <wp:inline distT="0" distB="0" distL="0" distR="0" wp14:anchorId="5E97CDDF" wp14:editId="4B1C41DF">
            <wp:extent cx="5648325" cy="3733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09F79" w14:textId="77777777" w:rsidR="00D27091" w:rsidRPr="00621EE2" w:rsidRDefault="00D27091" w:rsidP="00D27091">
      <w:pPr>
        <w:spacing w:line="360" w:lineRule="auto"/>
        <w:rPr>
          <w:rFonts w:ascii="Cambria" w:hAnsi="Cambria"/>
        </w:rPr>
      </w:pPr>
      <w:r w:rsidRPr="00621EE2">
        <w:rPr>
          <w:rFonts w:ascii="Cambria" w:hAnsi="Cambria"/>
        </w:rPr>
        <w:t>Supplementary Figure 2.</w:t>
      </w:r>
    </w:p>
    <w:p w14:paraId="2CB2CFA8" w14:textId="77777777" w:rsidR="00D27091" w:rsidRPr="00621EE2" w:rsidRDefault="00D27091" w:rsidP="00D27091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621EE2">
        <w:rPr>
          <w:rFonts w:ascii="Cambria" w:hAnsi="Cambria"/>
        </w:rPr>
        <w:t>ROS-Glo assay measures the ROS level in GSC827 and TS603 after brusatol (40nM, 24 hr) and Catalase (500 U/ml, 24 hr) treatment. ***, p &lt; 0.001.</w:t>
      </w:r>
    </w:p>
    <w:p w14:paraId="62D52CAE" w14:textId="77777777" w:rsidR="00D27091" w:rsidRPr="00621EE2" w:rsidRDefault="00D27091" w:rsidP="00D27091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621EE2">
        <w:rPr>
          <w:rFonts w:ascii="Cambria" w:hAnsi="Cambria"/>
        </w:rPr>
        <w:t>Real time PCR shows the mRNA level of NFE2L2, GCLM and SLC7A11 in GSC827, GSC923 and TS603 cells. ***, p &lt; 0.001.</w:t>
      </w:r>
    </w:p>
    <w:p w14:paraId="27200872" w14:textId="77777777" w:rsidR="00D27091" w:rsidRPr="00621EE2" w:rsidRDefault="00D27091" w:rsidP="00D27091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621EE2">
        <w:rPr>
          <w:rFonts w:ascii="Cambria" w:hAnsi="Cambria"/>
        </w:rPr>
        <w:t>GSH/GSSG assay measures the GSH and GSSG level in GSC827, GSC923 and TS603 cells. ***, p &lt; 0.001.</w:t>
      </w:r>
    </w:p>
    <w:p w14:paraId="12F0D336" w14:textId="77777777" w:rsidR="00D27091" w:rsidRPr="00621EE2" w:rsidRDefault="00D27091" w:rsidP="00D27091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621EE2">
        <w:rPr>
          <w:rFonts w:ascii="Cambria" w:hAnsi="Cambria"/>
        </w:rPr>
        <w:t xml:space="preserve">Annexin-PI flow cytometry staining shows the apoptotic cells in GSC827, GSC923 and TS603 after brusatol (40nM, 72 hr) treatment. </w:t>
      </w:r>
    </w:p>
    <w:p w14:paraId="3BE37145" w14:textId="77777777" w:rsidR="00D27091" w:rsidRPr="00621EE2" w:rsidRDefault="00D27091" w:rsidP="00D27091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621EE2">
        <w:rPr>
          <w:rFonts w:ascii="Cambria" w:hAnsi="Cambria"/>
        </w:rPr>
        <w:t>Quantification of apoptotic cells in GSC827, GSC923 and TS603 after brusatol (40nM, 72 hr) treatment. **, p &lt; 0.01.</w:t>
      </w:r>
    </w:p>
    <w:p w14:paraId="34C355D5" w14:textId="77777777" w:rsidR="00D27091" w:rsidRPr="00621EE2" w:rsidRDefault="00D27091"/>
    <w:sectPr w:rsidR="00D27091" w:rsidRPr="00621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83EE5"/>
    <w:multiLevelType w:val="hybridMultilevel"/>
    <w:tmpl w:val="15BAD8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923C8"/>
    <w:multiLevelType w:val="hybridMultilevel"/>
    <w:tmpl w:val="D960BD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D8F"/>
    <w:rsid w:val="00031C24"/>
    <w:rsid w:val="00145BC2"/>
    <w:rsid w:val="001C6D8F"/>
    <w:rsid w:val="00621EE2"/>
    <w:rsid w:val="006B6D58"/>
    <w:rsid w:val="00A4498E"/>
    <w:rsid w:val="00D27091"/>
    <w:rsid w:val="00FC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DA9EB"/>
  <w15:chartTrackingRefBased/>
  <w15:docId w15:val="{BFEF08DA-8AFB-4D0F-984F-E95C3088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091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Yang, Chun Zhang (NIH/NCI) [E]</dc:creator>
  <cp:keywords/>
  <dc:description/>
  <cp:lastModifiedBy>Chun Zhang Yang</cp:lastModifiedBy>
  <cp:revision>5</cp:revision>
  <dcterms:created xsi:type="dcterms:W3CDTF">2019-06-05T14:15:00Z</dcterms:created>
  <dcterms:modified xsi:type="dcterms:W3CDTF">2019-09-05T18:21:00Z</dcterms:modified>
</cp:coreProperties>
</file>