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95"/>
        <w:tblW w:w="8660" w:type="dxa"/>
        <w:tblCellMar>
          <w:left w:w="0" w:type="dxa"/>
          <w:right w:w="0" w:type="dxa"/>
        </w:tblCellMar>
        <w:tblLook w:val="04A0"/>
      </w:tblPr>
      <w:tblGrid>
        <w:gridCol w:w="2160"/>
        <w:gridCol w:w="1460"/>
        <w:gridCol w:w="1500"/>
        <w:gridCol w:w="1560"/>
        <w:gridCol w:w="1980"/>
      </w:tblGrid>
      <w:tr w:rsidR="00645A9C" w:rsidRPr="00645A9C" w:rsidTr="00645A9C">
        <w:trPr>
          <w:trHeight w:val="464"/>
        </w:trPr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30754A" w:rsidRPr="00645A9C" w:rsidRDefault="00645A9C" w:rsidP="00645A9C">
            <w:proofErr w:type="spellStart"/>
            <w:r w:rsidRPr="00645A9C">
              <w:rPr>
                <w:b/>
                <w:bCs/>
                <w:lang w:val="en-US"/>
              </w:rPr>
              <w:t>Xenografts</w:t>
            </w:r>
            <w:proofErr w:type="spellEnd"/>
            <w:r w:rsidRPr="00645A9C">
              <w:t xml:space="preserve"> 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30754A" w:rsidRPr="00645A9C" w:rsidRDefault="00645A9C" w:rsidP="00645A9C">
            <w:r w:rsidRPr="00645A9C">
              <w:rPr>
                <w:b/>
                <w:bCs/>
                <w:lang w:val="en-US"/>
              </w:rPr>
              <w:t xml:space="preserve">Membrane </w:t>
            </w:r>
            <w:proofErr w:type="spellStart"/>
            <w:r w:rsidRPr="00645A9C">
              <w:rPr>
                <w:b/>
                <w:bCs/>
                <w:lang w:val="en-US"/>
              </w:rPr>
              <w:t>Score</w:t>
            </w:r>
            <w:r w:rsidRPr="00645A9C">
              <w:rPr>
                <w:b/>
                <w:bCs/>
                <w:vertAlign w:val="superscript"/>
                <w:lang w:val="en-US"/>
              </w:rPr>
              <w:t>b</w:t>
            </w:r>
            <w:proofErr w:type="spellEnd"/>
            <w:r w:rsidRPr="00645A9C"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30754A" w:rsidRPr="00645A9C" w:rsidRDefault="00645A9C" w:rsidP="00645A9C">
            <w:r w:rsidRPr="00645A9C">
              <w:rPr>
                <w:b/>
                <w:bCs/>
                <w:lang w:val="en-US"/>
              </w:rPr>
              <w:t>Heterogeneous Expression</w:t>
            </w:r>
            <w:r w:rsidRPr="00645A9C"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30754A" w:rsidRPr="00645A9C" w:rsidRDefault="00645A9C" w:rsidP="00645A9C">
            <w:r w:rsidRPr="00645A9C">
              <w:rPr>
                <w:b/>
                <w:bCs/>
                <w:lang w:val="en-US"/>
              </w:rPr>
              <w:t>Dose (mg/Kg)</w:t>
            </w:r>
            <w:r w:rsidRPr="00645A9C"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30754A" w:rsidRPr="00645A9C" w:rsidRDefault="00645A9C" w:rsidP="00645A9C">
            <w:r w:rsidRPr="00645A9C">
              <w:rPr>
                <w:b/>
                <w:bCs/>
                <w:lang w:val="en-US"/>
              </w:rPr>
              <w:t>TVI (%)</w:t>
            </w:r>
            <w:r w:rsidRPr="00645A9C">
              <w:rPr>
                <w:b/>
                <w:bCs/>
                <w:vertAlign w:val="superscript"/>
                <w:lang w:val="en-US"/>
              </w:rPr>
              <w:t>c</w:t>
            </w:r>
            <w:r w:rsidRPr="00645A9C">
              <w:t xml:space="preserve"> </w:t>
            </w:r>
          </w:p>
        </w:tc>
      </w:tr>
      <w:tr w:rsidR="00645A9C" w:rsidRPr="00645A9C" w:rsidTr="00645A9C">
        <w:trPr>
          <w:trHeight w:val="215"/>
        </w:trPr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HPAFII</w:t>
            </w:r>
            <w:r w:rsidRPr="00645A9C">
              <w:t xml:space="preserve"> 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3+</w:t>
            </w:r>
            <w:r w:rsidRPr="00645A9C"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HO</w:t>
            </w:r>
            <w:r w:rsidRPr="00645A9C"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5</w:t>
            </w:r>
            <w:r w:rsidRPr="00645A9C"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96</w:t>
            </w:r>
            <w:r w:rsidRPr="00645A9C">
              <w:t xml:space="preserve"> </w:t>
            </w:r>
          </w:p>
        </w:tc>
      </w:tr>
      <w:tr w:rsidR="00645A9C" w:rsidRPr="00645A9C" w:rsidTr="00645A9C">
        <w:trPr>
          <w:trHeight w:val="19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AsPc-1</w:t>
            </w:r>
            <w:r w:rsidRPr="00645A9C"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0</w:t>
            </w:r>
            <w:r w:rsidRPr="00645A9C"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30754A" w:rsidRPr="00645A9C" w:rsidRDefault="00645A9C" w:rsidP="00645A9C">
            <w:proofErr w:type="spellStart"/>
            <w:r w:rsidRPr="00645A9C">
              <w:rPr>
                <w:lang w:val="en-US"/>
              </w:rPr>
              <w:t>nd</w:t>
            </w:r>
            <w:proofErr w:type="spellEnd"/>
            <w:r w:rsidRPr="00645A9C"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5</w:t>
            </w:r>
            <w:r w:rsidRPr="00645A9C"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0</w:t>
            </w:r>
            <w:r w:rsidRPr="00645A9C">
              <w:t xml:space="preserve"> </w:t>
            </w:r>
          </w:p>
        </w:tc>
      </w:tr>
      <w:tr w:rsidR="00645A9C" w:rsidRPr="00645A9C" w:rsidTr="00645A9C">
        <w:trPr>
          <w:trHeight w:val="19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HCC-1806</w:t>
            </w:r>
            <w:r w:rsidRPr="00645A9C"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1+</w:t>
            </w:r>
            <w:r w:rsidRPr="00645A9C"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HO</w:t>
            </w:r>
            <w:r w:rsidRPr="00645A9C"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30754A" w:rsidRPr="00645A9C" w:rsidRDefault="00283C51" w:rsidP="00645A9C">
            <w:r>
              <w:rPr>
                <w:lang w:val="en-US"/>
              </w:rPr>
              <w:t>3.</w:t>
            </w:r>
            <w:r w:rsidR="00645A9C" w:rsidRPr="00645A9C">
              <w:rPr>
                <w:lang w:val="en-US"/>
              </w:rPr>
              <w:t>5</w:t>
            </w:r>
            <w:r w:rsidR="00645A9C" w:rsidRPr="00645A9C"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92.7</w:t>
            </w:r>
            <w:r w:rsidRPr="00645A9C">
              <w:t xml:space="preserve"> </w:t>
            </w:r>
          </w:p>
        </w:tc>
      </w:tr>
      <w:tr w:rsidR="00645A9C" w:rsidRPr="00645A9C" w:rsidTr="00645A9C">
        <w:trPr>
          <w:trHeight w:val="19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HCC-70</w:t>
            </w:r>
            <w:r w:rsidRPr="00645A9C"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1+</w:t>
            </w:r>
            <w:r w:rsidRPr="00645A9C"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HO</w:t>
            </w:r>
            <w:r w:rsidRPr="00645A9C"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30754A" w:rsidRPr="00645A9C" w:rsidRDefault="00283C51" w:rsidP="00645A9C">
            <w:r>
              <w:rPr>
                <w:lang w:val="en-US"/>
              </w:rPr>
              <w:t>2.</w:t>
            </w:r>
            <w:r w:rsidR="00645A9C" w:rsidRPr="00645A9C">
              <w:rPr>
                <w:lang w:val="en-US"/>
              </w:rPr>
              <w:t>5</w:t>
            </w:r>
            <w:r w:rsidR="00645A9C" w:rsidRPr="00645A9C"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98</w:t>
            </w:r>
            <w:r w:rsidRPr="00645A9C">
              <w:t xml:space="preserve"> </w:t>
            </w:r>
          </w:p>
        </w:tc>
      </w:tr>
      <w:tr w:rsidR="00645A9C" w:rsidRPr="00645A9C" w:rsidTr="00645A9C">
        <w:trPr>
          <w:trHeight w:val="19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SW780</w:t>
            </w:r>
            <w:r w:rsidRPr="00645A9C"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2+</w:t>
            </w:r>
            <w:r w:rsidRPr="00645A9C"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HO</w:t>
            </w:r>
            <w:r w:rsidRPr="00645A9C"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5</w:t>
            </w:r>
            <w:r w:rsidRPr="00645A9C"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97</w:t>
            </w:r>
            <w:r w:rsidRPr="00645A9C">
              <w:t xml:space="preserve"> </w:t>
            </w:r>
          </w:p>
        </w:tc>
      </w:tr>
      <w:tr w:rsidR="00645A9C" w:rsidRPr="00645A9C" w:rsidTr="00645A9C">
        <w:trPr>
          <w:trHeight w:val="23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PC-PDX6Pa</w:t>
            </w:r>
            <w:r w:rsidRPr="00645A9C"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3+</w:t>
            </w:r>
            <w:r w:rsidRPr="00645A9C"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HO</w:t>
            </w:r>
            <w:r w:rsidRPr="00645A9C"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5</w:t>
            </w:r>
            <w:r w:rsidRPr="00645A9C"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77.3</w:t>
            </w:r>
            <w:r w:rsidRPr="00645A9C">
              <w:t xml:space="preserve"> </w:t>
            </w:r>
          </w:p>
        </w:tc>
      </w:tr>
      <w:tr w:rsidR="00645A9C" w:rsidRPr="00645A9C" w:rsidTr="00645A9C">
        <w:trPr>
          <w:trHeight w:val="2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PDX21</w:t>
            </w:r>
            <w:r w:rsidRPr="00645A9C">
              <w:rPr>
                <w:vertAlign w:val="superscript"/>
                <w:lang w:val="en-US"/>
              </w:rPr>
              <w:t>a</w:t>
            </w:r>
            <w:r w:rsidRPr="00645A9C"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1+</w:t>
            </w:r>
            <w:r w:rsidRPr="00645A9C"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HO</w:t>
            </w:r>
            <w:r w:rsidRPr="00645A9C"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5</w:t>
            </w:r>
            <w:r w:rsidRPr="00645A9C"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77.5</w:t>
            </w:r>
            <w:r w:rsidRPr="00645A9C">
              <w:t xml:space="preserve"> </w:t>
            </w:r>
          </w:p>
        </w:tc>
      </w:tr>
      <w:tr w:rsidR="00645A9C" w:rsidRPr="00645A9C" w:rsidTr="00645A9C">
        <w:trPr>
          <w:trHeight w:val="2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PDX347</w:t>
            </w:r>
            <w:r w:rsidRPr="00645A9C">
              <w:rPr>
                <w:vertAlign w:val="superscript"/>
                <w:lang w:val="en-US"/>
              </w:rPr>
              <w:t>a</w:t>
            </w:r>
            <w:r w:rsidRPr="00645A9C"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3+</w:t>
            </w:r>
            <w:r w:rsidRPr="00645A9C"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HO</w:t>
            </w:r>
            <w:r w:rsidRPr="00645A9C"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5</w:t>
            </w:r>
            <w:r w:rsidRPr="00645A9C"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94.7</w:t>
            </w:r>
            <w:r w:rsidRPr="00645A9C">
              <w:t xml:space="preserve"> </w:t>
            </w:r>
          </w:p>
        </w:tc>
      </w:tr>
      <w:tr w:rsidR="00645A9C" w:rsidRPr="00645A9C" w:rsidTr="00645A9C">
        <w:trPr>
          <w:trHeight w:val="2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PDX22</w:t>
            </w:r>
            <w:r w:rsidRPr="00645A9C">
              <w:rPr>
                <w:vertAlign w:val="superscript"/>
                <w:lang w:val="en-US"/>
              </w:rPr>
              <w:t>a</w:t>
            </w:r>
            <w:r w:rsidRPr="00645A9C"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1+</w:t>
            </w:r>
            <w:r w:rsidRPr="00645A9C"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HO</w:t>
            </w:r>
            <w:r w:rsidRPr="00645A9C"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5</w:t>
            </w:r>
            <w:r w:rsidRPr="00645A9C"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50</w:t>
            </w:r>
            <w:r w:rsidRPr="00645A9C">
              <w:t xml:space="preserve"> </w:t>
            </w:r>
          </w:p>
        </w:tc>
      </w:tr>
      <w:tr w:rsidR="00645A9C" w:rsidRPr="00645A9C" w:rsidTr="00645A9C">
        <w:trPr>
          <w:trHeight w:val="2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CTG-1388</w:t>
            </w:r>
            <w:r w:rsidRPr="00645A9C">
              <w:rPr>
                <w:vertAlign w:val="superscript"/>
                <w:lang w:val="en-US"/>
              </w:rPr>
              <w:t>a</w:t>
            </w:r>
            <w:r w:rsidRPr="00645A9C"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2+</w:t>
            </w:r>
            <w:r w:rsidRPr="00645A9C"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HE</w:t>
            </w:r>
            <w:r w:rsidRPr="00645A9C"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5</w:t>
            </w:r>
            <w:r w:rsidRPr="00645A9C"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50</w:t>
            </w:r>
            <w:r w:rsidRPr="00645A9C">
              <w:t xml:space="preserve"> </w:t>
            </w:r>
          </w:p>
        </w:tc>
      </w:tr>
      <w:tr w:rsidR="00645A9C" w:rsidRPr="00645A9C" w:rsidTr="00645A9C">
        <w:trPr>
          <w:trHeight w:val="232"/>
        </w:trPr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CTG-1652</w:t>
            </w:r>
            <w:r w:rsidRPr="00645A9C">
              <w:rPr>
                <w:vertAlign w:val="superscript"/>
                <w:lang w:val="en-US"/>
              </w:rPr>
              <w:t>a</w:t>
            </w:r>
            <w:r w:rsidRPr="00645A9C"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2+</w:t>
            </w:r>
            <w:r w:rsidRPr="00645A9C"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HE</w:t>
            </w:r>
            <w:r w:rsidRPr="00645A9C"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5</w:t>
            </w:r>
            <w:r w:rsidRPr="00645A9C"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30754A" w:rsidRPr="00645A9C" w:rsidRDefault="00645A9C" w:rsidP="00645A9C">
            <w:r w:rsidRPr="00645A9C">
              <w:rPr>
                <w:lang w:val="en-US"/>
              </w:rPr>
              <w:t>37.7</w:t>
            </w:r>
            <w:r w:rsidRPr="00645A9C">
              <w:t xml:space="preserve"> </w:t>
            </w:r>
          </w:p>
        </w:tc>
      </w:tr>
    </w:tbl>
    <w:p w:rsidR="006919A4" w:rsidRDefault="00715682">
      <w:proofErr w:type="spellStart"/>
      <w:r>
        <w:t>Supplementary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S</w:t>
      </w:r>
      <w:r w:rsidR="00EC7495">
        <w:t>4</w:t>
      </w:r>
    </w:p>
    <w:p w:rsidR="006919A4" w:rsidRPr="006919A4" w:rsidRDefault="006919A4" w:rsidP="006919A4"/>
    <w:p w:rsidR="006919A4" w:rsidRPr="006919A4" w:rsidRDefault="006919A4" w:rsidP="006919A4"/>
    <w:p w:rsidR="006919A4" w:rsidRPr="006919A4" w:rsidRDefault="006919A4" w:rsidP="006919A4"/>
    <w:p w:rsidR="006919A4" w:rsidRPr="006919A4" w:rsidRDefault="006919A4" w:rsidP="006919A4"/>
    <w:p w:rsidR="006919A4" w:rsidRPr="006919A4" w:rsidRDefault="006919A4" w:rsidP="006919A4"/>
    <w:p w:rsidR="006919A4" w:rsidRPr="006919A4" w:rsidRDefault="006919A4" w:rsidP="006919A4"/>
    <w:p w:rsidR="006919A4" w:rsidRPr="006919A4" w:rsidRDefault="006919A4" w:rsidP="006919A4"/>
    <w:p w:rsidR="006919A4" w:rsidRPr="006919A4" w:rsidRDefault="006919A4" w:rsidP="006919A4"/>
    <w:p w:rsidR="006919A4" w:rsidRPr="006919A4" w:rsidRDefault="006919A4" w:rsidP="006919A4"/>
    <w:p w:rsidR="006919A4" w:rsidRPr="006919A4" w:rsidRDefault="006919A4" w:rsidP="006919A4"/>
    <w:p w:rsidR="006919A4" w:rsidRPr="006919A4" w:rsidRDefault="006919A4" w:rsidP="006919A4"/>
    <w:p w:rsidR="006919A4" w:rsidRPr="006919A4" w:rsidRDefault="006919A4" w:rsidP="006919A4"/>
    <w:p w:rsidR="006919A4" w:rsidRPr="006919A4" w:rsidRDefault="006919A4" w:rsidP="006919A4"/>
    <w:p w:rsidR="006919A4" w:rsidRDefault="006919A4" w:rsidP="006919A4"/>
    <w:p w:rsidR="00645A9C" w:rsidRDefault="00645A9C" w:rsidP="006919A4">
      <w:pPr>
        <w:jc w:val="right"/>
      </w:pPr>
    </w:p>
    <w:p w:rsidR="006919A4" w:rsidRDefault="006919A4" w:rsidP="006919A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Supplementary </w:t>
      </w:r>
      <w:r w:rsidRPr="002F5809">
        <w:rPr>
          <w:rFonts w:ascii="Times New Roman" w:hAnsi="Times New Roman"/>
          <w:b/>
          <w:bCs/>
          <w:sz w:val="24"/>
          <w:szCs w:val="24"/>
          <w:lang w:val="en-US"/>
        </w:rPr>
        <w:t xml:space="preserve">Table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S4</w:t>
      </w:r>
      <w:r w:rsidRPr="002F5809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2F5809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2F5809">
        <w:rPr>
          <w:rFonts w:ascii="Times New Roman" w:hAnsi="Times New Roman"/>
          <w:sz w:val="24"/>
          <w:szCs w:val="24"/>
          <w:lang w:val="en-US"/>
        </w:rPr>
        <w:t xml:space="preserve">Antitumor activity of MEN1309/OBT076 on </w:t>
      </w:r>
      <w:proofErr w:type="spellStart"/>
      <w:r w:rsidRPr="002F5809">
        <w:rPr>
          <w:rFonts w:ascii="Times New Roman" w:hAnsi="Times New Roman"/>
          <w:sz w:val="24"/>
          <w:szCs w:val="24"/>
          <w:lang w:val="en-US"/>
        </w:rPr>
        <w:t>xenograft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PDX</w:t>
      </w:r>
      <w:r w:rsidRPr="002F5809">
        <w:rPr>
          <w:rFonts w:ascii="Times New Roman" w:hAnsi="Times New Roman"/>
          <w:sz w:val="24"/>
          <w:szCs w:val="24"/>
          <w:lang w:val="en-US"/>
        </w:rPr>
        <w:t xml:space="preserve"> models with different CD205 antigen expression. </w:t>
      </w:r>
      <w:r w:rsidRPr="002F5809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a) </w:t>
      </w:r>
      <w:r w:rsidRPr="002F5809">
        <w:rPr>
          <w:rFonts w:ascii="Times New Roman" w:hAnsi="Times New Roman"/>
          <w:sz w:val="24"/>
          <w:szCs w:val="24"/>
          <w:lang w:val="en-US"/>
        </w:rPr>
        <w:t xml:space="preserve">PDX </w:t>
      </w:r>
      <w:proofErr w:type="spellStart"/>
      <w:r w:rsidRPr="002F5809">
        <w:rPr>
          <w:rFonts w:ascii="Times New Roman" w:hAnsi="Times New Roman"/>
          <w:sz w:val="24"/>
          <w:szCs w:val="24"/>
          <w:lang w:val="en-US"/>
        </w:rPr>
        <w:t>models.</w:t>
      </w:r>
      <w:r w:rsidRPr="002F5809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proofErr w:type="spellEnd"/>
      <w:r w:rsidRPr="002F5809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) </w:t>
      </w:r>
      <w:r w:rsidRPr="002F5809">
        <w:rPr>
          <w:rFonts w:ascii="Times New Roman" w:hAnsi="Times New Roman"/>
          <w:sz w:val="24"/>
          <w:szCs w:val="24"/>
          <w:lang w:val="en-US"/>
        </w:rPr>
        <w:t xml:space="preserve">Score indicate the staining intensity. HE = </w:t>
      </w:r>
      <w:r w:rsidRPr="006919A4">
        <w:rPr>
          <w:rFonts w:ascii="Times New Roman" w:hAnsi="Times New Roman"/>
          <w:sz w:val="24"/>
          <w:szCs w:val="24"/>
          <w:lang w:val="en-US"/>
        </w:rPr>
        <w:t>heterogeneous.  HO = homogeneous</w:t>
      </w:r>
      <w:r w:rsidRPr="002F5809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F5809">
        <w:rPr>
          <w:rFonts w:ascii="Times New Roman" w:hAnsi="Times New Roman"/>
          <w:sz w:val="24"/>
          <w:szCs w:val="24"/>
          <w:vertAlign w:val="superscript"/>
          <w:lang w:val="en-US"/>
        </w:rPr>
        <w:t>c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)</w:t>
      </w:r>
      <w:r w:rsidRPr="002F5809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2F5809">
        <w:rPr>
          <w:rFonts w:ascii="Times New Roman" w:hAnsi="Times New Roman"/>
          <w:sz w:val="24"/>
          <w:szCs w:val="24"/>
          <w:lang w:val="en-US"/>
        </w:rPr>
        <w:t>TVI%, tumor volume inhibition, expressed as a percentage, indicates the ratio % between the mean of the tumor volume of the test article-treated group and the control treated with drug vehicle calculated at the Nadir of tumor growth.</w:t>
      </w:r>
      <w:r w:rsidRPr="0000449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919A4" w:rsidRPr="006919A4" w:rsidRDefault="006919A4" w:rsidP="006919A4">
      <w:pPr>
        <w:jc w:val="right"/>
        <w:rPr>
          <w:lang w:val="en-US"/>
        </w:rPr>
      </w:pPr>
    </w:p>
    <w:sectPr w:rsidR="006919A4" w:rsidRPr="006919A4" w:rsidSect="003566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645A9C"/>
    <w:rsid w:val="00283C51"/>
    <w:rsid w:val="0030754A"/>
    <w:rsid w:val="003566FE"/>
    <w:rsid w:val="00526251"/>
    <w:rsid w:val="00645A9C"/>
    <w:rsid w:val="006919A4"/>
    <w:rsid w:val="00715682"/>
    <w:rsid w:val="00731D16"/>
    <w:rsid w:val="007D4B49"/>
    <w:rsid w:val="00C42BAE"/>
    <w:rsid w:val="00EC7495"/>
    <w:rsid w:val="00F5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6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merlingi</dc:creator>
  <cp:lastModifiedBy>merlingi</cp:lastModifiedBy>
  <cp:revision>4</cp:revision>
  <dcterms:created xsi:type="dcterms:W3CDTF">2019-01-16T15:36:00Z</dcterms:created>
  <dcterms:modified xsi:type="dcterms:W3CDTF">2019-05-10T14:18:00Z</dcterms:modified>
</cp:coreProperties>
</file>