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A56" w:rsidRDefault="00192A56" w:rsidP="004B1ADD">
      <w:pPr>
        <w:spacing w:before="100" w:beforeAutospacing="1" w:after="100" w:afterAutospacing="1" w:line="480" w:lineRule="auto"/>
        <w:jc w:val="both"/>
        <w:rPr>
          <w:rFonts w:ascii="Times New Roman" w:eastAsia="Times New Roman" w:hAnsi="Times New Roman"/>
          <w:bCs/>
          <w:iCs/>
          <w:sz w:val="24"/>
          <w:szCs w:val="24"/>
        </w:rPr>
      </w:pPr>
    </w:p>
    <w:p w:rsidR="00843CAA" w:rsidRDefault="00843CAA" w:rsidP="009F2CEF"/>
    <w:p w:rsidR="00843CAA" w:rsidRDefault="003A47DF" w:rsidP="009F2CEF">
      <w:r>
        <w:object w:dxaOrig="6034" w:dyaOrig="43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2pt;height:244.2pt" o:ole="">
            <v:imagedata r:id="rId4" o:title=""/>
          </v:shape>
          <o:OLEObject Type="Embed" ProgID="Prism7.Document" ShapeID="_x0000_i1025" DrawAspect="Content" ObjectID="_1623166755" r:id="rId5"/>
        </w:object>
      </w:r>
    </w:p>
    <w:p w:rsidR="003A47DF" w:rsidRDefault="003A47DF" w:rsidP="009F2CEF"/>
    <w:p w:rsidR="003A47DF" w:rsidRDefault="003A47DF" w:rsidP="009F2CEF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</w:rPr>
        <w:t>Supplementary Figure</w:t>
      </w:r>
      <w:r w:rsidRPr="00EC06DA"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S</w:t>
      </w:r>
      <w:r w:rsidR="00241415">
        <w:rPr>
          <w:rFonts w:ascii="Times New Roman" w:eastAsia="Times New Roman" w:hAnsi="Times New Roman"/>
          <w:b/>
          <w:bCs/>
          <w:iCs/>
          <w:sz w:val="24"/>
          <w:szCs w:val="24"/>
        </w:rPr>
        <w:t>1</w:t>
      </w:r>
      <w:r w:rsidRPr="00EC06DA">
        <w:rPr>
          <w:rFonts w:ascii="Times New Roman" w:eastAsia="Times New Roman" w:hAnsi="Times New Roman"/>
          <w:b/>
          <w:bCs/>
          <w:iCs/>
          <w:sz w:val="24"/>
          <w:szCs w:val="24"/>
        </w:rPr>
        <w:t>:</w:t>
      </w:r>
      <w:r>
        <w:rPr>
          <w:rFonts w:ascii="Times New Roman" w:eastAsia="Times New Roman" w:hAnsi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4T1 and HEK293 cells were treated with various concentrations of atovaquone for 48 hours. </w:t>
      </w:r>
      <w:r w:rsidRPr="00131840">
        <w:rPr>
          <w:rFonts w:ascii="Times New Roman" w:hAnsi="Times New Roman"/>
          <w:sz w:val="24"/>
          <w:szCs w:val="24"/>
        </w:rPr>
        <w:t xml:space="preserve">Cell survival was measured with </w:t>
      </w:r>
      <w:proofErr w:type="spellStart"/>
      <w:r w:rsidRPr="00131840">
        <w:rPr>
          <w:rFonts w:ascii="Times New Roman" w:hAnsi="Times New Roman"/>
          <w:sz w:val="24"/>
          <w:szCs w:val="24"/>
        </w:rPr>
        <w:t>sulforhodamine</w:t>
      </w:r>
      <w:proofErr w:type="spellEnd"/>
      <w:r w:rsidRPr="00131840">
        <w:rPr>
          <w:rFonts w:ascii="Times New Roman" w:hAnsi="Times New Roman"/>
          <w:sz w:val="24"/>
          <w:szCs w:val="24"/>
        </w:rPr>
        <w:t xml:space="preserve"> B (SRB) assay</w:t>
      </w:r>
      <w:r>
        <w:rPr>
          <w:rFonts w:ascii="Times New Roman" w:hAnsi="Times New Roman"/>
          <w:sz w:val="24"/>
          <w:szCs w:val="24"/>
        </w:rPr>
        <w:t>.</w:t>
      </w:r>
    </w:p>
    <w:p w:rsidR="00241415" w:rsidRDefault="00241415" w:rsidP="009F2CEF">
      <w:pPr>
        <w:rPr>
          <w:rFonts w:ascii="Times New Roman" w:hAnsi="Times New Roman"/>
          <w:sz w:val="24"/>
          <w:szCs w:val="24"/>
        </w:rPr>
      </w:pPr>
    </w:p>
    <w:p w:rsidR="00241415" w:rsidRDefault="00241415" w:rsidP="009F2CEF">
      <w:pPr>
        <w:rPr>
          <w:rFonts w:ascii="Times New Roman" w:hAnsi="Times New Roman"/>
          <w:sz w:val="24"/>
          <w:szCs w:val="24"/>
        </w:rPr>
      </w:pPr>
    </w:p>
    <w:p w:rsidR="00241415" w:rsidRDefault="00241415" w:rsidP="009F2CEF">
      <w:pPr>
        <w:rPr>
          <w:rFonts w:ascii="Times New Roman" w:hAnsi="Times New Roman"/>
          <w:sz w:val="24"/>
          <w:szCs w:val="24"/>
        </w:rPr>
      </w:pPr>
    </w:p>
    <w:p w:rsidR="003A47DF" w:rsidRDefault="003A47DF" w:rsidP="009F2CEF">
      <w:bookmarkStart w:id="0" w:name="_GoBack"/>
      <w:bookmarkEnd w:id="0"/>
    </w:p>
    <w:sectPr w:rsidR="003A47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9C9"/>
    <w:rsid w:val="000E3FF2"/>
    <w:rsid w:val="00192A56"/>
    <w:rsid w:val="00241415"/>
    <w:rsid w:val="003A47DF"/>
    <w:rsid w:val="004B1ADD"/>
    <w:rsid w:val="004E0C55"/>
    <w:rsid w:val="007669C9"/>
    <w:rsid w:val="00783713"/>
    <w:rsid w:val="00843CAA"/>
    <w:rsid w:val="00873C67"/>
    <w:rsid w:val="009F2CEF"/>
    <w:rsid w:val="00D03654"/>
    <w:rsid w:val="00D0420A"/>
    <w:rsid w:val="00EC06DA"/>
    <w:rsid w:val="00FF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383949-AB41-4FB3-8111-870330DC0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1AD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1A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AD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 Health Sciences Center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Gupta, Nehal</dc:creator>
  <cp:lastModifiedBy>nehal gupta</cp:lastModifiedBy>
  <cp:revision>9</cp:revision>
  <dcterms:created xsi:type="dcterms:W3CDTF">2019-02-27T02:15:00Z</dcterms:created>
  <dcterms:modified xsi:type="dcterms:W3CDTF">2019-06-27T23:53:00Z</dcterms:modified>
</cp:coreProperties>
</file>