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F" w:rsidRPr="00F007E3" w:rsidRDefault="00B0151A" w:rsidP="0088082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Supplementary </w:t>
      </w:r>
      <w:r w:rsidR="00AB219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="00AB2196">
        <w:rPr>
          <w:rFonts w:ascii="Times New Roman" w:hAnsi="Times New Roman" w:cs="Times New Roman" w:hint="eastAsia"/>
          <w:b/>
        </w:rPr>
        <w:t>1</w:t>
      </w:r>
      <w:r w:rsidR="00BE6117">
        <w:rPr>
          <w:rFonts w:ascii="Times New Roman" w:hAnsi="Times New Roman" w:cs="Times New Roman"/>
          <w:b/>
        </w:rPr>
        <w:t>.</w:t>
      </w:r>
      <w:r w:rsidR="001D2524">
        <w:rPr>
          <w:rFonts w:ascii="Times New Roman" w:hAnsi="Times New Roman" w:cs="Times New Roman"/>
        </w:rPr>
        <w:t xml:space="preserve"> </w:t>
      </w:r>
      <w:r w:rsidR="001D2524"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</w:rPr>
        <w:t xml:space="preserve">% </w:t>
      </w:r>
      <w:r w:rsidR="00865756"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nhibitory concentrations (IC</w:t>
      </w:r>
      <w:r w:rsidRPr="00B0151A">
        <w:rPr>
          <w:rFonts w:ascii="Times New Roman" w:hAnsi="Times New Roman" w:cs="Times New Roman"/>
          <w:vertAlign w:val="subscript"/>
        </w:rPr>
        <w:t>50</w:t>
      </w:r>
      <w:r w:rsidR="00C0413B">
        <w:rPr>
          <w:rFonts w:ascii="Times New Roman" w:hAnsi="Times New Roman" w:cs="Times New Roman"/>
        </w:rPr>
        <w:t xml:space="preserve">) in esophageal </w:t>
      </w:r>
      <w:r w:rsidR="00C0413B">
        <w:rPr>
          <w:rFonts w:ascii="Times New Roman" w:hAnsi="Times New Roman" w:cs="Times New Roman" w:hint="eastAsia"/>
        </w:rPr>
        <w:t>or</w:t>
      </w:r>
      <w:r w:rsidR="00A06FD9">
        <w:rPr>
          <w:rFonts w:ascii="Times New Roman" w:hAnsi="Times New Roman" w:cs="Times New Roman"/>
        </w:rPr>
        <w:t xml:space="preserve"> head-and-neck squamous cell carcinoma</w:t>
      </w:r>
      <w:r>
        <w:rPr>
          <w:rFonts w:ascii="Times New Roman" w:hAnsi="Times New Roman" w:cs="Times New Roman"/>
        </w:rPr>
        <w:t xml:space="preserve"> </w:t>
      </w:r>
      <w:r w:rsidR="00CF4BEF">
        <w:rPr>
          <w:rFonts w:ascii="Times New Roman" w:hAnsi="Times New Roman" w:cs="Times New Roman"/>
        </w:rPr>
        <w:t xml:space="preserve">(ESCC </w:t>
      </w:r>
      <w:r w:rsidR="00CF4BEF">
        <w:rPr>
          <w:rFonts w:ascii="Times New Roman" w:hAnsi="Times New Roman" w:cs="Times New Roman" w:hint="eastAsia"/>
        </w:rPr>
        <w:t>or</w:t>
      </w:r>
      <w:r w:rsidR="00A06FD9">
        <w:rPr>
          <w:rFonts w:ascii="Times New Roman" w:hAnsi="Times New Roman" w:cs="Times New Roman"/>
        </w:rPr>
        <w:t xml:space="preserve"> HNSCC) </w:t>
      </w:r>
      <w:r>
        <w:rPr>
          <w:rFonts w:ascii="Times New Roman" w:hAnsi="Times New Roman" w:cs="Times New Roman"/>
        </w:rPr>
        <w:t>cell lines</w:t>
      </w:r>
    </w:p>
    <w:tbl>
      <w:tblPr>
        <w:tblW w:w="13183" w:type="dxa"/>
        <w:tblLayout w:type="fixed"/>
        <w:tblLook w:val="0000" w:firstRow="0" w:lastRow="0" w:firstColumn="0" w:lastColumn="0" w:noHBand="0" w:noVBand="0"/>
      </w:tblPr>
      <w:tblGrid>
        <w:gridCol w:w="1418"/>
        <w:gridCol w:w="1960"/>
        <w:gridCol w:w="1961"/>
        <w:gridCol w:w="1961"/>
        <w:gridCol w:w="1961"/>
        <w:gridCol w:w="1961"/>
        <w:gridCol w:w="1961"/>
      </w:tblGrid>
      <w:tr w:rsidR="00A06FD9" w:rsidRPr="00F007E3" w:rsidTr="006D07E4">
        <w:trPr>
          <w:trHeight w:val="353"/>
        </w:trPr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Cancer type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Cell line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HER family gene amplification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HER family gene mutation</w:t>
            </w:r>
          </w:p>
        </w:tc>
        <w:tc>
          <w:tcPr>
            <w:tcW w:w="5883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IC</w:t>
            </w: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bscript"/>
              </w:rPr>
              <w:t>50</w:t>
            </w: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A06FD9" w:rsidRPr="00F007E3" w:rsidTr="00A06FD9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96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Cetuximab</w:t>
            </w: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(mg/L)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Erlotinib</w:t>
            </w: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(</w:t>
            </w:r>
            <w:r w:rsidRPr="00A06FD9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µM</w:t>
            </w:r>
            <w:r w:rsidRPr="00A06FD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Afatinib (µM)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ESCC</w:t>
            </w:r>
          </w:p>
        </w:tc>
        <w:tc>
          <w:tcPr>
            <w:tcW w:w="1960" w:type="dxa"/>
            <w:tcBorders>
              <w:top w:val="single" w:sz="4" w:space="0" w:color="000000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szCs w:val="21"/>
              </w:rPr>
              <w:t>KYSE30</w:t>
            </w:r>
          </w:p>
        </w:tc>
        <w:tc>
          <w:tcPr>
            <w:tcW w:w="19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/>
                <w:i/>
                <w:szCs w:val="21"/>
              </w:rPr>
              <w:t>EGFR</w:t>
            </w:r>
            <w:r>
              <w:rPr>
                <w:rFonts w:ascii="Times New Roman" w:hAnsi="Times New Roman" w:cs="Times New Roman"/>
                <w:szCs w:val="21"/>
              </w:rPr>
              <w:t xml:space="preserve"> amplification</w:t>
            </w:r>
          </w:p>
        </w:tc>
        <w:tc>
          <w:tcPr>
            <w:tcW w:w="1961" w:type="dxa"/>
            <w:tcBorders>
              <w:top w:val="single" w:sz="4" w:space="0" w:color="000000"/>
            </w:tcBorders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13.07</w:t>
            </w:r>
          </w:p>
        </w:tc>
        <w:tc>
          <w:tcPr>
            <w:tcW w:w="1961" w:type="dxa"/>
            <w:tcBorders>
              <w:top w:val="single" w:sz="4" w:space="0" w:color="000000"/>
            </w:tcBorders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1.33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szCs w:val="21"/>
              </w:rPr>
              <w:t>KYSE50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22.64</w:t>
            </w:r>
          </w:p>
        </w:tc>
        <w:tc>
          <w:tcPr>
            <w:tcW w:w="1961" w:type="dxa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1.48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KYSE70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60382C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EGFR </w:t>
            </w:r>
            <w:r w:rsidRPr="00E52E41">
              <w:rPr>
                <w:rFonts w:ascii="Times New Roman" w:hAnsi="Times New Roman" w:cs="Times New Roman" w:hint="eastAsia"/>
                <w:szCs w:val="21"/>
              </w:rPr>
              <w:t>Y69fs</w:t>
            </w:r>
            <w:r w:rsidRPr="00E52E41">
              <w:rPr>
                <w:rFonts w:ascii="Times New Roman" w:hAnsi="Times New Roman" w:cs="Times New Roman"/>
                <w:szCs w:val="21"/>
              </w:rPr>
              <w:t>*11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0.66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KYSE150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60382C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HER3 </w:t>
            </w:r>
            <w:r w:rsidRPr="00E52E41">
              <w:rPr>
                <w:rFonts w:ascii="Times New Roman" w:hAnsi="Times New Roman" w:cs="Times New Roman" w:hint="eastAsia"/>
                <w:szCs w:val="21"/>
              </w:rPr>
              <w:t>D297Y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15.7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0.78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KYSE170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CB629D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3.61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1.34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KYSE180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1.94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1.11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szCs w:val="21"/>
              </w:rPr>
              <w:t>KYSE270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Pr="00E52E41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EGFR </w:t>
            </w:r>
            <w:r w:rsidRPr="00A10CEC">
              <w:rPr>
                <w:rFonts w:ascii="Times New Roman" w:hAnsi="Times New Roman" w:cs="Times New Roman" w:hint="eastAsia"/>
                <w:szCs w:val="21"/>
              </w:rPr>
              <w:t>L861Q</w:t>
            </w:r>
          </w:p>
          <w:p w:rsidR="00A06FD9" w:rsidRPr="0060382C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HER3</w:t>
            </w:r>
            <w:r w:rsidRPr="00A10CEC">
              <w:rPr>
                <w:rFonts w:ascii="Times New Roman" w:hAnsi="Times New Roman" w:cs="Times New Roman"/>
                <w:szCs w:val="21"/>
              </w:rPr>
              <w:t xml:space="preserve"> R1202W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Pr="00EF5722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Pr="00EF5722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06FD9" w:rsidRPr="00EF5722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0.0072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dstrike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HNSCC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dstrike/>
                <w:szCs w:val="21"/>
              </w:rPr>
            </w:pPr>
            <w:r w:rsidRPr="00A06FD9">
              <w:rPr>
                <w:rFonts w:ascii="Times New Roman" w:hAnsi="Times New Roman" w:cs="Times New Roman"/>
                <w:b/>
                <w:szCs w:val="21"/>
              </w:rPr>
              <w:t>OSC-19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A06FD9" w:rsidRPr="0060382C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HER2 </w:t>
            </w:r>
            <w:r w:rsidRPr="00CB629D">
              <w:rPr>
                <w:rFonts w:ascii="Times New Roman" w:hAnsi="Times New Roman" w:cs="Times New Roman" w:hint="eastAsia"/>
                <w:szCs w:val="21"/>
              </w:rPr>
              <w:t>S1050</w:t>
            </w:r>
            <w:r w:rsidRPr="00CB629D"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5.47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A06FD9" w:rsidRPr="00FC47D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1.13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OSC-20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52E41"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EGFR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amplification</w:t>
            </w:r>
          </w:p>
        </w:tc>
        <w:tc>
          <w:tcPr>
            <w:tcW w:w="1961" w:type="dxa"/>
            <w:vAlign w:val="center"/>
          </w:tcPr>
          <w:p w:rsidR="00A06FD9" w:rsidRPr="00CB629D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B629D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3.84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0.54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HOC-313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CB629D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0.62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TSU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A06FD9" w:rsidRPr="00C0575B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7.58</w:t>
            </w:r>
          </w:p>
        </w:tc>
        <w:tc>
          <w:tcPr>
            <w:tcW w:w="1961" w:type="dxa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0.73</w:t>
            </w:r>
          </w:p>
        </w:tc>
      </w:tr>
      <w:tr w:rsidR="00A06FD9" w:rsidRPr="00F007E3" w:rsidTr="00A06FD9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Pr="00A06FD9" w:rsidRDefault="00A06FD9" w:rsidP="00A06FD9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06FD9" w:rsidRP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06FD9">
              <w:rPr>
                <w:rFonts w:ascii="Times New Roman" w:hAnsi="Times New Roman" w:cs="Times New Roman" w:hint="eastAsia"/>
                <w:b/>
                <w:szCs w:val="21"/>
              </w:rPr>
              <w:t>SAS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06FD9" w:rsidRPr="006E5084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HER4 </w:t>
            </w:r>
            <w:r>
              <w:rPr>
                <w:rFonts w:ascii="Times New Roman" w:hAnsi="Times New Roman" w:cs="Times New Roman"/>
                <w:szCs w:val="21"/>
              </w:rPr>
              <w:t>G1109C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&gt;200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1.47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06FD9" w:rsidRDefault="00A06FD9" w:rsidP="00A06FD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0.020</w:t>
            </w:r>
          </w:p>
        </w:tc>
      </w:tr>
    </w:tbl>
    <w:p w:rsidR="00F007E3" w:rsidRPr="006936F8" w:rsidRDefault="00A06FD9" w:rsidP="00880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936F8">
        <w:rPr>
          <w:rFonts w:ascii="Times New Roman" w:hAnsi="Times New Roman" w:cs="Times New Roman"/>
        </w:rPr>
        <w:t>,</w:t>
      </w:r>
      <w:r w:rsidR="00B36F70" w:rsidRPr="006936F8">
        <w:rPr>
          <w:rFonts w:ascii="Times New Roman" w:hAnsi="Times New Roman" w:cs="Times New Roman"/>
        </w:rPr>
        <w:t xml:space="preserve"> mutation data </w:t>
      </w:r>
      <w:r w:rsidR="00865756">
        <w:rPr>
          <w:rFonts w:ascii="Times New Roman" w:hAnsi="Times New Roman" w:cs="Times New Roman"/>
        </w:rPr>
        <w:t>was</w:t>
      </w:r>
      <w:r w:rsidR="00B36F70" w:rsidRPr="006936F8">
        <w:rPr>
          <w:rFonts w:ascii="Times New Roman" w:hAnsi="Times New Roman" w:cs="Times New Roman"/>
        </w:rPr>
        <w:t xml:space="preserve"> not available</w:t>
      </w:r>
      <w:r w:rsidR="00C0575B">
        <w:rPr>
          <w:rFonts w:ascii="Times New Roman" w:hAnsi="Times New Roman" w:cs="Times New Roman"/>
        </w:rPr>
        <w:t xml:space="preserve"> in </w:t>
      </w:r>
      <w:r w:rsidR="00865756">
        <w:rPr>
          <w:rFonts w:ascii="Times New Roman" w:hAnsi="Times New Roman" w:cs="Times New Roman"/>
        </w:rPr>
        <w:t>the</w:t>
      </w:r>
      <w:r w:rsidR="0094666E">
        <w:rPr>
          <w:rFonts w:ascii="Times New Roman" w:hAnsi="Times New Roman" w:cs="Times New Roman"/>
          <w:b/>
          <w:color w:val="0000FF"/>
        </w:rPr>
        <w:t xml:space="preserve"> </w:t>
      </w:r>
      <w:r w:rsidR="00C0575B">
        <w:rPr>
          <w:rFonts w:ascii="Times New Roman" w:hAnsi="Times New Roman" w:cs="Times New Roman"/>
        </w:rPr>
        <w:t>COSMIC database</w:t>
      </w:r>
      <w:r w:rsidR="006936F8">
        <w:rPr>
          <w:rFonts w:ascii="Times New Roman" w:hAnsi="Times New Roman" w:cs="Times New Roman"/>
        </w:rPr>
        <w:t>.</w:t>
      </w:r>
      <w:r w:rsidR="00B36F70" w:rsidRPr="006936F8">
        <w:rPr>
          <w:rFonts w:ascii="Times New Roman" w:hAnsi="Times New Roman" w:cs="Times New Roman"/>
        </w:rPr>
        <w:t xml:space="preserve"> </w:t>
      </w:r>
    </w:p>
    <w:sectPr w:rsidR="00F007E3" w:rsidRPr="006936F8" w:rsidSect="00F007E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BC" w:rsidRDefault="00D009BC" w:rsidP="004D2801">
      <w:r>
        <w:separator/>
      </w:r>
    </w:p>
  </w:endnote>
  <w:endnote w:type="continuationSeparator" w:id="0">
    <w:p w:rsidR="00D009BC" w:rsidRDefault="00D009BC" w:rsidP="004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BC" w:rsidRDefault="00D009BC" w:rsidP="004D2801">
      <w:r>
        <w:separator/>
      </w:r>
    </w:p>
  </w:footnote>
  <w:footnote w:type="continuationSeparator" w:id="0">
    <w:p w:rsidR="00D009BC" w:rsidRDefault="00D009BC" w:rsidP="004D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3"/>
    <w:rsid w:val="000358ED"/>
    <w:rsid w:val="000B4BB9"/>
    <w:rsid w:val="000C3B3C"/>
    <w:rsid w:val="000F161E"/>
    <w:rsid w:val="001D2524"/>
    <w:rsid w:val="001D3C48"/>
    <w:rsid w:val="001E4376"/>
    <w:rsid w:val="002B0FA4"/>
    <w:rsid w:val="002E6209"/>
    <w:rsid w:val="003747C2"/>
    <w:rsid w:val="00374CB8"/>
    <w:rsid w:val="00383047"/>
    <w:rsid w:val="003E5232"/>
    <w:rsid w:val="003F6276"/>
    <w:rsid w:val="0044190C"/>
    <w:rsid w:val="004722DF"/>
    <w:rsid w:val="0047616B"/>
    <w:rsid w:val="00481650"/>
    <w:rsid w:val="004851D1"/>
    <w:rsid w:val="0048732C"/>
    <w:rsid w:val="004B1CEB"/>
    <w:rsid w:val="004D2801"/>
    <w:rsid w:val="004F7B19"/>
    <w:rsid w:val="00506BF0"/>
    <w:rsid w:val="00507C18"/>
    <w:rsid w:val="005A4F3A"/>
    <w:rsid w:val="0060382C"/>
    <w:rsid w:val="00630878"/>
    <w:rsid w:val="006936F8"/>
    <w:rsid w:val="006B158E"/>
    <w:rsid w:val="006B6890"/>
    <w:rsid w:val="006E5084"/>
    <w:rsid w:val="00700482"/>
    <w:rsid w:val="0070097B"/>
    <w:rsid w:val="007C6C5A"/>
    <w:rsid w:val="007D0BC1"/>
    <w:rsid w:val="00801A0C"/>
    <w:rsid w:val="0080298C"/>
    <w:rsid w:val="00834C8A"/>
    <w:rsid w:val="00865756"/>
    <w:rsid w:val="008804F1"/>
    <w:rsid w:val="0088082F"/>
    <w:rsid w:val="008D0C7E"/>
    <w:rsid w:val="009106A5"/>
    <w:rsid w:val="0091720C"/>
    <w:rsid w:val="0092001D"/>
    <w:rsid w:val="0094231A"/>
    <w:rsid w:val="0094666E"/>
    <w:rsid w:val="0095634C"/>
    <w:rsid w:val="00964B68"/>
    <w:rsid w:val="00972DE0"/>
    <w:rsid w:val="009A6DF9"/>
    <w:rsid w:val="009F3FBB"/>
    <w:rsid w:val="00A03EC9"/>
    <w:rsid w:val="00A0447F"/>
    <w:rsid w:val="00A06FD9"/>
    <w:rsid w:val="00A10CEC"/>
    <w:rsid w:val="00A24007"/>
    <w:rsid w:val="00A2481A"/>
    <w:rsid w:val="00A326F4"/>
    <w:rsid w:val="00A84919"/>
    <w:rsid w:val="00AB2196"/>
    <w:rsid w:val="00AD6814"/>
    <w:rsid w:val="00B0151A"/>
    <w:rsid w:val="00B36F70"/>
    <w:rsid w:val="00B62F93"/>
    <w:rsid w:val="00B65C24"/>
    <w:rsid w:val="00B77506"/>
    <w:rsid w:val="00BE6117"/>
    <w:rsid w:val="00C0413B"/>
    <w:rsid w:val="00C043A3"/>
    <w:rsid w:val="00C0575B"/>
    <w:rsid w:val="00C26F77"/>
    <w:rsid w:val="00C746EB"/>
    <w:rsid w:val="00C820CD"/>
    <w:rsid w:val="00CB629D"/>
    <w:rsid w:val="00CE5974"/>
    <w:rsid w:val="00CF4BEF"/>
    <w:rsid w:val="00D009BC"/>
    <w:rsid w:val="00D4352F"/>
    <w:rsid w:val="00D53AA0"/>
    <w:rsid w:val="00D720E6"/>
    <w:rsid w:val="00D935B9"/>
    <w:rsid w:val="00DF328C"/>
    <w:rsid w:val="00E30AD3"/>
    <w:rsid w:val="00E52E41"/>
    <w:rsid w:val="00E75DF0"/>
    <w:rsid w:val="00EF5722"/>
    <w:rsid w:val="00F003B1"/>
    <w:rsid w:val="00F007E3"/>
    <w:rsid w:val="00F261FD"/>
    <w:rsid w:val="00F407A3"/>
    <w:rsid w:val="00FB59B1"/>
    <w:rsid w:val="00FC47D4"/>
    <w:rsid w:val="00FD7ECB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801"/>
  </w:style>
  <w:style w:type="paragraph" w:styleId="a5">
    <w:name w:val="footer"/>
    <w:basedOn w:val="a"/>
    <w:link w:val="a6"/>
    <w:uiPriority w:val="99"/>
    <w:unhideWhenUsed/>
    <w:rsid w:val="004D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801"/>
  </w:style>
  <w:style w:type="character" w:customStyle="1" w:styleId="apple-converted-space">
    <w:name w:val="apple-converted-space"/>
    <w:basedOn w:val="a0"/>
    <w:rsid w:val="00E75DF0"/>
  </w:style>
  <w:style w:type="paragraph" w:styleId="a7">
    <w:name w:val="Balloon Text"/>
    <w:basedOn w:val="a"/>
    <w:link w:val="a8"/>
    <w:uiPriority w:val="99"/>
    <w:semiHidden/>
    <w:unhideWhenUsed/>
    <w:rsid w:val="00A2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2015-08-24T09:44:00Z</dcterms:created>
  <dcterms:modified xsi:type="dcterms:W3CDTF">2015-08-24T09:44:00Z</dcterms:modified>
</cp:coreProperties>
</file>