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C02" w:rsidRDefault="00D756BB" w:rsidP="00665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C0593">
        <w:rPr>
          <w:rFonts w:ascii="Times New Roman" w:hAnsi="Times New Roman" w:cs="Times New Roman"/>
          <w:b/>
          <w:sz w:val="24"/>
          <w:szCs w:val="24"/>
        </w:rPr>
        <w:t>Supplementary Table.</w:t>
      </w:r>
      <w:proofErr w:type="gramEnd"/>
      <w:r w:rsidRPr="008C05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65184" w:rsidRDefault="00D756BB" w:rsidP="006656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C02">
        <w:rPr>
          <w:rFonts w:ascii="Times New Roman" w:hAnsi="Times New Roman" w:cs="Times New Roman"/>
          <w:b/>
          <w:sz w:val="24"/>
          <w:szCs w:val="24"/>
        </w:rPr>
        <w:t>“</w:t>
      </w:r>
      <w:r w:rsidR="00F23EDE">
        <w:rPr>
          <w:rFonts w:ascii="Times New Roman" w:hAnsi="Times New Roman" w:cs="Times New Roman"/>
          <w:b/>
          <w:sz w:val="24"/>
          <w:szCs w:val="24"/>
        </w:rPr>
        <w:t>A n</w:t>
      </w:r>
      <w:r w:rsidRPr="00603C02">
        <w:rPr>
          <w:rFonts w:ascii="Times New Roman" w:hAnsi="Times New Roman" w:cs="Times New Roman"/>
          <w:b/>
          <w:sz w:val="24"/>
          <w:szCs w:val="24"/>
        </w:rPr>
        <w:t xml:space="preserve">ew, </w:t>
      </w:r>
      <w:proofErr w:type="spellStart"/>
      <w:r w:rsidRPr="00603C02">
        <w:rPr>
          <w:rFonts w:ascii="Times New Roman" w:hAnsi="Times New Roman" w:cs="Times New Roman"/>
          <w:b/>
          <w:sz w:val="24"/>
          <w:szCs w:val="24"/>
        </w:rPr>
        <w:t>triglycyl</w:t>
      </w:r>
      <w:proofErr w:type="spellEnd"/>
      <w:r w:rsidRPr="00603C02">
        <w:rPr>
          <w:rFonts w:ascii="Times New Roman" w:hAnsi="Times New Roman" w:cs="Times New Roman"/>
          <w:b/>
          <w:sz w:val="24"/>
          <w:szCs w:val="24"/>
        </w:rPr>
        <w:t xml:space="preserve"> pept</w:t>
      </w:r>
      <w:r w:rsidR="0023191E">
        <w:rPr>
          <w:rFonts w:ascii="Times New Roman" w:hAnsi="Times New Roman" w:cs="Times New Roman"/>
          <w:b/>
          <w:sz w:val="24"/>
          <w:szCs w:val="24"/>
        </w:rPr>
        <w:t xml:space="preserve">ide linker </w:t>
      </w:r>
      <w:r w:rsidR="008474BE">
        <w:rPr>
          <w:rFonts w:ascii="Times New Roman" w:hAnsi="Times New Roman" w:cs="Times New Roman"/>
          <w:b/>
          <w:sz w:val="24"/>
          <w:szCs w:val="24"/>
        </w:rPr>
        <w:t>for</w:t>
      </w:r>
      <w:r w:rsidR="007D1E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1E69" w:rsidRPr="00603C02">
        <w:rPr>
          <w:rFonts w:ascii="Times New Roman" w:hAnsi="Times New Roman" w:cs="Times New Roman"/>
          <w:b/>
          <w:sz w:val="24"/>
          <w:szCs w:val="24"/>
        </w:rPr>
        <w:t>antibody-drug conjugates (ADCs</w:t>
      </w:r>
      <w:r w:rsidR="007D1E6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8474BE">
        <w:rPr>
          <w:rFonts w:ascii="Times New Roman" w:hAnsi="Times New Roman" w:cs="Times New Roman"/>
          <w:b/>
          <w:sz w:val="24"/>
          <w:szCs w:val="24"/>
        </w:rPr>
        <w:t>with improved</w:t>
      </w:r>
      <w:r w:rsidR="0023191E">
        <w:rPr>
          <w:rFonts w:ascii="Times New Roman" w:hAnsi="Times New Roman" w:cs="Times New Roman"/>
          <w:b/>
          <w:sz w:val="24"/>
          <w:szCs w:val="24"/>
        </w:rPr>
        <w:t xml:space="preserve"> target</w:t>
      </w:r>
      <w:r w:rsidR="007D1E69">
        <w:rPr>
          <w:rFonts w:ascii="Times New Roman" w:hAnsi="Times New Roman" w:cs="Times New Roman"/>
          <w:b/>
          <w:sz w:val="24"/>
          <w:szCs w:val="24"/>
        </w:rPr>
        <w:t>ed</w:t>
      </w:r>
      <w:r w:rsidR="0023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3C02">
        <w:rPr>
          <w:rFonts w:ascii="Times New Roman" w:hAnsi="Times New Roman" w:cs="Times New Roman"/>
          <w:b/>
          <w:sz w:val="24"/>
          <w:szCs w:val="24"/>
        </w:rPr>
        <w:t>killing</w:t>
      </w:r>
      <w:r w:rsidR="007D1E69">
        <w:rPr>
          <w:rFonts w:ascii="Times New Roman" w:hAnsi="Times New Roman" w:cs="Times New Roman"/>
          <w:b/>
          <w:sz w:val="24"/>
          <w:szCs w:val="24"/>
        </w:rPr>
        <w:t xml:space="preserve"> of cancer cells</w:t>
      </w:r>
      <w:r w:rsidRPr="00603C02">
        <w:rPr>
          <w:rFonts w:ascii="Times New Roman" w:hAnsi="Times New Roman" w:cs="Times New Roman"/>
          <w:b/>
          <w:sz w:val="24"/>
          <w:szCs w:val="24"/>
        </w:rPr>
        <w:t>”</w:t>
      </w:r>
    </w:p>
    <w:p w:rsidR="004C0429" w:rsidRDefault="004C0429" w:rsidP="0066565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1FF0" w:rsidRDefault="00231FF0" w:rsidP="0066565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346A4">
        <w:rPr>
          <w:rFonts w:ascii="Times New Roman" w:hAnsi="Times New Roman" w:cs="Times New Roman"/>
          <w:b/>
          <w:sz w:val="24"/>
          <w:szCs w:val="24"/>
        </w:rPr>
        <w:t>Supplementary Table S1</w:t>
      </w:r>
      <w:r w:rsidRPr="008C0593">
        <w:rPr>
          <w:rFonts w:ascii="Times New Roman" w:hAnsi="Times New Roman" w:cs="Times New Roman"/>
          <w:sz w:val="24"/>
          <w:szCs w:val="24"/>
        </w:rPr>
        <w:t xml:space="preserve">: Amounts of </w:t>
      </w:r>
      <w:proofErr w:type="spellStart"/>
      <w:r w:rsidRPr="008C0593">
        <w:rPr>
          <w:rFonts w:ascii="Times New Roman" w:hAnsi="Times New Roman" w:cs="Times New Roman"/>
          <w:sz w:val="24"/>
          <w:szCs w:val="24"/>
        </w:rPr>
        <w:t>catabolites</w:t>
      </w:r>
      <w:proofErr w:type="spellEnd"/>
      <w:r w:rsidRPr="008C0593">
        <w:rPr>
          <w:rFonts w:ascii="Times New Roman" w:hAnsi="Times New Roman" w:cs="Times New Roman"/>
          <w:sz w:val="24"/>
          <w:szCs w:val="24"/>
        </w:rPr>
        <w:t xml:space="preserve"> generated upon treatment of cancer cells with CX and SMCC ADCs.</w:t>
      </w:r>
    </w:p>
    <w:p w:rsidR="001932BE" w:rsidRDefault="001932BE" w:rsidP="00E65184">
      <w:pPr>
        <w:rPr>
          <w:rFonts w:ascii="Times New Roman" w:hAnsi="Times New Roman" w:cs="Times New Roman"/>
          <w:sz w:val="24"/>
          <w:szCs w:val="24"/>
        </w:rPr>
      </w:pPr>
    </w:p>
    <w:p w:rsidR="000B7127" w:rsidRDefault="000B7127" w:rsidP="00C4238A">
      <w:pPr>
        <w:rPr>
          <w:rFonts w:ascii="Times New Roman" w:hAnsi="Times New Roman" w:cs="Times New Roman"/>
          <w:sz w:val="24"/>
          <w:szCs w:val="24"/>
        </w:rPr>
      </w:pPr>
    </w:p>
    <w:p w:rsidR="00924B4A" w:rsidRPr="00594A2B" w:rsidRDefault="00924B4A" w:rsidP="00E57C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756BB" w:rsidRDefault="00D756BB" w:rsidP="00CF6A3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47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20"/>
        <w:gridCol w:w="2400"/>
        <w:gridCol w:w="2400"/>
        <w:gridCol w:w="2400"/>
        <w:gridCol w:w="2400"/>
        <w:gridCol w:w="2400"/>
      </w:tblGrid>
      <w:tr w:rsidR="0034780C" w:rsidRPr="00652A35" w:rsidTr="00D963C8">
        <w:trPr>
          <w:gridAfter w:val="2"/>
          <w:wAfter w:w="4800" w:type="dxa"/>
          <w:trHeight w:val="689"/>
        </w:trPr>
        <w:tc>
          <w:tcPr>
            <w:tcW w:w="2720" w:type="dxa"/>
            <w:vMerge w:val="restart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Default="0034780C" w:rsidP="00D963C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546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1133B9" wp14:editId="7DF9FF12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-620395</wp:posOffset>
                      </wp:positionV>
                      <wp:extent cx="6391275" cy="44767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127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4780C" w:rsidRPr="00103995" w:rsidRDefault="0034780C" w:rsidP="0034780C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74F86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Supplementary Table S1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  <w:r w:rsidRPr="001039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Amounts of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r w:rsidRPr="001039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atabolites</w:t>
                                  </w:r>
                                  <w:proofErr w:type="spellEnd"/>
                                  <w:r w:rsidRPr="001039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generated upon treatment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of cancer cells </w:t>
                                  </w:r>
                                  <w:r w:rsidRPr="001039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with CX </w:t>
                                  </w:r>
                                  <w:r w:rsidR="00FE2696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and SMCC </w:t>
                                  </w:r>
                                  <w:r w:rsidRPr="001039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ADCs</w:t>
                                  </w:r>
                                  <w:r w:rsidR="00847AAE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Pr="00103995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5.75pt;margin-top:-48.85pt;width:503.2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" strokecolor="white [3212]">
                      <v:textbox>
                        <w:txbxContent>
                          <w:p w:rsidR="0034780C" w:rsidRPr="00103995" w:rsidRDefault="0034780C" w:rsidP="0034780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4F8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Supplementary Table S1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103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Amounts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Pr="00103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atabolites</w:t>
                            </w:r>
                            <w:proofErr w:type="spellEnd"/>
                            <w:r w:rsidRPr="00103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generated upon treatment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of cancer cells </w:t>
                            </w:r>
                            <w:r w:rsidRPr="00103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with CX </w:t>
                            </w:r>
                            <w:r w:rsidR="00FE26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and SMCC </w:t>
                            </w:r>
                            <w:r w:rsidRPr="00103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ADCs</w:t>
                            </w:r>
                            <w:r w:rsidR="00847A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1039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25546">
              <w:rPr>
                <w:rFonts w:ascii="Times New Roman" w:hAnsi="Times New Roman" w:cs="Times New Roman"/>
                <w:bCs/>
                <w:sz w:val="24"/>
                <w:szCs w:val="24"/>
              </w:rPr>
              <w:t>Target</w:t>
            </w:r>
            <w:r w:rsidRPr="00A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34780C" w:rsidRPr="00A313AC" w:rsidRDefault="0034780C" w:rsidP="00D9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Cell line</w:t>
            </w:r>
            <w:r w:rsidRPr="00A313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(antigen number per cell)</w:t>
            </w:r>
          </w:p>
        </w:tc>
        <w:tc>
          <w:tcPr>
            <w:tcW w:w="7200" w:type="dxa"/>
            <w:gridSpan w:val="3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4D55C9" w:rsidRDefault="0034780C" w:rsidP="007361D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                                    </w:t>
            </w:r>
            <w:proofErr w:type="spellStart"/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Catabolites</w:t>
            </w:r>
            <w:proofErr w:type="spellEnd"/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pmol</w:t>
            </w:r>
            <w:proofErr w:type="spellEnd"/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/</w:t>
            </w:r>
            <w:r w:rsidR="007361D4"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million</w:t>
            </w:r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vertAlign w:val="superscript"/>
              </w:rPr>
              <w:t xml:space="preserve"> </w:t>
            </w:r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cells</w:t>
            </w:r>
            <w:r w:rsidR="00660E9B"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(1 day)</w:t>
            </w:r>
            <w:r w:rsidRPr="004D55C9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  <w:vertAlign w:val="superscript"/>
              </w:rPr>
              <w:t xml:space="preserve"> a</w:t>
            </w:r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4780C" w:rsidRPr="00652A35" w:rsidTr="00D963C8">
        <w:trPr>
          <w:trHeight w:val="247"/>
        </w:trPr>
        <w:tc>
          <w:tcPr>
            <w:tcW w:w="2720" w:type="dxa"/>
            <w:vMerge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Cell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Medium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Total</w:t>
            </w:r>
          </w:p>
        </w:tc>
        <w:tc>
          <w:tcPr>
            <w:tcW w:w="2400" w:type="dxa"/>
            <w:vMerge w:val="restart"/>
          </w:tcPr>
          <w:p w:rsidR="0034780C" w:rsidRPr="000D0B93" w:rsidRDefault="0034780C" w:rsidP="00D963C8"/>
        </w:tc>
        <w:tc>
          <w:tcPr>
            <w:tcW w:w="2400" w:type="dxa"/>
            <w:vMerge w:val="restart"/>
          </w:tcPr>
          <w:p w:rsidR="0034780C" w:rsidRPr="000D0B93" w:rsidRDefault="0034780C" w:rsidP="00D963C8"/>
        </w:tc>
      </w:tr>
      <w:tr w:rsidR="0034780C" w:rsidRPr="00652A35" w:rsidTr="007361D4">
        <w:trPr>
          <w:trHeight w:val="247"/>
        </w:trPr>
        <w:tc>
          <w:tcPr>
            <w:tcW w:w="2720" w:type="dxa"/>
            <w:vMerge/>
            <w:tcBorders>
              <w:top w:val="single" w:sz="8" w:space="0" w:color="2D2D6B"/>
              <w:left w:val="single" w:sz="8" w:space="0" w:color="2D2D6B"/>
              <w:bottom w:val="single" w:sz="8" w:space="0" w:color="000000" w:themeColor="text1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000000" w:themeColor="text1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CX                  SMCC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000000" w:themeColor="text1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CX                     SMCC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000000" w:themeColor="text1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CX                     SMCC</w:t>
            </w:r>
          </w:p>
        </w:tc>
        <w:tc>
          <w:tcPr>
            <w:tcW w:w="2400" w:type="dxa"/>
            <w:vMerge/>
          </w:tcPr>
          <w:p w:rsidR="0034780C" w:rsidRPr="000D0B93" w:rsidRDefault="0034780C" w:rsidP="00D963C8"/>
        </w:tc>
        <w:tc>
          <w:tcPr>
            <w:tcW w:w="2400" w:type="dxa"/>
            <w:vMerge/>
          </w:tcPr>
          <w:p w:rsidR="0034780C" w:rsidRPr="000D0B93" w:rsidRDefault="0034780C" w:rsidP="00D963C8"/>
        </w:tc>
      </w:tr>
      <w:tr w:rsidR="0034780C" w:rsidRPr="000D0B93" w:rsidTr="007361D4">
        <w:trPr>
          <w:gridAfter w:val="2"/>
          <w:wAfter w:w="4800" w:type="dxa"/>
          <w:trHeight w:val="723"/>
        </w:trPr>
        <w:tc>
          <w:tcPr>
            <w:tcW w:w="9920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EGFR</w:t>
            </w:r>
          </w:p>
        </w:tc>
      </w:tr>
      <w:tr w:rsidR="0034780C" w:rsidRPr="000D0B93" w:rsidTr="007361D4">
        <w:trPr>
          <w:gridAfter w:val="2"/>
          <w:wAfter w:w="4800" w:type="dxa"/>
          <w:trHeight w:val="692"/>
        </w:trPr>
        <w:tc>
          <w:tcPr>
            <w:tcW w:w="2720" w:type="dxa"/>
            <w:tcBorders>
              <w:top w:val="single" w:sz="8" w:space="0" w:color="000000" w:themeColor="text1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HSC</w:t>
            </w:r>
            <w:r w:rsidR="00451221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6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0.72                    1.78                    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2.77                      0.25</w:t>
            </w:r>
          </w:p>
        </w:tc>
        <w:tc>
          <w:tcPr>
            <w:tcW w:w="2400" w:type="dxa"/>
            <w:tcBorders>
              <w:top w:val="single" w:sz="8" w:space="0" w:color="000000" w:themeColor="text1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3.49                     2.03</w:t>
            </w:r>
          </w:p>
        </w:tc>
      </w:tr>
      <w:tr w:rsidR="0034780C" w:rsidRPr="000D0B93" w:rsidTr="00D963C8">
        <w:trPr>
          <w:trHeight w:val="692"/>
        </w:trPr>
        <w:tc>
          <w:tcPr>
            <w:tcW w:w="272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A313AC" w:rsidRDefault="0034780C" w:rsidP="00E85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431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9.7</w:t>
            </w:r>
            <w:r w:rsidR="00E85E22" w:rsidRPr="00E85E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5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0.94                    1.15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0.89                      0.18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1.80                     1.30</w:t>
            </w:r>
          </w:p>
        </w:tc>
        <w:tc>
          <w:tcPr>
            <w:tcW w:w="2400" w:type="dxa"/>
          </w:tcPr>
          <w:p w:rsidR="0034780C" w:rsidRPr="000D0B93" w:rsidRDefault="0034780C" w:rsidP="00D963C8"/>
        </w:tc>
        <w:tc>
          <w:tcPr>
            <w:tcW w:w="2400" w:type="dxa"/>
          </w:tcPr>
          <w:p w:rsidR="0034780C" w:rsidRPr="000D0B93" w:rsidRDefault="0034780C" w:rsidP="00D963C8"/>
        </w:tc>
      </w:tr>
      <w:tr w:rsidR="0034780C" w:rsidRPr="000D0B93" w:rsidTr="00D963C8">
        <w:trPr>
          <w:trHeight w:val="692"/>
        </w:trPr>
        <w:tc>
          <w:tcPr>
            <w:tcW w:w="272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HCC827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6.7</w:t>
            </w:r>
            <w:r w:rsidRPr="00E85E2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025546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5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1.06                    1.10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1.66                      0.88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EF0570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4780C"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2.70                    2.00</w:t>
            </w:r>
          </w:p>
        </w:tc>
        <w:tc>
          <w:tcPr>
            <w:tcW w:w="2400" w:type="dxa"/>
          </w:tcPr>
          <w:p w:rsidR="0034780C" w:rsidRPr="000D0B93" w:rsidRDefault="0034780C" w:rsidP="00D963C8"/>
        </w:tc>
        <w:tc>
          <w:tcPr>
            <w:tcW w:w="2400" w:type="dxa"/>
          </w:tcPr>
          <w:p w:rsidR="0034780C" w:rsidRPr="000D0B93" w:rsidRDefault="0034780C" w:rsidP="00D963C8"/>
        </w:tc>
      </w:tr>
      <w:tr w:rsidR="0034780C" w:rsidRPr="00652A35" w:rsidTr="00D963C8">
        <w:trPr>
          <w:gridAfter w:val="2"/>
          <w:wAfter w:w="4800" w:type="dxa"/>
          <w:trHeight w:val="723"/>
        </w:trPr>
        <w:tc>
          <w:tcPr>
            <w:tcW w:w="9920" w:type="dxa"/>
            <w:gridSpan w:val="4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D55C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EpCAM</w:t>
            </w:r>
            <w:proofErr w:type="spellEnd"/>
          </w:p>
        </w:tc>
      </w:tr>
      <w:tr w:rsidR="0034780C" w:rsidRPr="00652A35" w:rsidTr="00D963C8">
        <w:trPr>
          <w:gridAfter w:val="2"/>
          <w:wAfter w:w="4800" w:type="dxa"/>
          <w:trHeight w:val="692"/>
        </w:trPr>
        <w:tc>
          <w:tcPr>
            <w:tcW w:w="272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451221">
              <w:rPr>
                <w:rFonts w:ascii="Times New Roman" w:hAnsi="Times New Roman" w:cs="Times New Roman"/>
                <w:i/>
                <w:sz w:val="24"/>
                <w:szCs w:val="24"/>
              </w:rPr>
              <w:t>Calu-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CC12BC">
              <w:rPr>
                <w:rFonts w:ascii="Times New Roman" w:hAnsi="Times New Roman" w:cs="Times New Roman"/>
                <w:i/>
                <w:sz w:val="24"/>
                <w:szCs w:val="24"/>
              </w:rPr>
              <w:t>(3.6</w:t>
            </w:r>
            <w:r w:rsidRPr="00CC12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C12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CC12B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  <w:hideMark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0.83                  0.71                  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0.37                     0.09                 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1.20                    0.80</w:t>
            </w:r>
          </w:p>
        </w:tc>
      </w:tr>
      <w:tr w:rsidR="0034780C" w:rsidRPr="00652A35" w:rsidTr="00D963C8">
        <w:trPr>
          <w:gridAfter w:val="2"/>
          <w:wAfter w:w="4800" w:type="dxa"/>
          <w:trHeight w:val="692"/>
        </w:trPr>
        <w:tc>
          <w:tcPr>
            <w:tcW w:w="272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COLO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2BC">
              <w:rPr>
                <w:rFonts w:ascii="Times New Roman" w:hAnsi="Times New Roman" w:cs="Times New Roman"/>
                <w:i/>
                <w:sz w:val="24"/>
                <w:szCs w:val="24"/>
              </w:rPr>
              <w:t>(9.3</w:t>
            </w:r>
            <w:r w:rsidRPr="00CC12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C12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CC12B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0.77                   1.03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2.40                      1.60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3.17                    2.63</w:t>
            </w:r>
          </w:p>
        </w:tc>
      </w:tr>
      <w:tr w:rsidR="0034780C" w:rsidRPr="00652A35" w:rsidTr="00D963C8">
        <w:trPr>
          <w:gridAfter w:val="2"/>
          <w:wAfter w:w="4800" w:type="dxa"/>
          <w:trHeight w:val="692"/>
        </w:trPr>
        <w:tc>
          <w:tcPr>
            <w:tcW w:w="272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A313AC" w:rsidRDefault="0034780C" w:rsidP="00D96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25546">
              <w:rPr>
                <w:rFonts w:ascii="Times New Roman" w:hAnsi="Times New Roman" w:cs="Times New Roman"/>
                <w:i/>
                <w:sz w:val="24"/>
                <w:szCs w:val="24"/>
              </w:rPr>
              <w:t>HT-29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CC12BC">
              <w:rPr>
                <w:rFonts w:ascii="Times New Roman" w:hAnsi="Times New Roman" w:cs="Times New Roman"/>
                <w:i/>
                <w:sz w:val="24"/>
                <w:szCs w:val="24"/>
              </w:rPr>
              <w:t>(5-7</w:t>
            </w:r>
            <w:r w:rsidRPr="00CC12B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CC12B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  <w:r w:rsidRPr="00CC12BC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perscript"/>
              </w:rPr>
              <w:t>5</w:t>
            </w:r>
            <w:r w:rsidRPr="00CC12B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  <w:tcMar>
              <w:top w:w="72" w:type="dxa"/>
              <w:left w:w="158" w:type="dxa"/>
              <w:bottom w:w="72" w:type="dxa"/>
              <w:right w:w="158" w:type="dxa"/>
            </w:tcMar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0.91                   1.02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34780C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0.67                      0.38</w:t>
            </w:r>
          </w:p>
        </w:tc>
        <w:tc>
          <w:tcPr>
            <w:tcW w:w="2400" w:type="dxa"/>
            <w:tcBorders>
              <w:top w:val="single" w:sz="8" w:space="0" w:color="2D2D6B"/>
              <w:left w:val="single" w:sz="8" w:space="0" w:color="2D2D6B"/>
              <w:bottom w:val="single" w:sz="8" w:space="0" w:color="2D2D6B"/>
              <w:right w:val="single" w:sz="8" w:space="0" w:color="2D2D6B"/>
            </w:tcBorders>
            <w:shd w:val="clear" w:color="auto" w:fill="auto"/>
          </w:tcPr>
          <w:p w:rsidR="0034780C" w:rsidRPr="004D55C9" w:rsidRDefault="00EF0570" w:rsidP="00D963C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4780C" w:rsidRPr="004D55C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1.60                   1.40</w:t>
            </w:r>
          </w:p>
        </w:tc>
      </w:tr>
    </w:tbl>
    <w:p w:rsidR="0034780C" w:rsidRDefault="0034780C" w:rsidP="0034780C"/>
    <w:p w:rsidR="00D31273" w:rsidRDefault="0034780C" w:rsidP="00E65184">
      <w:proofErr w:type="spellStart"/>
      <w:proofErr w:type="gramStart"/>
      <w:r w:rsidRPr="000111EB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a</w:t>
      </w:r>
      <w:r w:rsidRPr="000111EB">
        <w:rPr>
          <w:rFonts w:ascii="Times New Roman" w:hAnsi="Times New Roman"/>
        </w:rPr>
        <w:t>Cells</w:t>
      </w:r>
      <w:proofErr w:type="spellEnd"/>
      <w:proofErr w:type="gramEnd"/>
      <w:r w:rsidRPr="000111EB">
        <w:rPr>
          <w:rFonts w:ascii="Times New Roman" w:hAnsi="Times New Roman"/>
        </w:rPr>
        <w:t xml:space="preserve"> were incubated with 2 </w:t>
      </w:r>
      <w:r w:rsidR="000111EB" w:rsidRPr="000111EB">
        <w:rPr>
          <w:rFonts w:ascii="Symbol" w:hAnsi="Symbol"/>
        </w:rPr>
        <w:t></w:t>
      </w:r>
      <w:r w:rsidR="00AE5559">
        <w:rPr>
          <w:rFonts w:ascii="Times New Roman" w:hAnsi="Times New Roman"/>
        </w:rPr>
        <w:t>g/m</w:t>
      </w:r>
      <w:r w:rsidR="00393F3F">
        <w:rPr>
          <w:rFonts w:ascii="Times New Roman" w:hAnsi="Times New Roman"/>
        </w:rPr>
        <w:t>L</w:t>
      </w:r>
      <w:r w:rsidR="00AE5559">
        <w:rPr>
          <w:rFonts w:ascii="Times New Roman" w:hAnsi="Times New Roman"/>
        </w:rPr>
        <w:t xml:space="preserve"> (12 </w:t>
      </w:r>
      <w:proofErr w:type="spellStart"/>
      <w:r w:rsidR="00AE5559">
        <w:rPr>
          <w:rFonts w:ascii="Times New Roman" w:hAnsi="Times New Roman"/>
        </w:rPr>
        <w:t>nM</w:t>
      </w:r>
      <w:proofErr w:type="spellEnd"/>
      <w:r w:rsidR="00AE5559">
        <w:rPr>
          <w:rFonts w:ascii="Times New Roman" w:hAnsi="Times New Roman"/>
        </w:rPr>
        <w:t>) ADC for ~2 h at 37</w:t>
      </w:r>
      <w:r w:rsidR="00944FD1">
        <w:rPr>
          <w:rFonts w:ascii="Times New Roman" w:hAnsi="Times New Roman"/>
        </w:rPr>
        <w:t xml:space="preserve"> </w:t>
      </w:r>
      <w:r w:rsidRPr="000111EB">
        <w:rPr>
          <w:rFonts w:ascii="Times New Roman" w:hAnsi="Times New Roman"/>
        </w:rPr>
        <w:t xml:space="preserve">°C, then washed with medium to remove the unbound ADC, and further incubated in fresh medium for 1 day to allow processing. The </w:t>
      </w:r>
      <w:proofErr w:type="spellStart"/>
      <w:r w:rsidRPr="000111EB">
        <w:rPr>
          <w:rFonts w:ascii="Times New Roman" w:hAnsi="Times New Roman"/>
        </w:rPr>
        <w:t>catabolites</w:t>
      </w:r>
      <w:proofErr w:type="spellEnd"/>
      <w:r w:rsidRPr="000111EB">
        <w:rPr>
          <w:rFonts w:ascii="Times New Roman" w:hAnsi="Times New Roman"/>
        </w:rPr>
        <w:t xml:space="preserve"> in </w:t>
      </w:r>
      <w:proofErr w:type="spellStart"/>
      <w:r w:rsidRPr="000111EB">
        <w:rPr>
          <w:rFonts w:ascii="Times New Roman" w:hAnsi="Times New Roman"/>
        </w:rPr>
        <w:t>methanolic</w:t>
      </w:r>
      <w:proofErr w:type="spellEnd"/>
      <w:r w:rsidRPr="000111EB">
        <w:rPr>
          <w:rFonts w:ascii="Times New Roman" w:hAnsi="Times New Roman"/>
        </w:rPr>
        <w:t xml:space="preserve"> cell extract and medium were measured using </w:t>
      </w:r>
      <w:proofErr w:type="spellStart"/>
      <w:r w:rsidRPr="000111EB">
        <w:rPr>
          <w:rFonts w:ascii="Times New Roman" w:hAnsi="Times New Roman"/>
        </w:rPr>
        <w:t>maytansinoid</w:t>
      </w:r>
      <w:proofErr w:type="spellEnd"/>
      <w:r w:rsidRPr="000111EB">
        <w:rPr>
          <w:rFonts w:ascii="Times New Roman" w:hAnsi="Times New Roman"/>
        </w:rPr>
        <w:t>-binding competition ELISA.</w:t>
      </w:r>
      <w:r w:rsidR="00950F7F">
        <w:rPr>
          <w:rFonts w:ascii="Times New Roman" w:hAnsi="Times New Roman"/>
        </w:rPr>
        <w:t xml:space="preserve"> </w:t>
      </w:r>
    </w:p>
    <w:sectPr w:rsidR="00D312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CD2" w:rsidRDefault="00A62CD2" w:rsidP="00A31FE4">
      <w:pPr>
        <w:spacing w:after="0" w:line="240" w:lineRule="auto"/>
      </w:pPr>
      <w:r>
        <w:separator/>
      </w:r>
    </w:p>
  </w:endnote>
  <w:endnote w:type="continuationSeparator" w:id="0">
    <w:p w:rsidR="00A62CD2" w:rsidRDefault="00A62CD2" w:rsidP="00A3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E4" w:rsidRDefault="00A31FE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3975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1FE4" w:rsidRDefault="00A31FE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4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31FE4" w:rsidRDefault="00A31F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E4" w:rsidRDefault="00A31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CD2" w:rsidRDefault="00A62CD2" w:rsidP="00A31FE4">
      <w:pPr>
        <w:spacing w:after="0" w:line="240" w:lineRule="auto"/>
      </w:pPr>
      <w:r>
        <w:separator/>
      </w:r>
    </w:p>
  </w:footnote>
  <w:footnote w:type="continuationSeparator" w:id="0">
    <w:p w:rsidR="00A62CD2" w:rsidRDefault="00A62CD2" w:rsidP="00A3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E4" w:rsidRDefault="00A31F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E4" w:rsidRDefault="00A31F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FE4" w:rsidRDefault="00A31F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BB"/>
    <w:rsid w:val="000026AA"/>
    <w:rsid w:val="000111EB"/>
    <w:rsid w:val="00013D46"/>
    <w:rsid w:val="000219D6"/>
    <w:rsid w:val="0003045C"/>
    <w:rsid w:val="000354D6"/>
    <w:rsid w:val="000530FD"/>
    <w:rsid w:val="000540AA"/>
    <w:rsid w:val="00063426"/>
    <w:rsid w:val="00064A61"/>
    <w:rsid w:val="00065B0E"/>
    <w:rsid w:val="000771A7"/>
    <w:rsid w:val="00081E2E"/>
    <w:rsid w:val="000838E9"/>
    <w:rsid w:val="000A2A91"/>
    <w:rsid w:val="000A7EAE"/>
    <w:rsid w:val="000B2337"/>
    <w:rsid w:val="000B7127"/>
    <w:rsid w:val="000D339E"/>
    <w:rsid w:val="000D4704"/>
    <w:rsid w:val="000F1349"/>
    <w:rsid w:val="00123BD0"/>
    <w:rsid w:val="00130076"/>
    <w:rsid w:val="00131DC6"/>
    <w:rsid w:val="00133F38"/>
    <w:rsid w:val="00140C54"/>
    <w:rsid w:val="00146110"/>
    <w:rsid w:val="00156B37"/>
    <w:rsid w:val="00163073"/>
    <w:rsid w:val="0016797F"/>
    <w:rsid w:val="00176611"/>
    <w:rsid w:val="00177B34"/>
    <w:rsid w:val="00180B16"/>
    <w:rsid w:val="0018438F"/>
    <w:rsid w:val="001932BE"/>
    <w:rsid w:val="001A092D"/>
    <w:rsid w:val="001B04A2"/>
    <w:rsid w:val="001B5F99"/>
    <w:rsid w:val="001C348E"/>
    <w:rsid w:val="001C52FD"/>
    <w:rsid w:val="001D55B8"/>
    <w:rsid w:val="001E7A0F"/>
    <w:rsid w:val="001F4DF4"/>
    <w:rsid w:val="001F7154"/>
    <w:rsid w:val="002013F7"/>
    <w:rsid w:val="002021B3"/>
    <w:rsid w:val="00204E5A"/>
    <w:rsid w:val="00220AF3"/>
    <w:rsid w:val="00221167"/>
    <w:rsid w:val="00226914"/>
    <w:rsid w:val="0023191E"/>
    <w:rsid w:val="00231FF0"/>
    <w:rsid w:val="00233EAF"/>
    <w:rsid w:val="00241407"/>
    <w:rsid w:val="0024362B"/>
    <w:rsid w:val="0024476E"/>
    <w:rsid w:val="00246ED2"/>
    <w:rsid w:val="00257A61"/>
    <w:rsid w:val="00260985"/>
    <w:rsid w:val="00266A05"/>
    <w:rsid w:val="00272619"/>
    <w:rsid w:val="00276D17"/>
    <w:rsid w:val="002857DF"/>
    <w:rsid w:val="002876B9"/>
    <w:rsid w:val="00293A27"/>
    <w:rsid w:val="002A2640"/>
    <w:rsid w:val="002B598F"/>
    <w:rsid w:val="002C450A"/>
    <w:rsid w:val="002E033A"/>
    <w:rsid w:val="002E0D52"/>
    <w:rsid w:val="00300842"/>
    <w:rsid w:val="00307AFF"/>
    <w:rsid w:val="00307EA1"/>
    <w:rsid w:val="00315C32"/>
    <w:rsid w:val="00335DC7"/>
    <w:rsid w:val="0034182E"/>
    <w:rsid w:val="00341B4F"/>
    <w:rsid w:val="00342217"/>
    <w:rsid w:val="003448EB"/>
    <w:rsid w:val="00345443"/>
    <w:rsid w:val="0034780C"/>
    <w:rsid w:val="00361F78"/>
    <w:rsid w:val="00364828"/>
    <w:rsid w:val="00386A61"/>
    <w:rsid w:val="00393F3F"/>
    <w:rsid w:val="003A78B4"/>
    <w:rsid w:val="003C46FB"/>
    <w:rsid w:val="003C7109"/>
    <w:rsid w:val="003C75C9"/>
    <w:rsid w:val="003C7F04"/>
    <w:rsid w:val="003D243B"/>
    <w:rsid w:val="003E175B"/>
    <w:rsid w:val="003E41F6"/>
    <w:rsid w:val="003F0757"/>
    <w:rsid w:val="003F428F"/>
    <w:rsid w:val="00401EDF"/>
    <w:rsid w:val="00404708"/>
    <w:rsid w:val="004057BC"/>
    <w:rsid w:val="004118CB"/>
    <w:rsid w:val="00412145"/>
    <w:rsid w:val="0041233B"/>
    <w:rsid w:val="00420A70"/>
    <w:rsid w:val="004216A2"/>
    <w:rsid w:val="0043011D"/>
    <w:rsid w:val="004405A3"/>
    <w:rsid w:val="00450860"/>
    <w:rsid w:val="00451221"/>
    <w:rsid w:val="00453FF1"/>
    <w:rsid w:val="00471EDD"/>
    <w:rsid w:val="00472BC1"/>
    <w:rsid w:val="0049165E"/>
    <w:rsid w:val="004A6523"/>
    <w:rsid w:val="004B1321"/>
    <w:rsid w:val="004B56D5"/>
    <w:rsid w:val="004C0429"/>
    <w:rsid w:val="004C32D8"/>
    <w:rsid w:val="004C3E66"/>
    <w:rsid w:val="004D34E9"/>
    <w:rsid w:val="004D51D2"/>
    <w:rsid w:val="004D55C9"/>
    <w:rsid w:val="004D61AD"/>
    <w:rsid w:val="004D7CAF"/>
    <w:rsid w:val="004E663A"/>
    <w:rsid w:val="004E7F5F"/>
    <w:rsid w:val="004F43CA"/>
    <w:rsid w:val="00542F4C"/>
    <w:rsid w:val="005467BF"/>
    <w:rsid w:val="005473B6"/>
    <w:rsid w:val="0056335F"/>
    <w:rsid w:val="005635AF"/>
    <w:rsid w:val="00567CCB"/>
    <w:rsid w:val="00572682"/>
    <w:rsid w:val="0058073A"/>
    <w:rsid w:val="00582BC0"/>
    <w:rsid w:val="00594A2B"/>
    <w:rsid w:val="00595EDF"/>
    <w:rsid w:val="005C65F9"/>
    <w:rsid w:val="005D2E14"/>
    <w:rsid w:val="005D69BF"/>
    <w:rsid w:val="005F2A9A"/>
    <w:rsid w:val="005F5278"/>
    <w:rsid w:val="00603C02"/>
    <w:rsid w:val="00612561"/>
    <w:rsid w:val="006216C4"/>
    <w:rsid w:val="00630776"/>
    <w:rsid w:val="00660E9B"/>
    <w:rsid w:val="00663E3B"/>
    <w:rsid w:val="0066565F"/>
    <w:rsid w:val="0067169E"/>
    <w:rsid w:val="00681729"/>
    <w:rsid w:val="00681AE4"/>
    <w:rsid w:val="0069033F"/>
    <w:rsid w:val="006A663C"/>
    <w:rsid w:val="006B2E25"/>
    <w:rsid w:val="006C0E51"/>
    <w:rsid w:val="006E647F"/>
    <w:rsid w:val="006F241A"/>
    <w:rsid w:val="0070371C"/>
    <w:rsid w:val="00711288"/>
    <w:rsid w:val="0071790B"/>
    <w:rsid w:val="007304BF"/>
    <w:rsid w:val="007346A4"/>
    <w:rsid w:val="007361D4"/>
    <w:rsid w:val="00744CCA"/>
    <w:rsid w:val="00763ADA"/>
    <w:rsid w:val="00765103"/>
    <w:rsid w:val="0078273B"/>
    <w:rsid w:val="007A21C4"/>
    <w:rsid w:val="007A7037"/>
    <w:rsid w:val="007B2844"/>
    <w:rsid w:val="007C4064"/>
    <w:rsid w:val="007D1E69"/>
    <w:rsid w:val="007D1FA4"/>
    <w:rsid w:val="007E1EDA"/>
    <w:rsid w:val="007F6A15"/>
    <w:rsid w:val="00800930"/>
    <w:rsid w:val="00801F5E"/>
    <w:rsid w:val="0081034C"/>
    <w:rsid w:val="00820AE8"/>
    <w:rsid w:val="00832C29"/>
    <w:rsid w:val="00833AAA"/>
    <w:rsid w:val="00837BB8"/>
    <w:rsid w:val="00841E80"/>
    <w:rsid w:val="008474BE"/>
    <w:rsid w:val="00847AAE"/>
    <w:rsid w:val="00852975"/>
    <w:rsid w:val="0085666D"/>
    <w:rsid w:val="008616EC"/>
    <w:rsid w:val="008747D7"/>
    <w:rsid w:val="008755A9"/>
    <w:rsid w:val="0087576B"/>
    <w:rsid w:val="008A475B"/>
    <w:rsid w:val="008A542F"/>
    <w:rsid w:val="008A56B3"/>
    <w:rsid w:val="008A70A4"/>
    <w:rsid w:val="008B0C52"/>
    <w:rsid w:val="008B7B67"/>
    <w:rsid w:val="008C0593"/>
    <w:rsid w:val="008C190D"/>
    <w:rsid w:val="008C6D5A"/>
    <w:rsid w:val="008C76E0"/>
    <w:rsid w:val="008D2593"/>
    <w:rsid w:val="008F374B"/>
    <w:rsid w:val="008F66FF"/>
    <w:rsid w:val="00900401"/>
    <w:rsid w:val="00924B4A"/>
    <w:rsid w:val="009325BE"/>
    <w:rsid w:val="00944FD1"/>
    <w:rsid w:val="00950F7F"/>
    <w:rsid w:val="009541F5"/>
    <w:rsid w:val="0095659D"/>
    <w:rsid w:val="00967EE2"/>
    <w:rsid w:val="00994E76"/>
    <w:rsid w:val="0099792F"/>
    <w:rsid w:val="009D4992"/>
    <w:rsid w:val="009E26DC"/>
    <w:rsid w:val="009E38C9"/>
    <w:rsid w:val="009E6124"/>
    <w:rsid w:val="00A0423F"/>
    <w:rsid w:val="00A04380"/>
    <w:rsid w:val="00A05DF2"/>
    <w:rsid w:val="00A162F8"/>
    <w:rsid w:val="00A31FE4"/>
    <w:rsid w:val="00A42778"/>
    <w:rsid w:val="00A42A09"/>
    <w:rsid w:val="00A57241"/>
    <w:rsid w:val="00A57411"/>
    <w:rsid w:val="00A62CD2"/>
    <w:rsid w:val="00A8273A"/>
    <w:rsid w:val="00A97FE2"/>
    <w:rsid w:val="00AA2313"/>
    <w:rsid w:val="00AB591F"/>
    <w:rsid w:val="00AC7050"/>
    <w:rsid w:val="00AD0E93"/>
    <w:rsid w:val="00AD0E96"/>
    <w:rsid w:val="00AD5713"/>
    <w:rsid w:val="00AE270A"/>
    <w:rsid w:val="00AE5559"/>
    <w:rsid w:val="00AF2FFC"/>
    <w:rsid w:val="00AF4E20"/>
    <w:rsid w:val="00B062F7"/>
    <w:rsid w:val="00B17B5C"/>
    <w:rsid w:val="00B20FB7"/>
    <w:rsid w:val="00B3448C"/>
    <w:rsid w:val="00B40E4C"/>
    <w:rsid w:val="00B7294E"/>
    <w:rsid w:val="00B73F53"/>
    <w:rsid w:val="00BB14CE"/>
    <w:rsid w:val="00BB6AAE"/>
    <w:rsid w:val="00BC238F"/>
    <w:rsid w:val="00BF2BC6"/>
    <w:rsid w:val="00BF3AAC"/>
    <w:rsid w:val="00C1050B"/>
    <w:rsid w:val="00C14700"/>
    <w:rsid w:val="00C1766B"/>
    <w:rsid w:val="00C2464C"/>
    <w:rsid w:val="00C4199B"/>
    <w:rsid w:val="00C4238A"/>
    <w:rsid w:val="00C51B77"/>
    <w:rsid w:val="00C53A0E"/>
    <w:rsid w:val="00C62121"/>
    <w:rsid w:val="00C63152"/>
    <w:rsid w:val="00C753C0"/>
    <w:rsid w:val="00C86D95"/>
    <w:rsid w:val="00C90111"/>
    <w:rsid w:val="00C93424"/>
    <w:rsid w:val="00CA1638"/>
    <w:rsid w:val="00CC06A0"/>
    <w:rsid w:val="00CC12BC"/>
    <w:rsid w:val="00CD2F4D"/>
    <w:rsid w:val="00CD38AC"/>
    <w:rsid w:val="00CE0B16"/>
    <w:rsid w:val="00CE516C"/>
    <w:rsid w:val="00CE54A3"/>
    <w:rsid w:val="00CF1AD9"/>
    <w:rsid w:val="00CF546E"/>
    <w:rsid w:val="00CF6A33"/>
    <w:rsid w:val="00D06D95"/>
    <w:rsid w:val="00D2592A"/>
    <w:rsid w:val="00D31273"/>
    <w:rsid w:val="00D336DD"/>
    <w:rsid w:val="00D409F5"/>
    <w:rsid w:val="00D4187C"/>
    <w:rsid w:val="00D536BD"/>
    <w:rsid w:val="00D56C11"/>
    <w:rsid w:val="00D6072C"/>
    <w:rsid w:val="00D62E93"/>
    <w:rsid w:val="00D74F86"/>
    <w:rsid w:val="00D756BB"/>
    <w:rsid w:val="00D85DE3"/>
    <w:rsid w:val="00D8771D"/>
    <w:rsid w:val="00D90355"/>
    <w:rsid w:val="00D91093"/>
    <w:rsid w:val="00D91F3F"/>
    <w:rsid w:val="00D93838"/>
    <w:rsid w:val="00DB0E12"/>
    <w:rsid w:val="00DB175F"/>
    <w:rsid w:val="00DB3C70"/>
    <w:rsid w:val="00DB5FC9"/>
    <w:rsid w:val="00DE2386"/>
    <w:rsid w:val="00DF2A3E"/>
    <w:rsid w:val="00DF6542"/>
    <w:rsid w:val="00E000C4"/>
    <w:rsid w:val="00E0389B"/>
    <w:rsid w:val="00E12C98"/>
    <w:rsid w:val="00E178ED"/>
    <w:rsid w:val="00E403C8"/>
    <w:rsid w:val="00E46404"/>
    <w:rsid w:val="00E504D5"/>
    <w:rsid w:val="00E50592"/>
    <w:rsid w:val="00E550C1"/>
    <w:rsid w:val="00E57C88"/>
    <w:rsid w:val="00E603AA"/>
    <w:rsid w:val="00E609FC"/>
    <w:rsid w:val="00E615D7"/>
    <w:rsid w:val="00E65184"/>
    <w:rsid w:val="00E77A2C"/>
    <w:rsid w:val="00E85E22"/>
    <w:rsid w:val="00E95B2F"/>
    <w:rsid w:val="00E97743"/>
    <w:rsid w:val="00ED000B"/>
    <w:rsid w:val="00EF0570"/>
    <w:rsid w:val="00EF157D"/>
    <w:rsid w:val="00EF38F7"/>
    <w:rsid w:val="00F0168C"/>
    <w:rsid w:val="00F02AD8"/>
    <w:rsid w:val="00F05DEC"/>
    <w:rsid w:val="00F07DB0"/>
    <w:rsid w:val="00F23EDE"/>
    <w:rsid w:val="00F35FF4"/>
    <w:rsid w:val="00F4305F"/>
    <w:rsid w:val="00F46E15"/>
    <w:rsid w:val="00F648AB"/>
    <w:rsid w:val="00F6646E"/>
    <w:rsid w:val="00F729FC"/>
    <w:rsid w:val="00FA2AE1"/>
    <w:rsid w:val="00FB1A64"/>
    <w:rsid w:val="00FB52CA"/>
    <w:rsid w:val="00FE1870"/>
    <w:rsid w:val="00FE2696"/>
    <w:rsid w:val="00FE283E"/>
    <w:rsid w:val="00FF4D93"/>
    <w:rsid w:val="00FF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BodyText"/>
    <w:next w:val="BodyText"/>
    <w:link w:val="Heading3Char"/>
    <w:qFormat/>
    <w:rsid w:val="000771A7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771A7"/>
    <w:rPr>
      <w:rFonts w:ascii="Times New Roman" w:eastAsia="Times New Roman" w:hAnsi="Times New Roman" w:cs="Arial"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1A7"/>
  </w:style>
  <w:style w:type="paragraph" w:styleId="Caption">
    <w:name w:val="caption"/>
    <w:basedOn w:val="Normal"/>
    <w:next w:val="Normal"/>
    <w:uiPriority w:val="35"/>
    <w:unhideWhenUsed/>
    <w:qFormat/>
    <w:rsid w:val="000771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E4"/>
  </w:style>
  <w:style w:type="paragraph" w:styleId="Footer">
    <w:name w:val="footer"/>
    <w:basedOn w:val="Normal"/>
    <w:link w:val="FooterChar"/>
    <w:uiPriority w:val="99"/>
    <w:unhideWhenUsed/>
    <w:rsid w:val="00A3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E4"/>
  </w:style>
  <w:style w:type="paragraph" w:styleId="ListParagraph">
    <w:name w:val="List Paragraph"/>
    <w:basedOn w:val="Normal"/>
    <w:uiPriority w:val="34"/>
    <w:qFormat/>
    <w:rsid w:val="00081E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BodyText"/>
    <w:next w:val="BodyText"/>
    <w:link w:val="Heading3Char"/>
    <w:qFormat/>
    <w:rsid w:val="000771A7"/>
    <w:pPr>
      <w:keepNext/>
      <w:spacing w:before="240" w:after="60" w:line="240" w:lineRule="auto"/>
      <w:outlineLvl w:val="2"/>
    </w:pPr>
    <w:rPr>
      <w:rFonts w:ascii="Times New Roman" w:eastAsia="Times New Roman" w:hAnsi="Times New Roman" w:cs="Arial"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09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0771A7"/>
    <w:rPr>
      <w:rFonts w:ascii="Times New Roman" w:eastAsia="Times New Roman" w:hAnsi="Times New Roman" w:cs="Arial"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07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71A7"/>
  </w:style>
  <w:style w:type="paragraph" w:styleId="Caption">
    <w:name w:val="caption"/>
    <w:basedOn w:val="Normal"/>
    <w:next w:val="Normal"/>
    <w:uiPriority w:val="35"/>
    <w:unhideWhenUsed/>
    <w:qFormat/>
    <w:rsid w:val="000771A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A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FE4"/>
  </w:style>
  <w:style w:type="paragraph" w:styleId="Footer">
    <w:name w:val="footer"/>
    <w:basedOn w:val="Normal"/>
    <w:link w:val="FooterChar"/>
    <w:uiPriority w:val="99"/>
    <w:unhideWhenUsed/>
    <w:rsid w:val="00A31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FE4"/>
  </w:style>
  <w:style w:type="paragraph" w:styleId="ListParagraph">
    <w:name w:val="List Paragraph"/>
    <w:basedOn w:val="Normal"/>
    <w:uiPriority w:val="34"/>
    <w:qFormat/>
    <w:rsid w:val="00081E2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2BC8F-0190-4A16-AF59-C96DE185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ImmunoGen, Inc.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Singh, Rajeeva</dc:creator>
  <cp:lastModifiedBy>Singh, Rajeeva</cp:lastModifiedBy>
  <cp:revision>3</cp:revision>
  <cp:lastPrinted>2016-03-03T21:09:00Z</cp:lastPrinted>
  <dcterms:created xsi:type="dcterms:W3CDTF">2016-03-15T18:18:00Z</dcterms:created>
  <dcterms:modified xsi:type="dcterms:W3CDTF">2016-03-15T18:25:00Z</dcterms:modified>
</cp:coreProperties>
</file>