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D29F4" w14:textId="77777777" w:rsidR="00B77944" w:rsidRPr="005E7021" w:rsidRDefault="00B77944" w:rsidP="00EC7C05">
      <w:pPr>
        <w:keepNext w:val="0"/>
        <w:keepLines w:val="0"/>
        <w:widowControl w:val="0"/>
        <w:spacing w:line="480" w:lineRule="auto"/>
        <w:rPr>
          <w:rFonts w:ascii="Times New Roman" w:hAnsi="Times New Roman"/>
          <w:b/>
        </w:rPr>
      </w:pPr>
      <w:r w:rsidRPr="005E7021">
        <w:rPr>
          <w:rFonts w:ascii="Times New Roman" w:hAnsi="Times New Roman"/>
          <w:b/>
        </w:rPr>
        <w:t>Supplementary Information</w:t>
      </w:r>
    </w:p>
    <w:p w14:paraId="7E4F6C40" w14:textId="77777777" w:rsidR="00B77944" w:rsidRPr="005E7021" w:rsidRDefault="00B77944" w:rsidP="00EC7C05">
      <w:pPr>
        <w:keepNext w:val="0"/>
        <w:keepLines w:val="0"/>
        <w:widowControl w:val="0"/>
        <w:spacing w:line="480" w:lineRule="auto"/>
        <w:rPr>
          <w:rFonts w:ascii="Times New Roman" w:hAnsi="Times New Roman"/>
          <w:b/>
        </w:rPr>
      </w:pPr>
      <w:r w:rsidRPr="005E7021">
        <w:rPr>
          <w:rFonts w:ascii="Times New Roman" w:hAnsi="Times New Roman"/>
          <w:b/>
        </w:rPr>
        <w:t>Material and methods</w:t>
      </w:r>
    </w:p>
    <w:p w14:paraId="47F8C1C5" w14:textId="77777777" w:rsidR="00B77944" w:rsidRPr="005E7021" w:rsidRDefault="00B77944" w:rsidP="00EC7C05">
      <w:pPr>
        <w:keepNext w:val="0"/>
        <w:keepLines w:val="0"/>
        <w:widowControl w:val="0"/>
        <w:spacing w:line="480" w:lineRule="auto"/>
        <w:rPr>
          <w:rFonts w:ascii="Times New Roman" w:hAnsi="Times New Roman"/>
          <w:b/>
        </w:rPr>
      </w:pPr>
      <w:r w:rsidRPr="005E7021">
        <w:rPr>
          <w:rFonts w:ascii="Times New Roman" w:hAnsi="Times New Roman"/>
          <w:b/>
        </w:rPr>
        <w:t>Antibody ELISA</w:t>
      </w:r>
    </w:p>
    <w:p w14:paraId="2D2E7969" w14:textId="77777777" w:rsidR="00B77944" w:rsidRPr="005E7021" w:rsidRDefault="00B77944" w:rsidP="00EC7C05">
      <w:pPr>
        <w:keepNext w:val="0"/>
        <w:keepLines w:val="0"/>
        <w:widowControl w:val="0"/>
        <w:spacing w:line="480" w:lineRule="auto"/>
        <w:ind w:firstLine="720"/>
        <w:rPr>
          <w:rFonts w:ascii="Times New Roman" w:hAnsi="Times New Roman"/>
        </w:rPr>
      </w:pPr>
      <w:r w:rsidRPr="005E7021">
        <w:rPr>
          <w:rFonts w:ascii="Times New Roman" w:hAnsi="Times New Roman"/>
        </w:rPr>
        <w:t>Maxisorp 96-well microplates (Nalge-Nunc International, Roskilde, Denmark) were coated with 10 μg/mL CH</w:t>
      </w:r>
      <w:r w:rsidRPr="005E7021">
        <w:rPr>
          <w:rFonts w:ascii="Times New Roman" w:hAnsi="Times New Roman"/>
          <w:vertAlign w:val="subscript"/>
        </w:rPr>
        <w:t>3</w:t>
      </w:r>
      <w:r w:rsidRPr="005E7021">
        <w:rPr>
          <w:rFonts w:ascii="Times New Roman" w:hAnsi="Times New Roman"/>
        </w:rPr>
        <w:t>O-PEG</w:t>
      </w:r>
      <w:r w:rsidRPr="005E7021">
        <w:rPr>
          <w:rFonts w:ascii="Times New Roman" w:hAnsi="Times New Roman"/>
          <w:position w:val="-6"/>
          <w:vertAlign w:val="subscript"/>
        </w:rPr>
        <w:t>2K</w:t>
      </w:r>
      <w:r w:rsidRPr="005E7021">
        <w:rPr>
          <w:rFonts w:ascii="Times New Roman" w:hAnsi="Times New Roman"/>
        </w:rPr>
        <w:t>-NH</w:t>
      </w:r>
      <w:r w:rsidRPr="005E7021">
        <w:rPr>
          <w:rFonts w:ascii="Times New Roman" w:hAnsi="Times New Roman"/>
          <w:position w:val="-6"/>
          <w:vertAlign w:val="subscript"/>
        </w:rPr>
        <w:t>2</w:t>
      </w:r>
      <w:r w:rsidRPr="005E7021">
        <w:rPr>
          <w:rFonts w:ascii="Times New Roman" w:hAnsi="Times New Roman"/>
        </w:rPr>
        <w:t>, OH-PEG</w:t>
      </w:r>
      <w:r w:rsidRPr="005E7021">
        <w:rPr>
          <w:rFonts w:ascii="Times New Roman" w:hAnsi="Times New Roman"/>
          <w:position w:val="-6"/>
          <w:vertAlign w:val="subscript"/>
        </w:rPr>
        <w:t>5K</w:t>
      </w:r>
      <w:r w:rsidRPr="005E7021">
        <w:rPr>
          <w:rFonts w:ascii="Times New Roman" w:hAnsi="Times New Roman"/>
        </w:rPr>
        <w:t>-NH</w:t>
      </w:r>
      <w:r w:rsidRPr="005E7021">
        <w:rPr>
          <w:rFonts w:ascii="Times New Roman" w:hAnsi="Times New Roman"/>
          <w:position w:val="-6"/>
          <w:vertAlign w:val="subscript"/>
        </w:rPr>
        <w:t>2</w:t>
      </w:r>
      <w:r w:rsidRPr="005E7021">
        <w:rPr>
          <w:rFonts w:ascii="Times New Roman" w:hAnsi="Times New Roman"/>
        </w:rPr>
        <w:t xml:space="preserve"> or CH</w:t>
      </w:r>
      <w:r w:rsidRPr="005E7021">
        <w:rPr>
          <w:rFonts w:ascii="Times New Roman" w:hAnsi="Times New Roman"/>
          <w:vertAlign w:val="subscript"/>
        </w:rPr>
        <w:t>3</w:t>
      </w:r>
      <w:r w:rsidRPr="005E7021">
        <w:rPr>
          <w:rFonts w:ascii="Times New Roman" w:hAnsi="Times New Roman"/>
        </w:rPr>
        <w:t>O-PEG</w:t>
      </w:r>
      <w:r w:rsidRPr="005E7021">
        <w:rPr>
          <w:rFonts w:ascii="Times New Roman" w:hAnsi="Times New Roman"/>
          <w:vertAlign w:val="subscript"/>
        </w:rPr>
        <w:t>20K</w:t>
      </w:r>
      <w:r w:rsidRPr="005E7021">
        <w:rPr>
          <w:rFonts w:ascii="Times New Roman" w:hAnsi="Times New Roman"/>
        </w:rPr>
        <w:t>-NH</w:t>
      </w:r>
      <w:r w:rsidRPr="005E7021">
        <w:rPr>
          <w:rFonts w:ascii="Times New Roman" w:hAnsi="Times New Roman"/>
          <w:vertAlign w:val="subscript"/>
        </w:rPr>
        <w:t>2</w:t>
      </w:r>
      <w:r w:rsidRPr="005E7021">
        <w:rPr>
          <w:rFonts w:ascii="Times New Roman" w:hAnsi="Times New Roman"/>
        </w:rPr>
        <w:t xml:space="preserve"> in 50 μL/well 0.1 M NaHCO</w:t>
      </w:r>
      <w:r w:rsidRPr="005E7021">
        <w:rPr>
          <w:rFonts w:ascii="Times New Roman" w:hAnsi="Times New Roman"/>
          <w:position w:val="-6"/>
          <w:vertAlign w:val="subscript"/>
        </w:rPr>
        <w:t>3</w:t>
      </w:r>
      <w:r w:rsidRPr="005E7021">
        <w:rPr>
          <w:rFonts w:ascii="Times New Roman" w:hAnsi="Times New Roman"/>
        </w:rPr>
        <w:t>/Na</w:t>
      </w:r>
      <w:r w:rsidRPr="005E7021">
        <w:rPr>
          <w:rFonts w:ascii="Times New Roman" w:hAnsi="Times New Roman"/>
          <w:position w:val="-6"/>
          <w:vertAlign w:val="subscript"/>
        </w:rPr>
        <w:t>2</w:t>
      </w:r>
      <w:r w:rsidRPr="005E7021">
        <w:rPr>
          <w:rFonts w:ascii="Times New Roman" w:hAnsi="Times New Roman"/>
        </w:rPr>
        <w:t>CO</w:t>
      </w:r>
      <w:r w:rsidRPr="005E7021">
        <w:rPr>
          <w:rFonts w:ascii="Times New Roman" w:hAnsi="Times New Roman"/>
          <w:position w:val="-6"/>
          <w:vertAlign w:val="subscript"/>
        </w:rPr>
        <w:t>3</w:t>
      </w:r>
      <w:r w:rsidRPr="005E7021">
        <w:rPr>
          <w:rFonts w:ascii="Times New Roman" w:hAnsi="Times New Roman"/>
          <w:position w:val="-6"/>
        </w:rPr>
        <w:t xml:space="preserve"> </w:t>
      </w:r>
      <w:r w:rsidRPr="005E7021">
        <w:rPr>
          <w:rFonts w:ascii="Times New Roman" w:hAnsi="Times New Roman"/>
        </w:rPr>
        <w:t>(adjusted to pH 8.0 with HCl) buffer for 3 h at 37°C and then blocked with 200 μL/well dilution buffer (5% skim milk in PBS) at 4°C overnight. The indicated concentrations of antibodies in 50 μL 2% skim milk in PBS were added to the plates at RT for 1 h. The plates were washed with PBS containing 0.1% CHAPS (Sigma-Aldrich) three times. HRP-conjugated donkey anti-mouse IgG Fc antibody (Jackson ImmunoResearch</w:t>
      </w:r>
      <w:r w:rsidRPr="005E7021">
        <w:rPr>
          <w:rFonts w:ascii="Times New Roman" w:hAnsi="Times New Roman"/>
          <w:color w:val="19231A"/>
        </w:rPr>
        <w:t>)</w:t>
      </w:r>
      <w:r w:rsidRPr="005E7021">
        <w:rPr>
          <w:rFonts w:ascii="Times New Roman" w:hAnsi="Times New Roman"/>
        </w:rPr>
        <w:t xml:space="preserve"> in 50 μL dilution buffer were used for detecting bound anti-PEG antibodies on the microplates. After incubating for 1 h at RT, the plates were washed as described above. The bound peroxidase activity was measured by adding 100 μL /well ABTS solution [0.4 mg/mL, 2,2’-azinobis(3-ethylbenzthiazoline-6-sulfonic acid), 0.003% H</w:t>
      </w:r>
      <w:r w:rsidRPr="005E7021">
        <w:rPr>
          <w:rFonts w:ascii="Times New Roman" w:hAnsi="Times New Roman"/>
          <w:position w:val="-6"/>
          <w:vertAlign w:val="subscript"/>
        </w:rPr>
        <w:t>2</w:t>
      </w:r>
      <w:r w:rsidRPr="005E7021">
        <w:rPr>
          <w:rFonts w:ascii="Times New Roman" w:hAnsi="Times New Roman"/>
        </w:rPr>
        <w:t>O</w:t>
      </w:r>
      <w:r w:rsidRPr="005E7021">
        <w:rPr>
          <w:rFonts w:ascii="Times New Roman" w:hAnsi="Times New Roman"/>
          <w:position w:val="-6"/>
          <w:vertAlign w:val="subscript"/>
        </w:rPr>
        <w:t>2</w:t>
      </w:r>
      <w:r w:rsidRPr="005E7021">
        <w:rPr>
          <w:rFonts w:ascii="Times New Roman" w:hAnsi="Times New Roman"/>
        </w:rPr>
        <w:t>, and 100 mM phosphate-citrate, pH 4.0) at room temperature. The absorbance (405 nm) of wells was measured in a microplate reader (Molecular Device).</w:t>
      </w:r>
    </w:p>
    <w:p w14:paraId="6AF478A0" w14:textId="77777777" w:rsidR="00B77944" w:rsidRPr="005E7021" w:rsidRDefault="00B77944" w:rsidP="00EC7C05">
      <w:pPr>
        <w:keepNext w:val="0"/>
        <w:keepLines w:val="0"/>
        <w:widowControl w:val="0"/>
        <w:spacing w:line="480" w:lineRule="auto"/>
        <w:rPr>
          <w:rFonts w:ascii="Times New Roman" w:hAnsi="Times New Roman"/>
          <w:b/>
        </w:rPr>
      </w:pPr>
    </w:p>
    <w:p w14:paraId="3FC476E7" w14:textId="77777777" w:rsidR="00B77944" w:rsidRPr="005E7021" w:rsidRDefault="00B77944" w:rsidP="00EC7C05">
      <w:pPr>
        <w:keepNext w:val="0"/>
        <w:keepLines w:val="0"/>
        <w:widowControl w:val="0"/>
        <w:spacing w:line="480" w:lineRule="auto"/>
        <w:rPr>
          <w:rFonts w:ascii="Times New Roman" w:eastAsia="新細明體" w:hAnsi="Times New Roman"/>
          <w:b/>
        </w:rPr>
      </w:pPr>
      <w:r w:rsidRPr="005E7021">
        <w:rPr>
          <w:rFonts w:ascii="Times New Roman" w:hAnsi="Times New Roman"/>
          <w:b/>
        </w:rPr>
        <w:t xml:space="preserve">Flow cytometer analysis </w:t>
      </w:r>
    </w:p>
    <w:p w14:paraId="6F126198" w14:textId="77777777" w:rsidR="00B77944" w:rsidRPr="005E7021" w:rsidRDefault="00B77944" w:rsidP="00EC7C05">
      <w:pPr>
        <w:keepNext w:val="0"/>
        <w:keepLines w:val="0"/>
        <w:widowControl w:val="0"/>
        <w:spacing w:line="480" w:lineRule="auto"/>
        <w:ind w:firstLine="720"/>
        <w:rPr>
          <w:rFonts w:ascii="Times New Roman" w:hAnsi="Times New Roman"/>
        </w:rPr>
      </w:pPr>
      <w:r w:rsidRPr="005E7021">
        <w:rPr>
          <w:rFonts w:ascii="Times New Roman" w:hAnsi="Times New Roman"/>
        </w:rPr>
        <w:t xml:space="preserve">To compare the surface HER2 expression on different cancer cell lines, 2 μg/mL anti-HER2 antibody was incubated with various live cancer cells including SK-BR-3, BT-474 and MCF-7 breast cancer, HT-29 and SW-480 colon colorectal cancer cells and HCC-36 hepatocarcinoma cells in RPMI medium for 30 min on ice. After washing with cold PBS containing 0.05% BSA, the cells were incubated with 2 μg/mL Alexa Fluor 647 conjugated </w:t>
      </w:r>
      <w:r w:rsidRPr="005E7021">
        <w:rPr>
          <w:rFonts w:ascii="Times New Roman" w:hAnsi="Times New Roman"/>
        </w:rPr>
        <w:lastRenderedPageBreak/>
        <w:t xml:space="preserve">goat anti-human IgG (H+L) antibody (Invitrogen) for 30 min on ice. After washing twice with cold PBS containing 0.05% BSA, the surface immunofluorescence of 104 viable cells was measured with a FACS LSR II flow cytometer (Becton Dickinson, Mountain View, CA, USA) and fluorescence intensities were analyzed with Flowjo (Tree Star Inc., San Carlos, CA, USA). </w:t>
      </w:r>
    </w:p>
    <w:p w14:paraId="2F36F0B7" w14:textId="77777777" w:rsidR="00B77944" w:rsidRPr="005E7021" w:rsidRDefault="00B77944" w:rsidP="00EC7C05">
      <w:pPr>
        <w:keepNext w:val="0"/>
        <w:keepLines w:val="0"/>
        <w:widowControl w:val="0"/>
        <w:rPr>
          <w:rFonts w:ascii="Times New Roman" w:hAnsi="Times New Roman"/>
        </w:rPr>
      </w:pPr>
    </w:p>
    <w:p w14:paraId="69BD76EB" w14:textId="77777777" w:rsidR="00B77944" w:rsidRPr="005E7021" w:rsidRDefault="00B77944" w:rsidP="00EC7C05">
      <w:pPr>
        <w:keepNext w:val="0"/>
        <w:keepLines w:val="0"/>
        <w:widowControl w:val="0"/>
        <w:spacing w:line="480" w:lineRule="auto"/>
        <w:rPr>
          <w:rFonts w:ascii="Times New Roman" w:hAnsi="Times New Roman"/>
          <w:b/>
        </w:rPr>
      </w:pPr>
      <w:r w:rsidRPr="005E7021">
        <w:rPr>
          <w:rFonts w:ascii="Times New Roman" w:hAnsi="Times New Roman"/>
          <w:b/>
        </w:rPr>
        <w:t xml:space="preserve">Surface plasmon resonance (SPR) </w:t>
      </w:r>
    </w:p>
    <w:p w14:paraId="2487F86E" w14:textId="77777777" w:rsidR="00B77944" w:rsidRPr="005E7021" w:rsidRDefault="00B77944" w:rsidP="00EC7C05">
      <w:pPr>
        <w:keepNext w:val="0"/>
        <w:keepLines w:val="0"/>
        <w:widowControl w:val="0"/>
        <w:spacing w:line="480" w:lineRule="auto"/>
        <w:ind w:firstLine="720"/>
        <w:rPr>
          <w:rFonts w:ascii="Times New Roman" w:eastAsia="新細明體" w:hAnsi="Times New Roman"/>
        </w:rPr>
      </w:pPr>
      <w:r w:rsidRPr="005E7021">
        <w:rPr>
          <w:rFonts w:ascii="Times New Roman" w:hAnsi="Times New Roman"/>
        </w:rPr>
        <w:t xml:space="preserve">HER2 ECD in 10 mM acetate buffer (pH 5.0) was immobilized on a CM5 chip by the standard amine coupling method through the EDC/NHS reaction at immobilization levels of 500 response units. The binding of hybrid antibodies to HER2 ECD was measured by injecting defined concentrations (ranging from 8 nM to 128 nM) of αPEG:αHER2 hybrid antibodies at a constant flow rate of 30 µL/min in HBS-EP+ buffer (GE Healthcare). All the binding assays were carried out at 25°C, and the dissociation steps were monitored for 10 min. The kinetic parameters were calculated by Biacore T200 Evaluation software (GE Healthcare). </w:t>
      </w:r>
    </w:p>
    <w:p w14:paraId="0F524C63" w14:textId="77777777" w:rsidR="00B77944" w:rsidRPr="005E7021" w:rsidRDefault="00B77944" w:rsidP="00B77944">
      <w:pPr>
        <w:keepNext w:val="0"/>
        <w:keepLines w:val="0"/>
        <w:widowControl w:val="0"/>
        <w:spacing w:line="480" w:lineRule="auto"/>
        <w:ind w:firstLine="720"/>
        <w:rPr>
          <w:rFonts w:ascii="Times New Roman" w:eastAsia="新細明體" w:hAnsi="Times New Roman"/>
        </w:rPr>
      </w:pPr>
    </w:p>
    <w:p w14:paraId="63491CD2" w14:textId="77777777" w:rsidR="00B77944" w:rsidRPr="005E7021" w:rsidRDefault="00B77944" w:rsidP="00B77944">
      <w:pPr>
        <w:pStyle w:val="Heading2"/>
        <w:rPr>
          <w:b w:val="0"/>
        </w:rPr>
      </w:pPr>
      <w:r w:rsidRPr="005E7021">
        <w:t xml:space="preserve">MicroScale thermophoresis (MST) measurements </w:t>
      </w:r>
    </w:p>
    <w:p w14:paraId="06E3A099" w14:textId="77777777" w:rsidR="00B77944" w:rsidRDefault="00B77944" w:rsidP="00B77944">
      <w:pPr>
        <w:keepNext w:val="0"/>
        <w:keepLines w:val="0"/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/>
          <w:lang w:eastAsia="ja-JP"/>
        </w:rPr>
      </w:pPr>
      <w:r w:rsidRPr="005E7021">
        <w:rPr>
          <w:rFonts w:ascii="Times New Roman" w:hAnsi="Times New Roman"/>
          <w:color w:val="FF0000"/>
        </w:rPr>
        <w:tab/>
      </w:r>
      <w:r w:rsidRPr="005E7021">
        <w:rPr>
          <w:rFonts w:ascii="Times New Roman" w:hAnsi="Times New Roman"/>
        </w:rPr>
        <w:t>CH</w:t>
      </w:r>
      <w:r w:rsidRPr="005E7021">
        <w:rPr>
          <w:rFonts w:ascii="Times New Roman" w:hAnsi="Times New Roman"/>
          <w:vertAlign w:val="subscript"/>
        </w:rPr>
        <w:t>3</w:t>
      </w:r>
      <w:r w:rsidRPr="005E7021">
        <w:rPr>
          <w:rFonts w:ascii="Times New Roman" w:hAnsi="Times New Roman"/>
        </w:rPr>
        <w:t>O-PEG</w:t>
      </w:r>
      <w:r w:rsidRPr="005E7021">
        <w:rPr>
          <w:rFonts w:ascii="Times New Roman" w:hAnsi="Times New Roman"/>
          <w:vertAlign w:val="subscript"/>
        </w:rPr>
        <w:t>5K</w:t>
      </w:r>
      <w:r w:rsidRPr="005E7021">
        <w:rPr>
          <w:rFonts w:ascii="Times New Roman" w:hAnsi="Times New Roman"/>
        </w:rPr>
        <w:t>-NH</w:t>
      </w:r>
      <w:r w:rsidRPr="005E7021">
        <w:rPr>
          <w:rFonts w:ascii="Times New Roman" w:hAnsi="Times New Roman"/>
          <w:vertAlign w:val="subscript"/>
        </w:rPr>
        <w:t>2</w:t>
      </w:r>
      <w:r w:rsidRPr="005E7021">
        <w:rPr>
          <w:rFonts w:ascii="Times New Roman" w:hAnsi="Times New Roman"/>
        </w:rPr>
        <w:t xml:space="preserve"> was labeled with </w:t>
      </w:r>
      <w:r w:rsidRPr="005E7021">
        <w:rPr>
          <w:rFonts w:ascii="Times New Roman" w:hAnsi="Times New Roman"/>
          <w:lang w:eastAsia="ja-JP"/>
        </w:rPr>
        <w:t>Alexa Fluor 647</w:t>
      </w:r>
      <w:r w:rsidRPr="005E7021">
        <w:rPr>
          <w:rFonts w:ascii="Times New Roman" w:hAnsi="Times New Roman"/>
        </w:rPr>
        <w:t xml:space="preserve">-NHS </w:t>
      </w:r>
      <w:r w:rsidRPr="005E7021">
        <w:rPr>
          <w:rFonts w:ascii="Times New Roman" w:hAnsi="Times New Roman"/>
          <w:lang w:eastAsia="ja-JP"/>
        </w:rPr>
        <w:t xml:space="preserve">Ester </w:t>
      </w:r>
      <w:r w:rsidRPr="005E7021">
        <w:rPr>
          <w:rFonts w:ascii="Times New Roman" w:hAnsi="Times New Roman"/>
        </w:rPr>
        <w:t>(Invitrogen) according to the manufacturer’s instructions. 0.5 nM CH</w:t>
      </w:r>
      <w:r w:rsidRPr="005E7021">
        <w:rPr>
          <w:rFonts w:ascii="Times New Roman" w:hAnsi="Times New Roman"/>
          <w:vertAlign w:val="subscript"/>
        </w:rPr>
        <w:t>3</w:t>
      </w:r>
      <w:r w:rsidRPr="005E7021">
        <w:rPr>
          <w:rFonts w:ascii="Times New Roman" w:hAnsi="Times New Roman"/>
        </w:rPr>
        <w:t>O-PEG</w:t>
      </w:r>
      <w:r w:rsidRPr="005E7021">
        <w:rPr>
          <w:rFonts w:ascii="Times New Roman" w:hAnsi="Times New Roman"/>
          <w:vertAlign w:val="subscript"/>
        </w:rPr>
        <w:t>5K</w:t>
      </w:r>
      <w:r w:rsidRPr="005E7021">
        <w:rPr>
          <w:rFonts w:ascii="Times New Roman" w:hAnsi="Times New Roman"/>
        </w:rPr>
        <w:t>-Alexa Fluor 647 was mixed with different concentrations of hybrid antibodies (ranging from 8 nM to 4 μM) in PBS buffer containing 0.05% BSA. The thermophoresis of the bound and unbound CH</w:t>
      </w:r>
      <w:r w:rsidRPr="005E7021">
        <w:rPr>
          <w:rFonts w:ascii="Times New Roman" w:hAnsi="Times New Roman"/>
          <w:vertAlign w:val="subscript"/>
        </w:rPr>
        <w:t>3</w:t>
      </w:r>
      <w:r w:rsidRPr="005E7021">
        <w:rPr>
          <w:rFonts w:ascii="Times New Roman" w:hAnsi="Times New Roman"/>
        </w:rPr>
        <w:t>O-PEG</w:t>
      </w:r>
      <w:r w:rsidRPr="005E7021">
        <w:rPr>
          <w:rFonts w:ascii="Times New Roman" w:hAnsi="Times New Roman"/>
          <w:vertAlign w:val="subscript"/>
        </w:rPr>
        <w:t>5K</w:t>
      </w:r>
      <w:r w:rsidRPr="005E7021">
        <w:rPr>
          <w:rFonts w:ascii="Times New Roman" w:hAnsi="Times New Roman"/>
        </w:rPr>
        <w:t>-Alexa Fluor 647 was measured and the kinetic constant values of interactions between PEG molecules and the hybrid antibodies were calculated on a Monolith NT.115Pico machine</w:t>
      </w:r>
      <w:r w:rsidRPr="005E7021">
        <w:rPr>
          <w:rFonts w:ascii="Times New Roman" w:hAnsi="Times New Roman"/>
          <w:b/>
          <w:color w:val="5F5E61"/>
          <w:lang w:eastAsia="ja-JP"/>
        </w:rPr>
        <w:t xml:space="preserve"> (</w:t>
      </w:r>
      <w:r w:rsidRPr="005E7021">
        <w:rPr>
          <w:rFonts w:ascii="Times New Roman" w:hAnsi="Times New Roman"/>
          <w:lang w:eastAsia="ja-JP"/>
        </w:rPr>
        <w:t>NanoTemper Technologies GmbH</w:t>
      </w:r>
    </w:p>
    <w:p w14:paraId="65F4AC68" w14:textId="77777777" w:rsidR="00EC7C05" w:rsidRPr="005E7021" w:rsidRDefault="00EC7C05" w:rsidP="00B77944">
      <w:pPr>
        <w:keepNext w:val="0"/>
        <w:keepLines w:val="0"/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新細明體" w:hAnsi="Times New Roman"/>
        </w:rPr>
      </w:pPr>
    </w:p>
    <w:p w14:paraId="6594CE2B" w14:textId="77777777" w:rsidR="00B77944" w:rsidRPr="005E7021" w:rsidRDefault="00B77944" w:rsidP="00EC7C05">
      <w:pPr>
        <w:keepNext w:val="0"/>
        <w:keepLines w:val="0"/>
        <w:widowControl w:val="0"/>
        <w:rPr>
          <w:rFonts w:ascii="Times New Roman" w:eastAsia="新細明體" w:hAnsi="Times New Roman"/>
          <w:i/>
          <w:iCs/>
          <w:vertAlign w:val="superscript"/>
        </w:rPr>
      </w:pPr>
      <w:r w:rsidRPr="005E7021">
        <w:rPr>
          <w:rFonts w:ascii="Times New Roman" w:eastAsia="Times New Roman" w:hAnsi="Times New Roman"/>
        </w:rPr>
        <w:t>Supplementary Table S1. EC</w:t>
      </w:r>
      <w:r w:rsidRPr="005E7021">
        <w:rPr>
          <w:rFonts w:ascii="Times New Roman" w:eastAsia="Times New Roman" w:hAnsi="Times New Roman"/>
          <w:vertAlign w:val="subscript"/>
        </w:rPr>
        <w:t>50</w:t>
      </w:r>
      <w:r w:rsidRPr="005E7021">
        <w:rPr>
          <w:rFonts w:ascii="Times New Roman" w:eastAsia="Times New Roman" w:hAnsi="Times New Roman"/>
        </w:rPr>
        <w:t xml:space="preserve"> concentrations of mouse anti-PEG antibodies binding to various PEG molecules</w:t>
      </w:r>
      <w:r w:rsidRPr="005E7021">
        <w:rPr>
          <w:rFonts w:ascii="Times New Roman" w:eastAsia="Times New Roman" w:hAnsi="Times New Roman"/>
          <w:i/>
          <w:iCs/>
          <w:vertAlign w:val="superscript"/>
        </w:rPr>
        <w:t>a</w:t>
      </w:r>
    </w:p>
    <w:p w14:paraId="18B6377E" w14:textId="77777777" w:rsidR="00B77944" w:rsidRPr="005E7021" w:rsidRDefault="00B77944" w:rsidP="00EC7C05">
      <w:pPr>
        <w:keepNext w:val="0"/>
        <w:keepLines w:val="0"/>
        <w:widowControl w:val="0"/>
        <w:rPr>
          <w:rFonts w:ascii="Times New Roman" w:eastAsia="新細明體" w:hAnsi="Times New Roman"/>
          <w:bCs w:val="0"/>
          <w:i/>
          <w:iCs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B77944" w:rsidRPr="005E7021" w14:paraId="58306DBE" w14:textId="77777777" w:rsidTr="008875B9">
        <w:tc>
          <w:tcPr>
            <w:tcW w:w="2129" w:type="dxa"/>
          </w:tcPr>
          <w:p w14:paraId="217B9785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sz w:val="22"/>
                <w:szCs w:val="22"/>
                <w:vertAlign w:val="superscript"/>
              </w:rPr>
            </w:pPr>
            <w:r w:rsidRPr="005E7021">
              <w:rPr>
                <w:rFonts w:ascii="Times New Roman" w:eastAsia="Times New Roman" w:hAnsi="Times New Roman"/>
                <w:sz w:val="22"/>
                <w:szCs w:val="22"/>
              </w:rPr>
              <w:t>Antibody</w:t>
            </w:r>
          </w:p>
        </w:tc>
        <w:tc>
          <w:tcPr>
            <w:tcW w:w="2129" w:type="dxa"/>
          </w:tcPr>
          <w:p w14:paraId="1D708C61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sz w:val="22"/>
                <w:szCs w:val="22"/>
                <w:vertAlign w:val="superscript"/>
              </w:rPr>
            </w:pPr>
            <w:r w:rsidRPr="005E7021">
              <w:rPr>
                <w:rFonts w:ascii="Times New Roman" w:eastAsia="Times New Roman" w:hAnsi="Times New Roman"/>
                <w:sz w:val="22"/>
                <w:szCs w:val="22"/>
              </w:rPr>
              <w:t>OH-PEG</w:t>
            </w:r>
            <w:r w:rsidRPr="005E7021">
              <w:rPr>
                <w:rFonts w:ascii="Times New Roman" w:eastAsia="Times New Roman" w:hAnsi="Times New Roman"/>
                <w:sz w:val="22"/>
                <w:szCs w:val="22"/>
                <w:vertAlign w:val="subscript"/>
              </w:rPr>
              <w:t>5K</w:t>
            </w:r>
            <w:r w:rsidRPr="005E7021">
              <w:rPr>
                <w:rFonts w:ascii="Times New Roman" w:eastAsia="Times New Roman" w:hAnsi="Times New Roman"/>
                <w:sz w:val="22"/>
                <w:szCs w:val="22"/>
              </w:rPr>
              <w:t>-NH</w:t>
            </w:r>
            <w:r w:rsidRPr="005E7021">
              <w:rPr>
                <w:rFonts w:ascii="Times New Roman" w:eastAsia="Times New Roman" w:hAnsi="Times New Roman"/>
                <w:sz w:val="22"/>
                <w:szCs w:val="22"/>
                <w:vertAlign w:val="subscript"/>
              </w:rPr>
              <w:t xml:space="preserve">2 </w:t>
            </w:r>
            <w:r w:rsidRPr="005E7021">
              <w:rPr>
                <w:rFonts w:ascii="Times New Roman" w:eastAsia="Times New Roman" w:hAnsi="Times New Roman"/>
                <w:sz w:val="22"/>
                <w:szCs w:val="22"/>
              </w:rPr>
              <w:t>(nM)</w:t>
            </w:r>
          </w:p>
        </w:tc>
        <w:tc>
          <w:tcPr>
            <w:tcW w:w="2129" w:type="dxa"/>
          </w:tcPr>
          <w:p w14:paraId="01C62E86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sz w:val="22"/>
                <w:szCs w:val="22"/>
                <w:vertAlign w:val="superscript"/>
              </w:rPr>
            </w:pPr>
            <w:r w:rsidRPr="005E7021">
              <w:rPr>
                <w:rFonts w:ascii="Times New Roman" w:eastAsia="Times New Roman" w:hAnsi="Times New Roman"/>
                <w:sz w:val="22"/>
                <w:szCs w:val="22"/>
              </w:rPr>
              <w:t>CH</w:t>
            </w:r>
            <w:r w:rsidRPr="005E7021">
              <w:rPr>
                <w:rFonts w:ascii="Times New Roman" w:eastAsia="Times New Roman" w:hAnsi="Times New Roman"/>
                <w:sz w:val="22"/>
                <w:szCs w:val="22"/>
                <w:vertAlign w:val="subscript"/>
              </w:rPr>
              <w:t>3</w:t>
            </w:r>
            <w:r w:rsidRPr="005E7021">
              <w:rPr>
                <w:rFonts w:ascii="Times New Roman" w:eastAsia="Times New Roman" w:hAnsi="Times New Roman"/>
                <w:sz w:val="22"/>
                <w:szCs w:val="22"/>
              </w:rPr>
              <w:t>O-PEG</w:t>
            </w:r>
            <w:r w:rsidRPr="005E7021">
              <w:rPr>
                <w:rFonts w:ascii="Times New Roman" w:eastAsia="Times New Roman" w:hAnsi="Times New Roman"/>
                <w:sz w:val="22"/>
                <w:szCs w:val="22"/>
                <w:vertAlign w:val="subscript"/>
              </w:rPr>
              <w:t>2K</w:t>
            </w:r>
            <w:r w:rsidRPr="005E7021">
              <w:rPr>
                <w:rFonts w:ascii="Times New Roman" w:eastAsia="Times New Roman" w:hAnsi="Times New Roman"/>
                <w:sz w:val="22"/>
                <w:szCs w:val="22"/>
              </w:rPr>
              <w:t>-NH</w:t>
            </w:r>
            <w:r w:rsidRPr="005E7021">
              <w:rPr>
                <w:rFonts w:ascii="Times New Roman" w:eastAsia="Times New Roman" w:hAnsi="Times New Roman"/>
                <w:sz w:val="22"/>
                <w:szCs w:val="22"/>
                <w:vertAlign w:val="subscript"/>
              </w:rPr>
              <w:t>2</w:t>
            </w:r>
            <w:r w:rsidRPr="005E7021">
              <w:rPr>
                <w:rFonts w:ascii="Times New Roman" w:eastAsia="Times New Roman" w:hAnsi="Times New Roman"/>
                <w:sz w:val="22"/>
                <w:szCs w:val="22"/>
              </w:rPr>
              <w:t xml:space="preserve"> (nM)</w:t>
            </w:r>
          </w:p>
        </w:tc>
        <w:tc>
          <w:tcPr>
            <w:tcW w:w="2129" w:type="dxa"/>
          </w:tcPr>
          <w:p w14:paraId="2AF37085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sz w:val="22"/>
                <w:szCs w:val="22"/>
                <w:vertAlign w:val="superscript"/>
              </w:rPr>
            </w:pPr>
            <w:r w:rsidRPr="005E7021">
              <w:rPr>
                <w:rFonts w:ascii="Times New Roman" w:eastAsia="Times New Roman" w:hAnsi="Times New Roman"/>
                <w:sz w:val="22"/>
                <w:szCs w:val="22"/>
              </w:rPr>
              <w:t>CH</w:t>
            </w:r>
            <w:r w:rsidRPr="005E7021">
              <w:rPr>
                <w:rFonts w:ascii="Times New Roman" w:eastAsia="Times New Roman" w:hAnsi="Times New Roman"/>
                <w:sz w:val="22"/>
                <w:szCs w:val="22"/>
                <w:vertAlign w:val="subscript"/>
              </w:rPr>
              <w:t>3</w:t>
            </w:r>
            <w:r w:rsidRPr="005E7021">
              <w:rPr>
                <w:rFonts w:ascii="Times New Roman" w:eastAsia="Times New Roman" w:hAnsi="Times New Roman"/>
                <w:sz w:val="22"/>
                <w:szCs w:val="22"/>
              </w:rPr>
              <w:t>O-PEG</w:t>
            </w:r>
            <w:r w:rsidRPr="005E7021">
              <w:rPr>
                <w:rFonts w:ascii="Times New Roman" w:eastAsia="Times New Roman" w:hAnsi="Times New Roman"/>
                <w:sz w:val="22"/>
                <w:szCs w:val="22"/>
                <w:vertAlign w:val="subscript"/>
              </w:rPr>
              <w:t>20K</w:t>
            </w:r>
            <w:r w:rsidRPr="005E7021">
              <w:rPr>
                <w:rFonts w:ascii="Times New Roman" w:eastAsia="Times New Roman" w:hAnsi="Times New Roman"/>
                <w:sz w:val="22"/>
                <w:szCs w:val="22"/>
              </w:rPr>
              <w:t>-NH</w:t>
            </w:r>
            <w:r w:rsidRPr="005E7021">
              <w:rPr>
                <w:rFonts w:ascii="Times New Roman" w:eastAsia="Times New Roman" w:hAnsi="Times New Roman"/>
                <w:sz w:val="22"/>
                <w:szCs w:val="22"/>
                <w:vertAlign w:val="subscript"/>
              </w:rPr>
              <w:t xml:space="preserve">2 </w:t>
            </w:r>
            <w:r w:rsidRPr="005E7021">
              <w:rPr>
                <w:rFonts w:ascii="Times New Roman" w:eastAsia="Times New Roman" w:hAnsi="Times New Roman"/>
                <w:sz w:val="22"/>
                <w:szCs w:val="22"/>
              </w:rPr>
              <w:t>(nM)</w:t>
            </w:r>
          </w:p>
        </w:tc>
      </w:tr>
      <w:tr w:rsidR="00B77944" w:rsidRPr="005E7021" w14:paraId="11048453" w14:textId="77777777" w:rsidTr="008875B9">
        <w:tc>
          <w:tcPr>
            <w:tcW w:w="2129" w:type="dxa"/>
          </w:tcPr>
          <w:p w14:paraId="54EEF12E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vertAlign w:val="superscript"/>
              </w:rPr>
            </w:pPr>
            <w:r w:rsidRPr="005E7021">
              <w:rPr>
                <w:rFonts w:ascii="Times New Roman" w:eastAsia="Times New Roman" w:hAnsi="Times New Roman"/>
              </w:rPr>
              <w:t>IgG1 control</w:t>
            </w:r>
          </w:p>
        </w:tc>
        <w:tc>
          <w:tcPr>
            <w:tcW w:w="2129" w:type="dxa"/>
          </w:tcPr>
          <w:p w14:paraId="6DA765C6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vertAlign w:val="superscript"/>
              </w:rPr>
            </w:pPr>
            <w:r w:rsidRPr="005E7021">
              <w:rPr>
                <w:rFonts w:ascii="Times New Roman" w:hAnsi="Times New Roman"/>
              </w:rPr>
              <w:t>-</w:t>
            </w:r>
          </w:p>
        </w:tc>
        <w:tc>
          <w:tcPr>
            <w:tcW w:w="2129" w:type="dxa"/>
          </w:tcPr>
          <w:p w14:paraId="49F844A1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vertAlign w:val="superscript"/>
              </w:rPr>
            </w:pPr>
            <w:r w:rsidRPr="005E7021">
              <w:rPr>
                <w:rFonts w:ascii="Times New Roman" w:hAnsi="Times New Roman"/>
              </w:rPr>
              <w:t>-</w:t>
            </w:r>
          </w:p>
        </w:tc>
        <w:tc>
          <w:tcPr>
            <w:tcW w:w="2129" w:type="dxa"/>
          </w:tcPr>
          <w:p w14:paraId="546DBD50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vertAlign w:val="superscript"/>
              </w:rPr>
            </w:pPr>
            <w:r w:rsidRPr="005E7021">
              <w:rPr>
                <w:rFonts w:ascii="Times New Roman" w:hAnsi="Times New Roman"/>
              </w:rPr>
              <w:t>-</w:t>
            </w:r>
          </w:p>
        </w:tc>
      </w:tr>
      <w:tr w:rsidR="00B77944" w:rsidRPr="005E7021" w14:paraId="32076D57" w14:textId="77777777" w:rsidTr="008875B9">
        <w:tc>
          <w:tcPr>
            <w:tcW w:w="2129" w:type="dxa"/>
          </w:tcPr>
          <w:p w14:paraId="75552AF5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vertAlign w:val="superscript"/>
              </w:rPr>
            </w:pPr>
            <w:r w:rsidRPr="005E7021">
              <w:rPr>
                <w:rFonts w:ascii="Times New Roman" w:eastAsia="Times New Roman" w:hAnsi="Times New Roman"/>
              </w:rPr>
              <w:t>E11</w:t>
            </w:r>
          </w:p>
        </w:tc>
        <w:tc>
          <w:tcPr>
            <w:tcW w:w="2129" w:type="dxa"/>
          </w:tcPr>
          <w:p w14:paraId="5F5DEBCB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vertAlign w:val="superscript"/>
              </w:rPr>
            </w:pPr>
            <w:r w:rsidRPr="005E7021">
              <w:rPr>
                <w:rFonts w:ascii="Times New Roman" w:eastAsia="Times New Roman" w:hAnsi="Times New Roman"/>
              </w:rPr>
              <w:t>6.8±0.5</w:t>
            </w:r>
          </w:p>
        </w:tc>
        <w:tc>
          <w:tcPr>
            <w:tcW w:w="2129" w:type="dxa"/>
          </w:tcPr>
          <w:p w14:paraId="312BAF14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vertAlign w:val="superscript"/>
              </w:rPr>
            </w:pPr>
            <w:r w:rsidRPr="005E7021">
              <w:rPr>
                <w:rFonts w:ascii="Times New Roman" w:eastAsia="Times New Roman" w:hAnsi="Times New Roman"/>
              </w:rPr>
              <w:t>25.3±0.5</w:t>
            </w:r>
          </w:p>
        </w:tc>
        <w:tc>
          <w:tcPr>
            <w:tcW w:w="2129" w:type="dxa"/>
          </w:tcPr>
          <w:p w14:paraId="73E84E0E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vertAlign w:val="superscript"/>
              </w:rPr>
            </w:pPr>
            <w:r w:rsidRPr="005E7021">
              <w:rPr>
                <w:rFonts w:ascii="Times New Roman" w:eastAsia="Times New Roman" w:hAnsi="Times New Roman"/>
              </w:rPr>
              <w:t>3.5±0.5</w:t>
            </w:r>
          </w:p>
        </w:tc>
      </w:tr>
      <w:tr w:rsidR="00B77944" w:rsidRPr="005E7021" w14:paraId="3E826050" w14:textId="77777777" w:rsidTr="008875B9">
        <w:tc>
          <w:tcPr>
            <w:tcW w:w="2129" w:type="dxa"/>
          </w:tcPr>
          <w:p w14:paraId="61FA7EFE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vertAlign w:val="superscript"/>
              </w:rPr>
            </w:pPr>
            <w:r w:rsidRPr="005E7021">
              <w:rPr>
                <w:rFonts w:ascii="Times New Roman" w:hAnsi="Times New Roman"/>
              </w:rPr>
              <w:t>3.3</w:t>
            </w:r>
          </w:p>
        </w:tc>
        <w:tc>
          <w:tcPr>
            <w:tcW w:w="2129" w:type="dxa"/>
          </w:tcPr>
          <w:p w14:paraId="61E6AEB0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vertAlign w:val="superscript"/>
              </w:rPr>
            </w:pPr>
            <w:r w:rsidRPr="005E7021">
              <w:rPr>
                <w:rFonts w:ascii="Times New Roman" w:eastAsia="Times New Roman" w:hAnsi="Times New Roman"/>
              </w:rPr>
              <w:t>2.8±1.1</w:t>
            </w:r>
          </w:p>
        </w:tc>
        <w:tc>
          <w:tcPr>
            <w:tcW w:w="2129" w:type="dxa"/>
          </w:tcPr>
          <w:p w14:paraId="69C87CA9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vertAlign w:val="superscript"/>
              </w:rPr>
            </w:pPr>
            <w:r w:rsidRPr="005E7021">
              <w:rPr>
                <w:rFonts w:ascii="Times New Roman" w:eastAsia="Times New Roman" w:hAnsi="Times New Roman"/>
              </w:rPr>
              <w:t>2.2±0.1</w:t>
            </w:r>
          </w:p>
        </w:tc>
        <w:tc>
          <w:tcPr>
            <w:tcW w:w="2129" w:type="dxa"/>
          </w:tcPr>
          <w:p w14:paraId="4B6360B8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vertAlign w:val="superscript"/>
              </w:rPr>
            </w:pPr>
            <w:r w:rsidRPr="005E7021">
              <w:rPr>
                <w:rFonts w:ascii="Times New Roman" w:eastAsia="Times New Roman" w:hAnsi="Times New Roman"/>
              </w:rPr>
              <w:t>1.2±0.1</w:t>
            </w:r>
          </w:p>
        </w:tc>
      </w:tr>
      <w:tr w:rsidR="00B77944" w:rsidRPr="005E7021" w14:paraId="12E7F082" w14:textId="77777777" w:rsidTr="008875B9">
        <w:tc>
          <w:tcPr>
            <w:tcW w:w="2129" w:type="dxa"/>
          </w:tcPr>
          <w:p w14:paraId="2AB5C55D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vertAlign w:val="superscript"/>
              </w:rPr>
            </w:pPr>
            <w:r w:rsidRPr="005E7021">
              <w:rPr>
                <w:rFonts w:ascii="Times New Roman" w:hAnsi="Times New Roman"/>
              </w:rPr>
              <w:t>6.3</w:t>
            </w:r>
          </w:p>
        </w:tc>
        <w:tc>
          <w:tcPr>
            <w:tcW w:w="2129" w:type="dxa"/>
          </w:tcPr>
          <w:p w14:paraId="1A6154A2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vertAlign w:val="superscript"/>
              </w:rPr>
            </w:pPr>
            <w:r w:rsidRPr="005E7021">
              <w:rPr>
                <w:rFonts w:ascii="Times New Roman" w:eastAsia="Times New Roman" w:hAnsi="Times New Roman"/>
              </w:rPr>
              <w:t>0.2±0.0</w:t>
            </w:r>
          </w:p>
        </w:tc>
        <w:tc>
          <w:tcPr>
            <w:tcW w:w="2129" w:type="dxa"/>
          </w:tcPr>
          <w:p w14:paraId="22F88825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vertAlign w:val="superscript"/>
              </w:rPr>
            </w:pPr>
            <w:r w:rsidRPr="005E7021">
              <w:rPr>
                <w:rFonts w:ascii="Times New Roman" w:eastAsia="Times New Roman" w:hAnsi="Times New Roman"/>
              </w:rPr>
              <w:t>0.2±0.0</w:t>
            </w:r>
          </w:p>
        </w:tc>
        <w:tc>
          <w:tcPr>
            <w:tcW w:w="2129" w:type="dxa"/>
          </w:tcPr>
          <w:p w14:paraId="338BBD3F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eastAsia="Times New Roman" w:hAnsi="Times New Roman"/>
                <w:b/>
                <w:bCs w:val="0"/>
                <w:i/>
                <w:iCs/>
                <w:vertAlign w:val="superscript"/>
              </w:rPr>
            </w:pPr>
            <w:r w:rsidRPr="005E7021">
              <w:rPr>
                <w:rFonts w:ascii="Times New Roman" w:eastAsia="Times New Roman" w:hAnsi="Times New Roman"/>
              </w:rPr>
              <w:t>0.2±0.0</w:t>
            </w:r>
          </w:p>
        </w:tc>
      </w:tr>
    </w:tbl>
    <w:p w14:paraId="67025DCD" w14:textId="77777777" w:rsidR="00B77944" w:rsidRPr="005E7021" w:rsidRDefault="00B77944" w:rsidP="00EC7C05">
      <w:pPr>
        <w:keepNext w:val="0"/>
        <w:keepLines w:val="0"/>
        <w:widowControl w:val="0"/>
        <w:rPr>
          <w:rFonts w:ascii="Times New Roman" w:eastAsia="Times New Roman" w:hAnsi="Times New Roman"/>
          <w:b/>
          <w:bCs w:val="0"/>
          <w:i/>
          <w:iCs/>
          <w:vertAlign w:val="superscript"/>
        </w:rPr>
      </w:pPr>
      <w:r w:rsidRPr="005E7021">
        <w:rPr>
          <w:rFonts w:ascii="Times New Roman" w:eastAsia="Times New Roman" w:hAnsi="Times New Roman"/>
          <w:i/>
          <w:iCs/>
          <w:vertAlign w:val="superscript"/>
        </w:rPr>
        <w:t xml:space="preserve">a </w:t>
      </w:r>
      <w:r w:rsidRPr="005E7021">
        <w:rPr>
          <w:rFonts w:ascii="Times New Roman" w:eastAsia="Times New Roman" w:hAnsi="Times New Roman"/>
        </w:rPr>
        <w:t>Results represent mean values of duplicate determinations ± SD</w:t>
      </w:r>
    </w:p>
    <w:p w14:paraId="60D5729D" w14:textId="77777777" w:rsidR="00B77944" w:rsidRPr="005E7021" w:rsidRDefault="00B77944" w:rsidP="00EC7C05">
      <w:pPr>
        <w:keepNext w:val="0"/>
        <w:keepLines w:val="0"/>
        <w:widowControl w:val="0"/>
        <w:rPr>
          <w:rFonts w:ascii="Times New Roman" w:hAnsi="Times New Roman"/>
          <w:bCs w:val="0"/>
        </w:rPr>
      </w:pPr>
    </w:p>
    <w:p w14:paraId="779AD583" w14:textId="77777777" w:rsidR="00B77944" w:rsidRPr="005E7021" w:rsidRDefault="00B77944" w:rsidP="00EC7C05">
      <w:pPr>
        <w:keepNext w:val="0"/>
        <w:keepLines w:val="0"/>
        <w:widowControl w:val="0"/>
        <w:rPr>
          <w:rFonts w:ascii="Times New Roman" w:eastAsia="Times New Roman" w:hAnsi="Times New Roman"/>
          <w:b/>
          <w:bCs w:val="0"/>
          <w:color w:val="000000"/>
        </w:rPr>
      </w:pPr>
    </w:p>
    <w:p w14:paraId="09FDF2B0" w14:textId="77777777" w:rsidR="00B77944" w:rsidRPr="005E7021" w:rsidRDefault="00B77944" w:rsidP="00EC7C05">
      <w:pPr>
        <w:keepNext w:val="0"/>
        <w:keepLines w:val="0"/>
        <w:widowControl w:val="0"/>
        <w:rPr>
          <w:rFonts w:ascii="Times New Roman" w:eastAsia="Times New Roman" w:hAnsi="Times New Roman"/>
          <w:b/>
          <w:bCs w:val="0"/>
          <w:color w:val="000000"/>
        </w:rPr>
      </w:pPr>
    </w:p>
    <w:p w14:paraId="6E53F338" w14:textId="77777777" w:rsidR="00B77944" w:rsidRPr="005E7021" w:rsidRDefault="00B77944" w:rsidP="00EC7C05">
      <w:pPr>
        <w:keepNext w:val="0"/>
        <w:keepLines w:val="0"/>
        <w:widowControl w:val="0"/>
        <w:rPr>
          <w:rFonts w:ascii="Times New Roman" w:eastAsia="Times New Roman" w:hAnsi="Times New Roman"/>
          <w:b/>
          <w:bCs w:val="0"/>
          <w:color w:val="000000"/>
        </w:rPr>
      </w:pPr>
    </w:p>
    <w:p w14:paraId="25A6AEC5" w14:textId="77777777" w:rsidR="00B77944" w:rsidRPr="005E7021" w:rsidRDefault="00B77944" w:rsidP="00EC7C05">
      <w:pPr>
        <w:keepNext w:val="0"/>
        <w:keepLines w:val="0"/>
        <w:widowControl w:val="0"/>
        <w:rPr>
          <w:rFonts w:ascii="Times New Roman" w:eastAsia="Times New Roman" w:hAnsi="Times New Roman"/>
          <w:i/>
          <w:iCs/>
          <w:color w:val="000000"/>
          <w:vertAlign w:val="superscript"/>
        </w:rPr>
      </w:pPr>
      <w:r w:rsidRPr="005E7021">
        <w:rPr>
          <w:rFonts w:ascii="Times New Roman" w:eastAsia="Times New Roman" w:hAnsi="Times New Roman"/>
          <w:color w:val="000000"/>
        </w:rPr>
        <w:t xml:space="preserve">Supplementary Table S2. Kinetic constants for binding of humanized hybrid antibodies to HER2 ECD </w:t>
      </w:r>
      <w:r w:rsidRPr="005E7021">
        <w:rPr>
          <w:rFonts w:ascii="Times New Roman" w:eastAsia="Times New Roman" w:hAnsi="Times New Roman"/>
          <w:i/>
          <w:color w:val="000000"/>
          <w:vertAlign w:val="superscript"/>
        </w:rPr>
        <w:t>a</w:t>
      </w:r>
      <w:r w:rsidRPr="005E7021">
        <w:rPr>
          <w:rFonts w:ascii="Times New Roman" w:eastAsia="Times New Roman" w:hAnsi="Times New Roman"/>
          <w:color w:val="000000"/>
        </w:rPr>
        <w:t xml:space="preserve"> and PEG</w:t>
      </w:r>
      <w:r w:rsidRPr="005E7021">
        <w:rPr>
          <w:rFonts w:ascii="Times New Roman" w:eastAsia="Times New Roman" w:hAnsi="Times New Roman"/>
          <w:color w:val="000000"/>
          <w:vertAlign w:val="subscript"/>
        </w:rPr>
        <w:t xml:space="preserve">5K </w:t>
      </w:r>
      <w:r w:rsidRPr="005E7021">
        <w:rPr>
          <w:rFonts w:ascii="Times New Roman" w:eastAsia="Times New Roman" w:hAnsi="Times New Roman"/>
          <w:i/>
          <w:iCs/>
          <w:color w:val="000000"/>
          <w:vertAlign w:val="superscript"/>
        </w:rPr>
        <w:t>b</w:t>
      </w:r>
    </w:p>
    <w:p w14:paraId="068B8620" w14:textId="77777777" w:rsidR="00B77944" w:rsidRPr="005E7021" w:rsidRDefault="00B77944" w:rsidP="00EC7C05">
      <w:pPr>
        <w:keepNext w:val="0"/>
        <w:keepLines w:val="0"/>
        <w:widowControl w:val="0"/>
        <w:rPr>
          <w:rFonts w:ascii="Times New Roman" w:hAnsi="Times New Roman"/>
          <w:bCs w:val="0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1703"/>
        <w:gridCol w:w="1949"/>
        <w:gridCol w:w="1843"/>
        <w:gridCol w:w="1841"/>
        <w:gridCol w:w="1843"/>
      </w:tblGrid>
      <w:tr w:rsidR="00B77944" w:rsidRPr="005E7021" w14:paraId="2358000B" w14:textId="77777777" w:rsidTr="008875B9">
        <w:tc>
          <w:tcPr>
            <w:tcW w:w="1703" w:type="dxa"/>
          </w:tcPr>
          <w:p w14:paraId="31A522D6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hAnsi="Times New Roman"/>
              </w:rPr>
            </w:pPr>
            <w:r w:rsidRPr="005E7021">
              <w:rPr>
                <w:rFonts w:ascii="Times New Roman" w:eastAsia="Times New Roman" w:hAnsi="Times New Roman"/>
                <w:color w:val="000000"/>
              </w:rPr>
              <w:t>Hybrid antibody</w:t>
            </w:r>
          </w:p>
        </w:tc>
        <w:tc>
          <w:tcPr>
            <w:tcW w:w="1949" w:type="dxa"/>
          </w:tcPr>
          <w:p w14:paraId="273641D6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hAnsi="Times New Roman"/>
              </w:rPr>
            </w:pPr>
            <w:r w:rsidRPr="005E7021">
              <w:rPr>
                <w:rFonts w:ascii="Times New Roman" w:eastAsia="Times New Roman" w:hAnsi="Times New Roman"/>
                <w:i/>
                <w:iCs/>
                <w:color w:val="000000"/>
              </w:rPr>
              <w:t>k</w:t>
            </w:r>
            <w:r w:rsidRPr="005E7021">
              <w:rPr>
                <w:rFonts w:ascii="Times New Roman" w:eastAsia="Times New Roman" w:hAnsi="Times New Roman"/>
                <w:color w:val="000000"/>
                <w:vertAlign w:val="subscript"/>
              </w:rPr>
              <w:t>on</w:t>
            </w:r>
            <w:r w:rsidRPr="005E7021">
              <w:rPr>
                <w:rFonts w:ascii="Times New Roman" w:eastAsia="Times New Roman" w:hAnsi="Times New Roman"/>
                <w:color w:val="000000"/>
              </w:rPr>
              <w:t xml:space="preserve"> (M</w:t>
            </w:r>
            <w:r w:rsidRPr="005E7021">
              <w:rPr>
                <w:rFonts w:ascii="Times New Roman" w:eastAsia="Times New Roman" w:hAnsi="Times New Roman"/>
                <w:color w:val="000000"/>
                <w:vertAlign w:val="superscript"/>
              </w:rPr>
              <w:t>-1</w:t>
            </w:r>
            <w:r w:rsidRPr="005E7021">
              <w:rPr>
                <w:rFonts w:ascii="Times New Roman" w:eastAsia="Times New Roman" w:hAnsi="Times New Roman"/>
                <w:color w:val="000000"/>
              </w:rPr>
              <w:t>s</w:t>
            </w:r>
            <w:r w:rsidRPr="005E7021">
              <w:rPr>
                <w:rFonts w:ascii="Times New Roman" w:eastAsia="Times New Roman" w:hAnsi="Times New Roman"/>
                <w:color w:val="000000"/>
                <w:vertAlign w:val="superscript"/>
              </w:rPr>
              <w:t>-1</w:t>
            </w:r>
            <w:r w:rsidRPr="005E7021">
              <w:rPr>
                <w:rFonts w:ascii="Times New Roman" w:eastAsia="Times New Roman" w:hAnsi="Times New Roman"/>
                <w:color w:val="000000"/>
              </w:rPr>
              <w:t>) HER2 ECD</w:t>
            </w:r>
          </w:p>
        </w:tc>
        <w:tc>
          <w:tcPr>
            <w:tcW w:w="1843" w:type="dxa"/>
          </w:tcPr>
          <w:p w14:paraId="67887D44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hAnsi="Times New Roman"/>
              </w:rPr>
            </w:pPr>
            <w:r w:rsidRPr="005E7021">
              <w:rPr>
                <w:rFonts w:ascii="Times New Roman" w:eastAsia="Times New Roman" w:hAnsi="Times New Roman"/>
                <w:i/>
                <w:iCs/>
                <w:color w:val="000000"/>
              </w:rPr>
              <w:t>k</w:t>
            </w:r>
            <w:r w:rsidRPr="005E7021">
              <w:rPr>
                <w:rFonts w:ascii="Times New Roman" w:eastAsia="Times New Roman" w:hAnsi="Times New Roman"/>
                <w:color w:val="000000"/>
                <w:vertAlign w:val="subscript"/>
              </w:rPr>
              <w:t>off</w:t>
            </w:r>
            <w:r w:rsidRPr="005E7021">
              <w:rPr>
                <w:rFonts w:ascii="Times New Roman" w:eastAsia="Times New Roman" w:hAnsi="Times New Roman"/>
                <w:color w:val="000000"/>
              </w:rPr>
              <w:t xml:space="preserve"> (s</w:t>
            </w:r>
            <w:r w:rsidRPr="005E7021">
              <w:rPr>
                <w:rFonts w:ascii="Times New Roman" w:eastAsia="Times New Roman" w:hAnsi="Times New Roman"/>
                <w:color w:val="000000"/>
                <w:vertAlign w:val="superscript"/>
              </w:rPr>
              <w:t>-1</w:t>
            </w:r>
            <w:r w:rsidRPr="005E7021">
              <w:rPr>
                <w:rFonts w:ascii="Times New Roman" w:eastAsia="Times New Roman" w:hAnsi="Times New Roman"/>
                <w:color w:val="000000"/>
              </w:rPr>
              <w:t>) HER2 ECD</w:t>
            </w:r>
          </w:p>
        </w:tc>
        <w:tc>
          <w:tcPr>
            <w:tcW w:w="1841" w:type="dxa"/>
          </w:tcPr>
          <w:p w14:paraId="7A3A8153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hAnsi="Times New Roman"/>
              </w:rPr>
            </w:pPr>
            <w:r w:rsidRPr="005E7021">
              <w:rPr>
                <w:rFonts w:ascii="Times New Roman" w:eastAsia="Times New Roman" w:hAnsi="Times New Roman"/>
                <w:color w:val="000000"/>
              </w:rPr>
              <w:t>K</w:t>
            </w:r>
            <w:r w:rsidRPr="005E7021">
              <w:rPr>
                <w:rFonts w:ascii="Times New Roman" w:eastAsia="Times New Roman" w:hAnsi="Times New Roman"/>
                <w:i/>
                <w:color w:val="000000"/>
                <w:vertAlign w:val="subscript"/>
              </w:rPr>
              <w:t>D</w:t>
            </w:r>
            <w:r w:rsidRPr="005E7021">
              <w:rPr>
                <w:rFonts w:ascii="Times New Roman" w:eastAsia="Times New Roman" w:hAnsi="Times New Roman"/>
                <w:color w:val="000000"/>
              </w:rPr>
              <w:t xml:space="preserve"> (M) HER2 ECD</w:t>
            </w:r>
          </w:p>
        </w:tc>
        <w:tc>
          <w:tcPr>
            <w:tcW w:w="1843" w:type="dxa"/>
          </w:tcPr>
          <w:p w14:paraId="31805560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hAnsi="Times New Roman"/>
              </w:rPr>
            </w:pPr>
            <w:r w:rsidRPr="005E7021">
              <w:rPr>
                <w:rFonts w:ascii="Times New Roman" w:eastAsia="Times New Roman" w:hAnsi="Times New Roman"/>
                <w:color w:val="000000"/>
              </w:rPr>
              <w:t>K</w:t>
            </w:r>
            <w:r w:rsidRPr="005E7021">
              <w:rPr>
                <w:rFonts w:ascii="Times New Roman" w:eastAsia="Times New Roman" w:hAnsi="Times New Roman"/>
                <w:i/>
                <w:color w:val="000000"/>
                <w:vertAlign w:val="subscript"/>
              </w:rPr>
              <w:t>D</w:t>
            </w:r>
            <w:r w:rsidRPr="005E7021">
              <w:rPr>
                <w:rFonts w:ascii="Times New Roman" w:eastAsia="Times New Roman" w:hAnsi="Times New Roman"/>
                <w:color w:val="000000"/>
              </w:rPr>
              <w:t xml:space="preserve"> (M) PEG</w:t>
            </w:r>
            <w:r w:rsidRPr="005E7021">
              <w:rPr>
                <w:rFonts w:ascii="Times New Roman" w:eastAsia="Times New Roman" w:hAnsi="Times New Roman"/>
                <w:color w:val="000000"/>
                <w:vertAlign w:val="subscript"/>
              </w:rPr>
              <w:t>5K</w:t>
            </w:r>
          </w:p>
        </w:tc>
      </w:tr>
      <w:tr w:rsidR="00B77944" w:rsidRPr="005E7021" w14:paraId="55FD5E62" w14:textId="77777777" w:rsidTr="008875B9">
        <w:tc>
          <w:tcPr>
            <w:tcW w:w="1703" w:type="dxa"/>
          </w:tcPr>
          <w:p w14:paraId="02067A5F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hAnsi="Times New Roman"/>
              </w:rPr>
            </w:pPr>
            <w:r w:rsidRPr="005E7021">
              <w:rPr>
                <w:rFonts w:ascii="Times New Roman" w:eastAsia="Times New Roman" w:hAnsi="Times New Roman"/>
                <w:color w:val="000000"/>
              </w:rPr>
              <w:t>αPEG:αHER2</w:t>
            </w:r>
          </w:p>
        </w:tc>
        <w:tc>
          <w:tcPr>
            <w:tcW w:w="1949" w:type="dxa"/>
          </w:tcPr>
          <w:p w14:paraId="4D912FDB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hAnsi="Times New Roman"/>
              </w:rPr>
            </w:pPr>
            <w:r w:rsidRPr="005E7021">
              <w:rPr>
                <w:rFonts w:ascii="Times New Roman" w:eastAsia="Times New Roman" w:hAnsi="Times New Roman"/>
                <w:color w:val="000000"/>
              </w:rPr>
              <w:t>(1.4±0.3) x 10</w:t>
            </w:r>
            <w:r w:rsidRPr="005E7021">
              <w:rPr>
                <w:rFonts w:ascii="Times New Roman" w:eastAsia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1843" w:type="dxa"/>
          </w:tcPr>
          <w:p w14:paraId="55E5B7E1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hAnsi="Times New Roman"/>
              </w:rPr>
            </w:pPr>
            <w:r w:rsidRPr="005E7021">
              <w:rPr>
                <w:rFonts w:ascii="Times New Roman" w:eastAsia="Times New Roman" w:hAnsi="Times New Roman"/>
                <w:color w:val="000000"/>
              </w:rPr>
              <w:t>(7.1±0.6) x 10</w:t>
            </w:r>
            <w:r w:rsidRPr="005E7021">
              <w:rPr>
                <w:rFonts w:ascii="Times New Roman" w:eastAsia="Times New Roman" w:hAnsi="Times New Roman"/>
                <w:color w:val="000000"/>
                <w:vertAlign w:val="superscript"/>
              </w:rPr>
              <w:t>-4</w:t>
            </w:r>
          </w:p>
        </w:tc>
        <w:tc>
          <w:tcPr>
            <w:tcW w:w="1841" w:type="dxa"/>
          </w:tcPr>
          <w:p w14:paraId="68CC22FB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hAnsi="Times New Roman"/>
              </w:rPr>
            </w:pPr>
            <w:r w:rsidRPr="005E7021">
              <w:rPr>
                <w:rFonts w:ascii="Times New Roman" w:eastAsia="Times New Roman" w:hAnsi="Times New Roman"/>
                <w:color w:val="000000"/>
              </w:rPr>
              <w:t>(5.3±0.8) x 10</w:t>
            </w:r>
            <w:r w:rsidRPr="005E7021">
              <w:rPr>
                <w:rFonts w:ascii="Times New Roman" w:eastAsia="Times New Roman" w:hAnsi="Times New Roman"/>
                <w:color w:val="000000"/>
                <w:vertAlign w:val="superscript"/>
              </w:rPr>
              <w:t>-9</w:t>
            </w:r>
          </w:p>
        </w:tc>
        <w:tc>
          <w:tcPr>
            <w:tcW w:w="1843" w:type="dxa"/>
          </w:tcPr>
          <w:p w14:paraId="7A66D4C4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hAnsi="Times New Roman"/>
              </w:rPr>
            </w:pPr>
            <w:r w:rsidRPr="005E7021">
              <w:rPr>
                <w:rFonts w:ascii="Times New Roman" w:eastAsia="Times New Roman" w:hAnsi="Times New Roman"/>
                <w:color w:val="000000"/>
              </w:rPr>
              <w:t>(16.8±8.3)x 10</w:t>
            </w:r>
            <w:r w:rsidRPr="005E7021">
              <w:rPr>
                <w:rFonts w:ascii="Times New Roman" w:eastAsia="Times New Roman" w:hAnsi="Times New Roman"/>
                <w:color w:val="000000"/>
                <w:vertAlign w:val="superscript"/>
              </w:rPr>
              <w:t>-9</w:t>
            </w:r>
          </w:p>
        </w:tc>
      </w:tr>
      <w:tr w:rsidR="00B77944" w:rsidRPr="005E7021" w14:paraId="478E5346" w14:textId="77777777" w:rsidTr="008875B9">
        <w:tc>
          <w:tcPr>
            <w:tcW w:w="1703" w:type="dxa"/>
          </w:tcPr>
          <w:p w14:paraId="741AC71D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hAnsi="Times New Roman"/>
              </w:rPr>
            </w:pPr>
            <w:r w:rsidRPr="005E7021">
              <w:rPr>
                <w:rFonts w:ascii="Times New Roman" w:eastAsia="Times New Roman" w:hAnsi="Times New Roman"/>
                <w:color w:val="000000"/>
              </w:rPr>
              <w:t>αPEG:αCD19</w:t>
            </w:r>
          </w:p>
        </w:tc>
        <w:tc>
          <w:tcPr>
            <w:tcW w:w="1949" w:type="dxa"/>
          </w:tcPr>
          <w:p w14:paraId="4255AADB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hAnsi="Times New Roman"/>
              </w:rPr>
            </w:pPr>
            <w:r w:rsidRPr="005E7021">
              <w:rPr>
                <w:rFonts w:ascii="Times New Roman" w:eastAsia="Times New Roman" w:hAnsi="Times New Roman"/>
                <w:color w:val="000000"/>
              </w:rPr>
              <w:t>NA*</w:t>
            </w:r>
          </w:p>
        </w:tc>
        <w:tc>
          <w:tcPr>
            <w:tcW w:w="1843" w:type="dxa"/>
          </w:tcPr>
          <w:p w14:paraId="6B886F32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hAnsi="Times New Roman"/>
              </w:rPr>
            </w:pPr>
            <w:r w:rsidRPr="005E7021">
              <w:rPr>
                <w:rFonts w:ascii="Times New Roman" w:eastAsia="Times New Roman" w:hAnsi="Times New Roman"/>
                <w:color w:val="000000"/>
              </w:rPr>
              <w:t>NA*</w:t>
            </w:r>
          </w:p>
        </w:tc>
        <w:tc>
          <w:tcPr>
            <w:tcW w:w="1841" w:type="dxa"/>
          </w:tcPr>
          <w:p w14:paraId="6C1EB09F" w14:textId="77777777" w:rsidR="00B77944" w:rsidRPr="005E7021" w:rsidRDefault="00B77944" w:rsidP="00EC7C05">
            <w:pPr>
              <w:keepNext w:val="0"/>
              <w:keepLines w:val="0"/>
              <w:widowControl w:val="0"/>
              <w:ind w:hanging="252"/>
              <w:rPr>
                <w:rFonts w:ascii="Times New Roman" w:hAnsi="Times New Roman"/>
              </w:rPr>
            </w:pPr>
            <w:r w:rsidRPr="005E7021">
              <w:rPr>
                <w:rFonts w:ascii="Times New Roman" w:eastAsia="Times New Roman" w:hAnsi="Times New Roman"/>
                <w:color w:val="000000"/>
              </w:rPr>
              <w:t>NNA*</w:t>
            </w:r>
          </w:p>
        </w:tc>
        <w:tc>
          <w:tcPr>
            <w:tcW w:w="1843" w:type="dxa"/>
          </w:tcPr>
          <w:p w14:paraId="706AAD7C" w14:textId="77777777" w:rsidR="00B77944" w:rsidRPr="005E7021" w:rsidRDefault="00B77944" w:rsidP="00EC7C05">
            <w:pPr>
              <w:keepNext w:val="0"/>
              <w:keepLines w:val="0"/>
              <w:widowControl w:val="0"/>
              <w:rPr>
                <w:rFonts w:ascii="Times New Roman" w:hAnsi="Times New Roman"/>
              </w:rPr>
            </w:pPr>
            <w:r w:rsidRPr="005E7021">
              <w:rPr>
                <w:rFonts w:ascii="Times New Roman" w:eastAsia="Times New Roman" w:hAnsi="Times New Roman"/>
                <w:color w:val="000000"/>
              </w:rPr>
              <w:t>(29.5±3.6)x 10</w:t>
            </w:r>
            <w:r w:rsidRPr="005E7021">
              <w:rPr>
                <w:rFonts w:ascii="Times New Roman" w:eastAsia="Times New Roman" w:hAnsi="Times New Roman"/>
                <w:color w:val="000000"/>
                <w:vertAlign w:val="superscript"/>
              </w:rPr>
              <w:t>-9</w:t>
            </w:r>
          </w:p>
        </w:tc>
      </w:tr>
    </w:tbl>
    <w:p w14:paraId="3A1D8D8E" w14:textId="77777777" w:rsidR="00B77944" w:rsidRPr="005E7021" w:rsidRDefault="00B77944" w:rsidP="00EC7C05">
      <w:pPr>
        <w:keepNext w:val="0"/>
        <w:keepLines w:val="0"/>
        <w:widowControl w:val="0"/>
        <w:rPr>
          <w:rFonts w:ascii="Times New Roman" w:hAnsi="Times New Roman"/>
        </w:rPr>
      </w:pPr>
      <w:r w:rsidRPr="005E7021">
        <w:rPr>
          <w:rFonts w:ascii="Times New Roman" w:eastAsia="Times New Roman" w:hAnsi="Times New Roman"/>
          <w:i/>
          <w:iCs/>
          <w:color w:val="000000"/>
          <w:vertAlign w:val="superscript"/>
        </w:rPr>
        <w:t xml:space="preserve">a </w:t>
      </w:r>
      <w:r w:rsidRPr="005E7021">
        <w:rPr>
          <w:rFonts w:ascii="Times New Roman" w:eastAsia="Times New Roman" w:hAnsi="Times New Roman"/>
          <w:color w:val="000000"/>
        </w:rPr>
        <w:t>Results represent mean values of triplicate determinations ± SD by surface plasmon resonance</w:t>
      </w:r>
    </w:p>
    <w:p w14:paraId="1ACC545C" w14:textId="77777777" w:rsidR="00B77944" w:rsidRPr="005E7021" w:rsidRDefault="00B77944" w:rsidP="00EC7C05">
      <w:pPr>
        <w:keepNext w:val="0"/>
        <w:keepLines w:val="0"/>
        <w:widowControl w:val="0"/>
        <w:rPr>
          <w:rFonts w:ascii="Times New Roman" w:eastAsia="Times New Roman" w:hAnsi="Times New Roman"/>
          <w:color w:val="000000"/>
        </w:rPr>
      </w:pPr>
      <w:r w:rsidRPr="005E7021">
        <w:rPr>
          <w:rFonts w:ascii="Times New Roman" w:eastAsia="Times New Roman" w:hAnsi="Times New Roman"/>
          <w:i/>
          <w:iCs/>
          <w:color w:val="000000"/>
          <w:vertAlign w:val="superscript"/>
        </w:rPr>
        <w:t xml:space="preserve">b </w:t>
      </w:r>
      <w:r w:rsidRPr="005E7021">
        <w:rPr>
          <w:rFonts w:ascii="Times New Roman" w:eastAsia="Times New Roman" w:hAnsi="Times New Roman"/>
          <w:color w:val="000000"/>
        </w:rPr>
        <w:t>Results represent mean values of triplicate determinations ± SD by MicroScale thermophoresis (MST) measurements</w:t>
      </w:r>
    </w:p>
    <w:p w14:paraId="2BCD03BF" w14:textId="77777777" w:rsidR="00B77944" w:rsidRPr="005E7021" w:rsidRDefault="00B77944" w:rsidP="00EC7C05">
      <w:pPr>
        <w:keepNext w:val="0"/>
        <w:keepLines w:val="0"/>
        <w:widowControl w:val="0"/>
        <w:rPr>
          <w:rFonts w:ascii="Times New Roman" w:eastAsia="Times New Roman" w:hAnsi="Times New Roman"/>
          <w:color w:val="000000"/>
        </w:rPr>
      </w:pPr>
      <w:r w:rsidRPr="005E7021">
        <w:rPr>
          <w:rFonts w:ascii="Times New Roman" w:eastAsia="Times New Roman" w:hAnsi="Times New Roman"/>
          <w:color w:val="000000"/>
        </w:rPr>
        <w:t>* Not applicable</w:t>
      </w:r>
    </w:p>
    <w:p w14:paraId="7315844F" w14:textId="77777777" w:rsidR="00B77944" w:rsidRPr="005E7021" w:rsidRDefault="00B77944" w:rsidP="00EC7C05">
      <w:pPr>
        <w:keepNext w:val="0"/>
        <w:keepLines w:val="0"/>
        <w:widowControl w:val="0"/>
        <w:rPr>
          <w:rFonts w:ascii="Times New Roman" w:hAnsi="Times New Roman"/>
        </w:rPr>
      </w:pPr>
    </w:p>
    <w:p w14:paraId="1B81C74F" w14:textId="77777777" w:rsidR="00B77944" w:rsidRPr="005E7021" w:rsidRDefault="00B77944" w:rsidP="00EC7C05">
      <w:pPr>
        <w:keepNext w:val="0"/>
        <w:keepLines w:val="0"/>
        <w:widowControl w:val="0"/>
        <w:spacing w:line="480" w:lineRule="auto"/>
        <w:rPr>
          <w:rFonts w:ascii="Times New Roman" w:hAnsi="Times New Roman"/>
          <w:b/>
        </w:rPr>
      </w:pPr>
    </w:p>
    <w:p w14:paraId="5CC7D7DF" w14:textId="77777777" w:rsidR="00B77944" w:rsidRPr="005E7021" w:rsidRDefault="00B77944" w:rsidP="00EC7C05">
      <w:pPr>
        <w:keepNext w:val="0"/>
        <w:keepLines w:val="0"/>
        <w:widowControl w:val="0"/>
        <w:spacing w:line="480" w:lineRule="auto"/>
        <w:rPr>
          <w:rFonts w:ascii="Times New Roman" w:hAnsi="Times New Roman"/>
          <w:b/>
        </w:rPr>
      </w:pPr>
    </w:p>
    <w:p w14:paraId="79B16C5C" w14:textId="77777777" w:rsidR="00B77944" w:rsidRPr="005E7021" w:rsidRDefault="00B77944" w:rsidP="00EC7C05">
      <w:pPr>
        <w:keepNext w:val="0"/>
        <w:keepLines w:val="0"/>
        <w:widowControl w:val="0"/>
        <w:spacing w:line="480" w:lineRule="auto"/>
        <w:rPr>
          <w:rFonts w:ascii="Times New Roman" w:hAnsi="Times New Roman"/>
          <w:b/>
        </w:rPr>
      </w:pPr>
    </w:p>
    <w:p w14:paraId="26970A46" w14:textId="77777777" w:rsidR="00B77944" w:rsidRPr="005E7021" w:rsidRDefault="00B77944" w:rsidP="00EC7C05">
      <w:pPr>
        <w:keepNext w:val="0"/>
        <w:keepLines w:val="0"/>
        <w:widowControl w:val="0"/>
        <w:spacing w:line="480" w:lineRule="auto"/>
        <w:rPr>
          <w:rFonts w:ascii="Times New Roman" w:hAnsi="Times New Roman"/>
          <w:b/>
        </w:rPr>
      </w:pPr>
    </w:p>
    <w:p w14:paraId="0B71D4DB" w14:textId="77777777" w:rsidR="00B77944" w:rsidRPr="005E7021" w:rsidRDefault="00B77944" w:rsidP="00DB4B51">
      <w:pPr>
        <w:keepNext w:val="0"/>
        <w:keepLines w:val="0"/>
        <w:widowControl w:val="0"/>
        <w:spacing w:line="480" w:lineRule="auto"/>
        <w:rPr>
          <w:rFonts w:ascii="Times New Roman" w:eastAsia="新細明體" w:hAnsi="Times New Roman"/>
          <w:b/>
        </w:rPr>
      </w:pPr>
      <w:r w:rsidRPr="005E7021">
        <w:rPr>
          <w:rFonts w:ascii="Times New Roman" w:hAnsi="Times New Roman"/>
          <w:b/>
        </w:rPr>
        <w:t>Supplementary Figures legends</w:t>
      </w:r>
    </w:p>
    <w:p w14:paraId="28FF9C98" w14:textId="77777777" w:rsidR="00B77944" w:rsidRDefault="00B77944" w:rsidP="00DB4B51">
      <w:pPr>
        <w:keepNext w:val="0"/>
        <w:keepLines w:val="0"/>
        <w:widowControl w:val="0"/>
        <w:spacing w:line="480" w:lineRule="auto"/>
        <w:rPr>
          <w:rFonts w:ascii="Times New Roman" w:eastAsia="新細明體" w:hAnsi="Times New Roman"/>
          <w:b/>
        </w:rPr>
      </w:pPr>
    </w:p>
    <w:p w14:paraId="0F1D4A3F" w14:textId="77777777" w:rsidR="002B6A0D" w:rsidRPr="005E7021" w:rsidRDefault="002B6A0D" w:rsidP="002B6A0D">
      <w:pPr>
        <w:keepNext w:val="0"/>
        <w:keepLines w:val="0"/>
        <w:widowControl w:val="0"/>
        <w:spacing w:line="480" w:lineRule="auto"/>
        <w:rPr>
          <w:rFonts w:ascii="Times New Roman" w:hAnsi="Times New Roman"/>
        </w:rPr>
      </w:pPr>
      <w:r w:rsidRPr="005E7021">
        <w:rPr>
          <w:rFonts w:ascii="Times New Roman" w:hAnsi="Times New Roman"/>
          <w:b/>
        </w:rPr>
        <w:t>Supplementary Figure S</w:t>
      </w:r>
      <w:r>
        <w:rPr>
          <w:rFonts w:ascii="Times New Roman" w:hAnsi="Times New Roman"/>
          <w:b/>
        </w:rPr>
        <w:t>1</w:t>
      </w:r>
      <w:r w:rsidRPr="005E7021">
        <w:rPr>
          <w:rFonts w:ascii="Times New Roman" w:hAnsi="Times New Roman"/>
          <w:b/>
        </w:rPr>
        <w:t>.</w:t>
      </w:r>
      <w:r w:rsidRPr="005E7021">
        <w:rPr>
          <w:rFonts w:ascii="Times New Roman" w:hAnsi="Times New Roman"/>
        </w:rPr>
        <w:t xml:space="preserve"> </w:t>
      </w:r>
      <w:r w:rsidRPr="005E7021">
        <w:rPr>
          <w:rFonts w:ascii="Times New Roman" w:hAnsi="Times New Roman"/>
          <w:b/>
        </w:rPr>
        <w:t>Outline of the hybrid antibody purification process</w:t>
      </w:r>
      <w:r w:rsidRPr="005E7021">
        <w:rPr>
          <w:rFonts w:ascii="Times New Roman" w:hAnsi="Times New Roman"/>
        </w:rPr>
        <w:t xml:space="preserve">. Hybrid antibodies from 293 FT cells were affinity purified on protein A to remove mismatched light chain pair and excess light chain, CNBr-PEG to remove αHER2-hole homodimers and anti-HA agarose to remove αPEG-knob homodimers. </w:t>
      </w:r>
    </w:p>
    <w:p w14:paraId="2B12E664" w14:textId="77777777" w:rsidR="002B6A0D" w:rsidRPr="005E7021" w:rsidRDefault="002B6A0D" w:rsidP="00DB4B51">
      <w:pPr>
        <w:keepNext w:val="0"/>
        <w:keepLines w:val="0"/>
        <w:widowControl w:val="0"/>
        <w:spacing w:line="480" w:lineRule="auto"/>
        <w:rPr>
          <w:rFonts w:ascii="Times New Roman" w:eastAsia="新細明體" w:hAnsi="Times New Roman"/>
          <w:b/>
        </w:rPr>
      </w:pPr>
    </w:p>
    <w:p w14:paraId="0723BF68" w14:textId="32BD5F06" w:rsidR="00B77944" w:rsidRPr="005E7021" w:rsidRDefault="00B77944" w:rsidP="00EC7C05">
      <w:pPr>
        <w:keepNext w:val="0"/>
        <w:keepLines w:val="0"/>
        <w:widowControl w:val="0"/>
        <w:spacing w:line="480" w:lineRule="auto"/>
        <w:rPr>
          <w:rFonts w:ascii="Times New Roman" w:hAnsi="Times New Roman"/>
        </w:rPr>
      </w:pPr>
      <w:r w:rsidRPr="005E7021">
        <w:rPr>
          <w:rFonts w:ascii="Times New Roman" w:hAnsi="Times New Roman"/>
          <w:b/>
        </w:rPr>
        <w:t>Supplementary Figure S</w:t>
      </w:r>
      <w:r w:rsidR="002B6A0D">
        <w:rPr>
          <w:rFonts w:ascii="Times New Roman" w:hAnsi="Times New Roman"/>
          <w:b/>
        </w:rPr>
        <w:t>2</w:t>
      </w:r>
      <w:r w:rsidRPr="005E7021">
        <w:rPr>
          <w:rFonts w:ascii="Times New Roman" w:hAnsi="Times New Roman"/>
          <w:b/>
        </w:rPr>
        <w:t xml:space="preserve">. </w:t>
      </w:r>
      <w:r w:rsidR="00C315B6" w:rsidRPr="00C315B6">
        <w:rPr>
          <w:rFonts w:ascii="Times New Roman" w:hAnsi="Times New Roman"/>
          <w:b/>
        </w:rPr>
        <w:t>Comparison of the binding of mouse anti-PEG antibodies to different PEG molecules.</w:t>
      </w:r>
      <w:r w:rsidRPr="00C315B6">
        <w:rPr>
          <w:rFonts w:ascii="Times New Roman" w:hAnsi="Times New Roman"/>
          <w:b/>
        </w:rPr>
        <w:t xml:space="preserve"> </w:t>
      </w:r>
      <w:r w:rsidRPr="005E7021">
        <w:rPr>
          <w:rFonts w:ascii="Times New Roman" w:hAnsi="Times New Roman"/>
        </w:rPr>
        <w:t>Graded concentrations of the indicated monoclonal anti-PEG antibodies E11, 3.3, 6.3 and isotype-matched control IgG</w:t>
      </w:r>
      <w:r w:rsidRPr="005E7021">
        <w:rPr>
          <w:rFonts w:ascii="Times New Roman" w:hAnsi="Times New Roman"/>
          <w:vertAlign w:val="subscript"/>
        </w:rPr>
        <w:t>1</w:t>
      </w:r>
      <w:r w:rsidRPr="005E7021">
        <w:rPr>
          <w:rFonts w:ascii="Times New Roman" w:hAnsi="Times New Roman"/>
        </w:rPr>
        <w:t xml:space="preserve"> antibody were added to microplates pre-coated with </w:t>
      </w:r>
      <w:r w:rsidR="00B17921" w:rsidRPr="00B17921">
        <w:rPr>
          <w:rFonts w:ascii="Times New Roman" w:hAnsi="Times New Roman"/>
          <w:b/>
        </w:rPr>
        <w:t>A</w:t>
      </w:r>
      <w:r w:rsidR="00B17921">
        <w:rPr>
          <w:rFonts w:ascii="Times New Roman" w:hAnsi="Times New Roman"/>
        </w:rPr>
        <w:t>,</w:t>
      </w:r>
      <w:r w:rsidRPr="005E7021">
        <w:rPr>
          <w:rFonts w:ascii="Times New Roman" w:hAnsi="Times New Roman"/>
        </w:rPr>
        <w:t xml:space="preserve"> OH-PEG</w:t>
      </w:r>
      <w:r w:rsidRPr="005E7021">
        <w:rPr>
          <w:rFonts w:ascii="Times New Roman" w:hAnsi="Times New Roman"/>
          <w:vertAlign w:val="subscript"/>
        </w:rPr>
        <w:t>5K</w:t>
      </w:r>
      <w:r w:rsidRPr="005E7021">
        <w:rPr>
          <w:rFonts w:ascii="Times New Roman" w:hAnsi="Times New Roman"/>
        </w:rPr>
        <w:t>-NH</w:t>
      </w:r>
      <w:r w:rsidRPr="005E7021">
        <w:rPr>
          <w:rFonts w:ascii="Times New Roman" w:hAnsi="Times New Roman"/>
          <w:vertAlign w:val="subscript"/>
        </w:rPr>
        <w:t>2</w:t>
      </w:r>
      <w:r w:rsidRPr="005E7021">
        <w:rPr>
          <w:rFonts w:ascii="Times New Roman" w:hAnsi="Times New Roman"/>
        </w:rPr>
        <w:t xml:space="preserve">, </w:t>
      </w:r>
      <w:r w:rsidR="00B17921" w:rsidRPr="00B17921">
        <w:rPr>
          <w:rFonts w:ascii="Times New Roman" w:hAnsi="Times New Roman"/>
          <w:b/>
        </w:rPr>
        <w:t>B</w:t>
      </w:r>
      <w:r w:rsidR="00B17921">
        <w:rPr>
          <w:rFonts w:ascii="Times New Roman" w:hAnsi="Times New Roman"/>
        </w:rPr>
        <w:t xml:space="preserve">, </w:t>
      </w:r>
      <w:r w:rsidRPr="005E7021">
        <w:rPr>
          <w:rFonts w:ascii="Times New Roman" w:hAnsi="Times New Roman"/>
        </w:rPr>
        <w:t>CH</w:t>
      </w:r>
      <w:r w:rsidRPr="005E7021">
        <w:rPr>
          <w:rFonts w:ascii="Times New Roman" w:hAnsi="Times New Roman"/>
          <w:vertAlign w:val="subscript"/>
        </w:rPr>
        <w:t>3</w:t>
      </w:r>
      <w:r w:rsidRPr="005E7021">
        <w:rPr>
          <w:rFonts w:ascii="Times New Roman" w:hAnsi="Times New Roman"/>
        </w:rPr>
        <w:t>O-PEG</w:t>
      </w:r>
      <w:r w:rsidRPr="005E7021">
        <w:rPr>
          <w:rFonts w:ascii="Times New Roman" w:hAnsi="Times New Roman"/>
          <w:vertAlign w:val="subscript"/>
        </w:rPr>
        <w:t>2K</w:t>
      </w:r>
      <w:r w:rsidRPr="005E7021">
        <w:rPr>
          <w:rFonts w:ascii="Times New Roman" w:hAnsi="Times New Roman"/>
        </w:rPr>
        <w:t>-NH</w:t>
      </w:r>
      <w:r w:rsidRPr="005E7021">
        <w:rPr>
          <w:rFonts w:ascii="Times New Roman" w:hAnsi="Times New Roman"/>
          <w:vertAlign w:val="subscript"/>
        </w:rPr>
        <w:t>2</w:t>
      </w:r>
      <w:r w:rsidR="00B17921">
        <w:rPr>
          <w:rFonts w:ascii="Times New Roman" w:hAnsi="Times New Roman"/>
        </w:rPr>
        <w:t xml:space="preserve"> or </w:t>
      </w:r>
      <w:r w:rsidR="00B17921" w:rsidRPr="00B17921">
        <w:rPr>
          <w:rFonts w:ascii="Times New Roman" w:hAnsi="Times New Roman"/>
          <w:b/>
        </w:rPr>
        <w:t>C</w:t>
      </w:r>
      <w:r w:rsidR="00B17921">
        <w:rPr>
          <w:rFonts w:ascii="Times New Roman" w:hAnsi="Times New Roman"/>
        </w:rPr>
        <w:t>,</w:t>
      </w:r>
      <w:r w:rsidRPr="005E7021">
        <w:rPr>
          <w:rFonts w:ascii="Times New Roman" w:hAnsi="Times New Roman"/>
        </w:rPr>
        <w:t xml:space="preserve"> CH</w:t>
      </w:r>
      <w:r w:rsidRPr="005E7021">
        <w:rPr>
          <w:rFonts w:ascii="Times New Roman" w:hAnsi="Times New Roman"/>
          <w:vertAlign w:val="subscript"/>
        </w:rPr>
        <w:t>3</w:t>
      </w:r>
      <w:r w:rsidRPr="005E7021">
        <w:rPr>
          <w:rFonts w:ascii="Times New Roman" w:hAnsi="Times New Roman"/>
        </w:rPr>
        <w:t>O-PEG</w:t>
      </w:r>
      <w:r w:rsidRPr="005E7021">
        <w:rPr>
          <w:rFonts w:ascii="Times New Roman" w:hAnsi="Times New Roman"/>
          <w:vertAlign w:val="subscript"/>
        </w:rPr>
        <w:t>20K</w:t>
      </w:r>
      <w:r w:rsidRPr="005E7021">
        <w:rPr>
          <w:rFonts w:ascii="Times New Roman" w:hAnsi="Times New Roman"/>
        </w:rPr>
        <w:t>-NH</w:t>
      </w:r>
      <w:r w:rsidRPr="005E7021">
        <w:rPr>
          <w:rFonts w:ascii="Times New Roman" w:hAnsi="Times New Roman"/>
          <w:vertAlign w:val="subscript"/>
        </w:rPr>
        <w:t>2</w:t>
      </w:r>
      <w:r w:rsidRPr="005E7021">
        <w:rPr>
          <w:rFonts w:ascii="Times New Roman" w:hAnsi="Times New Roman"/>
        </w:rPr>
        <w:t xml:space="preserve"> and incubated for 1 h at room temperature. After washing with PBS containing 0.1% CHAPS, HRP-conjugated donkey anti-mouse IgG Fc antibody was added to the microplates for 1 h at room temperature. After washing, ABTS substrate was added and the mean absorbance values (405 nm) of duplicate samples were determined. Bars, SD.</w:t>
      </w:r>
    </w:p>
    <w:p w14:paraId="28B72119" w14:textId="77777777" w:rsidR="00B77944" w:rsidRPr="005E7021" w:rsidRDefault="00B77944" w:rsidP="00EC7C05">
      <w:pPr>
        <w:keepNext w:val="0"/>
        <w:keepLines w:val="0"/>
        <w:widowControl w:val="0"/>
        <w:spacing w:line="480" w:lineRule="auto"/>
        <w:rPr>
          <w:rFonts w:ascii="Times New Roman" w:hAnsi="Times New Roman"/>
        </w:rPr>
      </w:pPr>
    </w:p>
    <w:p w14:paraId="1C6EB8DC" w14:textId="77777777" w:rsidR="00C315B6" w:rsidRPr="005E6F3C" w:rsidRDefault="00B77944" w:rsidP="00C315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7021">
        <w:rPr>
          <w:rFonts w:ascii="Times New Roman" w:hAnsi="Times New Roman"/>
          <w:b/>
        </w:rPr>
        <w:t xml:space="preserve">Supplementary Figure S3. </w:t>
      </w:r>
      <w:r w:rsidR="00C315B6" w:rsidRPr="00C315B6">
        <w:rPr>
          <w:rFonts w:ascii="Times New Roman" w:hAnsi="Times New Roman"/>
          <w:b/>
        </w:rPr>
        <w:t>Comparison of the surface HER2 expression of different human cancer cell lines.</w:t>
      </w:r>
    </w:p>
    <w:p w14:paraId="147D78B4" w14:textId="44661CE1" w:rsidR="00B77944" w:rsidRPr="005E7021" w:rsidRDefault="00D76D8C" w:rsidP="00EC7C05">
      <w:pPr>
        <w:keepNext w:val="0"/>
        <w:keepLines w:val="0"/>
        <w:widowControl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B77944" w:rsidRPr="00B17921">
        <w:rPr>
          <w:rFonts w:ascii="Times New Roman" w:hAnsi="Times New Roman"/>
          <w:b/>
        </w:rPr>
        <w:t>A</w:t>
      </w:r>
      <w:r w:rsidR="00B77944" w:rsidRPr="005E7021">
        <w:rPr>
          <w:rFonts w:ascii="Times New Roman" w:hAnsi="Times New Roman"/>
        </w:rPr>
        <w:t xml:space="preserve">, Surface HER2 expression on SK-BR-3, BT-474, MCF-7, HT-29, SW-480 and HCC-36 cancer cells were compared by incubating cells with anti-HER2 antibody and detected by Alexa Fluor 647 conjugated anti-human IgG Fc antibody. </w:t>
      </w:r>
      <w:bookmarkStart w:id="0" w:name="_GoBack"/>
      <w:r w:rsidR="00B77944" w:rsidRPr="00B17921">
        <w:rPr>
          <w:rFonts w:ascii="Times New Roman" w:hAnsi="Times New Roman"/>
          <w:b/>
        </w:rPr>
        <w:t>B</w:t>
      </w:r>
      <w:bookmarkEnd w:id="0"/>
      <w:r w:rsidR="00B77944" w:rsidRPr="005E7021">
        <w:rPr>
          <w:rFonts w:ascii="Times New Roman" w:hAnsi="Times New Roman"/>
        </w:rPr>
        <w:t>, Mean fluorescence intensities are</w:t>
      </w:r>
      <w:r w:rsidR="00B77944" w:rsidRPr="007D4744">
        <w:rPr>
          <w:rFonts w:ascii="Times New Roman" w:hAnsi="Times New Roman"/>
        </w:rPr>
        <w:t xml:space="preserve"> shown. </w:t>
      </w:r>
      <w:r w:rsidR="00DB4B51" w:rsidRPr="007D4744">
        <w:rPr>
          <w:rFonts w:ascii="Times New Roman" w:hAnsi="Times New Roman"/>
        </w:rPr>
        <w:t>Mean ± SEM</w:t>
      </w:r>
      <w:r w:rsidR="00EF49A0" w:rsidRPr="007D4744">
        <w:rPr>
          <w:rFonts w:ascii="Times New Roman" w:hAnsi="Times New Roman"/>
          <w:vertAlign w:val="subscript"/>
        </w:rPr>
        <w:t>.</w:t>
      </w:r>
    </w:p>
    <w:p w14:paraId="2C8C4E59" w14:textId="77777777" w:rsidR="00B763AD" w:rsidRDefault="00B763AD" w:rsidP="00EC7C05">
      <w:pPr>
        <w:keepNext w:val="0"/>
        <w:keepLines w:val="0"/>
        <w:widowControl w:val="0"/>
      </w:pPr>
    </w:p>
    <w:sectPr w:rsidR="00B763AD" w:rsidSect="0022281E">
      <w:footerReference w:type="even" r:id="rId7"/>
      <w:footerReference w:type="default" r:id="rId8"/>
      <w:endnotePr>
        <w:numFmt w:val="decimal"/>
      </w:endnotePr>
      <w:pgSz w:w="11900" w:h="16840"/>
      <w:pgMar w:top="1418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6CE29" w14:textId="77777777" w:rsidR="000B2536" w:rsidRDefault="00EC7C05">
      <w:pPr>
        <w:spacing w:after="0" w:line="240" w:lineRule="auto"/>
      </w:pPr>
      <w:r>
        <w:separator/>
      </w:r>
    </w:p>
  </w:endnote>
  <w:endnote w:type="continuationSeparator" w:id="0">
    <w:p w14:paraId="67CE1371" w14:textId="77777777" w:rsidR="000B2536" w:rsidRDefault="00EC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E388" w14:textId="77777777" w:rsidR="00600B7A" w:rsidRDefault="00B77944" w:rsidP="0052477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069DB8" w14:textId="77777777" w:rsidR="00600B7A" w:rsidRDefault="00B17921" w:rsidP="005247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2AD4C" w14:textId="77777777" w:rsidR="00600B7A" w:rsidRDefault="00B77944" w:rsidP="0052477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92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669F7" w14:textId="77777777" w:rsidR="000B2536" w:rsidRDefault="00EC7C05">
      <w:pPr>
        <w:spacing w:after="0" w:line="240" w:lineRule="auto"/>
      </w:pPr>
      <w:r>
        <w:separator/>
      </w:r>
    </w:p>
  </w:footnote>
  <w:footnote w:type="continuationSeparator" w:id="0">
    <w:p w14:paraId="56E7A596" w14:textId="77777777" w:rsidR="000B2536" w:rsidRDefault="00EC7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44"/>
    <w:rsid w:val="000B2536"/>
    <w:rsid w:val="002B6A0D"/>
    <w:rsid w:val="007D4744"/>
    <w:rsid w:val="00B17921"/>
    <w:rsid w:val="00B763AD"/>
    <w:rsid w:val="00B77944"/>
    <w:rsid w:val="00C315B6"/>
    <w:rsid w:val="00D76D8C"/>
    <w:rsid w:val="00DB4B51"/>
    <w:rsid w:val="00EC7C05"/>
    <w:rsid w:val="00E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2F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7944"/>
    <w:pPr>
      <w:keepNext/>
      <w:keepLines/>
      <w:spacing w:after="160" w:line="259" w:lineRule="auto"/>
      <w:outlineLvl w:val="1"/>
    </w:pPr>
    <w:rPr>
      <w:rFonts w:ascii="Times" w:eastAsiaTheme="majorEastAsia" w:hAnsi="Times" w:cs="Times New Roman"/>
      <w:bCs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944"/>
    <w:pPr>
      <w:spacing w:before="480" w:after="0"/>
      <w:outlineLvl w:val="0"/>
    </w:pPr>
    <w:rPr>
      <w:rFonts w:asciiTheme="majorHAnsi" w:hAnsiTheme="majorHAnsi" w:cstheme="majorBidi"/>
      <w:b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rsid w:val="00B77944"/>
    <w:pPr>
      <w:keepNext w:val="0"/>
      <w:keepLines w:val="0"/>
      <w:widowControl w:val="0"/>
      <w:spacing w:before="0" w:line="480" w:lineRule="auto"/>
      <w:outlineLvl w:val="1"/>
    </w:pPr>
    <w:rPr>
      <w:rFonts w:ascii="Times New Roman" w:hAnsi="Times New Roman" w:cs="Times New Roman"/>
      <w:color w:val="aut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944"/>
    <w:rPr>
      <w:rFonts w:ascii="Times New Roman" w:eastAsiaTheme="majorEastAsia" w:hAnsi="Times New Roman" w:cs="Times New Roman"/>
      <w:b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7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7944"/>
    <w:rPr>
      <w:rFonts w:ascii="Times" w:eastAsiaTheme="majorEastAsia" w:hAnsi="Times" w:cs="Times New Roman"/>
      <w:bCs/>
      <w:sz w:val="20"/>
      <w:szCs w:val="20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B77944"/>
  </w:style>
  <w:style w:type="table" w:styleId="TableGrid">
    <w:name w:val="Table Grid"/>
    <w:basedOn w:val="TableNormal"/>
    <w:uiPriority w:val="59"/>
    <w:rsid w:val="00B77944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7944"/>
    <w:rPr>
      <w:rFonts w:asciiTheme="majorHAnsi" w:eastAsiaTheme="majorEastAsia" w:hAnsiTheme="majorHAnsi" w:cstheme="majorBidi"/>
      <w:b/>
      <w:color w:val="345A8A" w:themeColor="accent1" w:themeShade="B5"/>
      <w:sz w:val="32"/>
      <w:szCs w:val="32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7944"/>
    <w:pPr>
      <w:keepNext/>
      <w:keepLines/>
      <w:spacing w:after="160" w:line="259" w:lineRule="auto"/>
      <w:outlineLvl w:val="1"/>
    </w:pPr>
    <w:rPr>
      <w:rFonts w:ascii="Times" w:eastAsiaTheme="majorEastAsia" w:hAnsi="Times" w:cs="Times New Roman"/>
      <w:bCs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944"/>
    <w:pPr>
      <w:spacing w:before="480" w:after="0"/>
      <w:outlineLvl w:val="0"/>
    </w:pPr>
    <w:rPr>
      <w:rFonts w:asciiTheme="majorHAnsi" w:hAnsiTheme="majorHAnsi" w:cstheme="majorBidi"/>
      <w:b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rsid w:val="00B77944"/>
    <w:pPr>
      <w:keepNext w:val="0"/>
      <w:keepLines w:val="0"/>
      <w:widowControl w:val="0"/>
      <w:spacing w:before="0" w:line="480" w:lineRule="auto"/>
      <w:outlineLvl w:val="1"/>
    </w:pPr>
    <w:rPr>
      <w:rFonts w:ascii="Times New Roman" w:hAnsi="Times New Roman" w:cs="Times New Roman"/>
      <w:color w:val="aut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944"/>
    <w:rPr>
      <w:rFonts w:ascii="Times New Roman" w:eastAsiaTheme="majorEastAsia" w:hAnsi="Times New Roman" w:cs="Times New Roman"/>
      <w:b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7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7944"/>
    <w:rPr>
      <w:rFonts w:ascii="Times" w:eastAsiaTheme="majorEastAsia" w:hAnsi="Times" w:cs="Times New Roman"/>
      <w:bCs/>
      <w:sz w:val="20"/>
      <w:szCs w:val="20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B77944"/>
  </w:style>
  <w:style w:type="table" w:styleId="TableGrid">
    <w:name w:val="Table Grid"/>
    <w:basedOn w:val="TableNormal"/>
    <w:uiPriority w:val="59"/>
    <w:rsid w:val="00B77944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7944"/>
    <w:rPr>
      <w:rFonts w:asciiTheme="majorHAnsi" w:eastAsiaTheme="majorEastAsia" w:hAnsiTheme="majorHAnsi" w:cstheme="majorBidi"/>
      <w:b/>
      <w:color w:val="345A8A" w:themeColor="accent1" w:themeShade="B5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814</Words>
  <Characters>4643</Characters>
  <Application>Microsoft Macintosh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Tung</dc:creator>
  <cp:keywords/>
  <dc:description/>
  <cp:lastModifiedBy>Teresa Tung</cp:lastModifiedBy>
  <cp:revision>9</cp:revision>
  <dcterms:created xsi:type="dcterms:W3CDTF">2015-02-16T01:52:00Z</dcterms:created>
  <dcterms:modified xsi:type="dcterms:W3CDTF">2015-03-23T07:36:00Z</dcterms:modified>
</cp:coreProperties>
</file>