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50EA2" w14:textId="77777777" w:rsidR="00B36152" w:rsidRDefault="00B36152" w:rsidP="00791750">
      <w:pPr>
        <w:rPr>
          <w:rFonts w:ascii="Helvetica" w:hAnsi="Helvetica"/>
          <w:b/>
          <w:color w:val="000000" w:themeColor="text1"/>
        </w:rPr>
      </w:pPr>
      <w:r>
        <w:rPr>
          <w:rFonts w:ascii="Helvetica" w:hAnsi="Helvetica"/>
          <w:b/>
          <w:color w:val="000000" w:themeColor="text1"/>
        </w:rPr>
        <w:t>SUPPLEMENTARY FIGURE LEGENDS</w:t>
      </w:r>
    </w:p>
    <w:p w14:paraId="1AD338EF" w14:textId="6B3F0815" w:rsidR="003D2963" w:rsidRDefault="003D2963" w:rsidP="00791750">
      <w:pPr>
        <w:rPr>
          <w:rFonts w:ascii="Arial" w:eastAsia="Times New Roman" w:hAnsi="Arial" w:cs="Arial"/>
          <w:color w:val="000000"/>
        </w:rPr>
      </w:pPr>
      <w:proofErr w:type="gramStart"/>
      <w:r>
        <w:rPr>
          <w:rFonts w:ascii="Helvetica" w:hAnsi="Helvetica"/>
          <w:b/>
        </w:rPr>
        <w:t>Supplementary Figure 1</w:t>
      </w:r>
      <w:r w:rsidRPr="003C49F1">
        <w:rPr>
          <w:rFonts w:ascii="Helvetica" w:hAnsi="Helvetica"/>
          <w:b/>
        </w:rPr>
        <w:t>.</w:t>
      </w:r>
      <w:proofErr w:type="gramEnd"/>
      <w:r>
        <w:rPr>
          <w:rFonts w:ascii="Helvetica" w:hAnsi="Helvetica"/>
        </w:rPr>
        <w:t xml:space="preserve"> </w:t>
      </w:r>
      <w:proofErr w:type="gramStart"/>
      <w:r w:rsidRPr="003C49F1">
        <w:rPr>
          <w:rFonts w:ascii="Helvetica" w:hAnsi="Helvetica"/>
          <w:b/>
        </w:rPr>
        <w:t>Characterization of ID8 cell line in use.</w:t>
      </w:r>
      <w:proofErr w:type="gramEnd"/>
      <w:r>
        <w:rPr>
          <w:rFonts w:ascii="Helvetica" w:hAnsi="Helvetica"/>
        </w:rPr>
        <w:t xml:space="preserve"> </w:t>
      </w:r>
      <w:r w:rsidRPr="003D5455">
        <w:rPr>
          <w:rFonts w:ascii="Arial" w:eastAsia="Times New Roman" w:hAnsi="Arial" w:cs="Arial"/>
          <w:color w:val="000000"/>
        </w:rPr>
        <w:t>A.</w:t>
      </w:r>
      <w:r>
        <w:rPr>
          <w:rFonts w:ascii="Arial" w:eastAsia="Times New Roman" w:hAnsi="Arial" w:cs="Arial"/>
          <w:color w:val="000000"/>
        </w:rPr>
        <w:t xml:space="preserve"> </w:t>
      </w:r>
      <w:r w:rsidR="0087489A">
        <w:rPr>
          <w:rFonts w:ascii="Arial" w:eastAsia="Times New Roman" w:hAnsi="Arial" w:cs="Arial"/>
          <w:color w:val="000000"/>
        </w:rPr>
        <w:t xml:space="preserve">Morphology: </w:t>
      </w:r>
      <w:r>
        <w:rPr>
          <w:rFonts w:ascii="Arial" w:eastAsia="Times New Roman" w:hAnsi="Arial" w:cs="Arial"/>
          <w:color w:val="000000"/>
        </w:rPr>
        <w:t>Our ID8 cells exhibit cobblestone appearance</w:t>
      </w:r>
      <w:r w:rsidR="009D76A5">
        <w:rPr>
          <w:rFonts w:ascii="Arial" w:eastAsia="Times New Roman" w:hAnsi="Arial" w:cs="Arial"/>
          <w:color w:val="000000"/>
        </w:rPr>
        <w:t xml:space="preserve"> under microscope</w:t>
      </w:r>
      <w:r>
        <w:rPr>
          <w:rFonts w:ascii="Arial" w:eastAsia="Times New Roman" w:hAnsi="Arial" w:cs="Arial"/>
          <w:color w:val="000000"/>
        </w:rPr>
        <w:t xml:space="preserve">. </w:t>
      </w:r>
      <w:r w:rsidRPr="003D5455">
        <w:rPr>
          <w:rFonts w:ascii="Arial" w:eastAsia="Times New Roman" w:hAnsi="Arial" w:cs="Arial"/>
          <w:color w:val="000000"/>
        </w:rPr>
        <w:t>B.</w:t>
      </w:r>
      <w:r>
        <w:rPr>
          <w:rFonts w:ascii="Arial" w:eastAsia="Times New Roman" w:hAnsi="Arial" w:cs="Arial"/>
          <w:color w:val="000000"/>
        </w:rPr>
        <w:t xml:space="preserve"> </w:t>
      </w:r>
      <w:r w:rsidR="0087489A">
        <w:rPr>
          <w:rFonts w:ascii="Arial" w:eastAsia="Times New Roman" w:hAnsi="Arial" w:cs="Arial"/>
          <w:color w:val="000000"/>
        </w:rPr>
        <w:t xml:space="preserve">Cytokeratin: </w:t>
      </w:r>
      <w:r w:rsidR="009D76A5">
        <w:rPr>
          <w:rFonts w:ascii="Arial" w:eastAsia="Times New Roman" w:hAnsi="Arial" w:cs="Arial"/>
          <w:color w:val="000000"/>
        </w:rPr>
        <w:t xml:space="preserve">Our ID8 cells were transferred to slides by </w:t>
      </w:r>
      <w:proofErr w:type="spellStart"/>
      <w:r w:rsidR="009D76A5">
        <w:rPr>
          <w:rFonts w:ascii="Arial" w:eastAsia="Times New Roman" w:hAnsi="Arial" w:cs="Arial"/>
          <w:color w:val="000000"/>
        </w:rPr>
        <w:t>cytospin</w:t>
      </w:r>
      <w:proofErr w:type="spellEnd"/>
      <w:r w:rsidR="009D76A5">
        <w:rPr>
          <w:rFonts w:ascii="Arial" w:eastAsia="Times New Roman" w:hAnsi="Arial" w:cs="Arial"/>
          <w:color w:val="000000"/>
        </w:rPr>
        <w:t xml:space="preserve"> and then fixed by formalin. Immunohistochemistry staining was performed to show cytokeratin expression. </w:t>
      </w:r>
      <w:r w:rsidRPr="003D5455">
        <w:rPr>
          <w:rFonts w:ascii="Arial" w:eastAsia="Times New Roman" w:hAnsi="Arial" w:cs="Arial"/>
          <w:color w:val="000000"/>
        </w:rPr>
        <w:t>C.</w:t>
      </w:r>
      <w:r>
        <w:rPr>
          <w:rFonts w:ascii="Arial" w:eastAsia="Times New Roman" w:hAnsi="Arial" w:cs="Arial"/>
          <w:color w:val="000000"/>
        </w:rPr>
        <w:t xml:space="preserve"> Tumor initiation: </w:t>
      </w:r>
      <w:r w:rsidR="0087489A">
        <w:rPr>
          <w:rFonts w:ascii="Arial" w:eastAsia="Times New Roman" w:hAnsi="Arial" w:cs="Arial"/>
          <w:color w:val="000000"/>
        </w:rPr>
        <w:t>We injected 1-10X10</w:t>
      </w:r>
      <w:r w:rsidR="0087489A" w:rsidRPr="00CA419C">
        <w:rPr>
          <w:rFonts w:ascii="Arial" w:eastAsia="Times New Roman" w:hAnsi="Arial" w:cs="Arial"/>
          <w:color w:val="000000"/>
          <w:vertAlign w:val="superscript"/>
        </w:rPr>
        <w:t>6</w:t>
      </w:r>
      <w:r w:rsidR="0087489A">
        <w:rPr>
          <w:rFonts w:ascii="Arial" w:eastAsia="Times New Roman" w:hAnsi="Arial" w:cs="Arial"/>
          <w:color w:val="000000"/>
        </w:rPr>
        <w:t xml:space="preserve"> ID8 cells </w:t>
      </w:r>
      <w:r w:rsidR="0054549C">
        <w:rPr>
          <w:rFonts w:ascii="Arial" w:eastAsia="Times New Roman" w:hAnsi="Arial" w:cs="Arial"/>
          <w:color w:val="000000"/>
        </w:rPr>
        <w:t>into C57Bl/6</w:t>
      </w:r>
      <w:r w:rsidR="0087489A">
        <w:rPr>
          <w:rFonts w:ascii="Arial" w:eastAsia="Times New Roman" w:hAnsi="Arial" w:cs="Arial"/>
          <w:color w:val="000000"/>
        </w:rPr>
        <w:t xml:space="preserve"> mice </w:t>
      </w:r>
      <w:r w:rsidR="009C428A">
        <w:rPr>
          <w:rFonts w:ascii="Arial" w:eastAsia="Times New Roman" w:hAnsi="Arial" w:cs="Arial"/>
          <w:color w:val="000000"/>
        </w:rPr>
        <w:t xml:space="preserve">intraperitoneally </w:t>
      </w:r>
      <w:r w:rsidR="0087489A">
        <w:rPr>
          <w:rFonts w:ascii="Arial" w:eastAsia="Times New Roman" w:hAnsi="Arial" w:cs="Arial"/>
          <w:color w:val="000000"/>
        </w:rPr>
        <w:t xml:space="preserve">and observed ascites development within 3-4 months (left). </w:t>
      </w:r>
      <w:r>
        <w:rPr>
          <w:rFonts w:ascii="Arial" w:eastAsia="Times New Roman" w:hAnsi="Arial" w:cs="Arial"/>
          <w:color w:val="000000"/>
        </w:rPr>
        <w:t>Our ID8 cells are capable of initiating locally invasive cancers (arrows) within the peritoneum</w:t>
      </w:r>
      <w:r w:rsidR="0087489A">
        <w:rPr>
          <w:rFonts w:ascii="Arial" w:eastAsia="Times New Roman" w:hAnsi="Arial" w:cs="Arial"/>
          <w:color w:val="000000"/>
        </w:rPr>
        <w:t xml:space="preserve"> (right)</w:t>
      </w:r>
      <w:r>
        <w:rPr>
          <w:rFonts w:ascii="Arial" w:eastAsia="Times New Roman" w:hAnsi="Arial" w:cs="Arial"/>
          <w:color w:val="000000"/>
        </w:rPr>
        <w:t xml:space="preserve">. </w:t>
      </w:r>
      <w:r w:rsidRPr="003D5455">
        <w:rPr>
          <w:rFonts w:ascii="Arial" w:eastAsia="Times New Roman" w:hAnsi="Arial" w:cs="Arial"/>
          <w:color w:val="000000"/>
        </w:rPr>
        <w:t>D.</w:t>
      </w:r>
      <w:r>
        <w:rPr>
          <w:rFonts w:ascii="Arial" w:eastAsia="Times New Roman" w:hAnsi="Arial" w:cs="Arial"/>
          <w:color w:val="000000"/>
        </w:rPr>
        <w:t xml:space="preserve"> Histologic features: </w:t>
      </w:r>
      <w:r w:rsidRPr="00730A38">
        <w:rPr>
          <w:rFonts w:ascii="Arial" w:eastAsia="Times New Roman" w:hAnsi="Arial" w:cs="Arial"/>
          <w:color w:val="000000"/>
        </w:rPr>
        <w:t>Tumors</w:t>
      </w:r>
      <w:r>
        <w:rPr>
          <w:rFonts w:ascii="Arial" w:eastAsia="Times New Roman" w:hAnsi="Arial" w:cs="Arial"/>
          <w:color w:val="000000"/>
        </w:rPr>
        <w:t xml:space="preserve"> est</w:t>
      </w:r>
      <w:r w:rsidR="0087489A">
        <w:rPr>
          <w:rFonts w:ascii="Arial" w:eastAsia="Times New Roman" w:hAnsi="Arial" w:cs="Arial"/>
          <w:color w:val="000000"/>
        </w:rPr>
        <w:t xml:space="preserve">ablished by our ID8 cells </w:t>
      </w:r>
      <w:r w:rsidRPr="00730A38">
        <w:rPr>
          <w:rFonts w:ascii="Arial" w:eastAsia="Times New Roman" w:hAnsi="Arial" w:cs="Arial"/>
          <w:color w:val="000000"/>
        </w:rPr>
        <w:t>contained areas of carcinomatou</w:t>
      </w:r>
      <w:r>
        <w:rPr>
          <w:rFonts w:ascii="Arial" w:eastAsia="Times New Roman" w:hAnsi="Arial" w:cs="Arial"/>
          <w:color w:val="000000"/>
        </w:rPr>
        <w:t>s glandular formation (arrows, 1 and 2</w:t>
      </w:r>
      <w:r w:rsidRPr="00730A38">
        <w:rPr>
          <w:rFonts w:ascii="Arial" w:eastAsia="Times New Roman" w:hAnsi="Arial" w:cs="Arial"/>
          <w:color w:val="000000"/>
        </w:rPr>
        <w:t>), and o</w:t>
      </w:r>
      <w:r>
        <w:rPr>
          <w:rFonts w:ascii="Arial" w:eastAsia="Times New Roman" w:hAnsi="Arial" w:cs="Arial"/>
          <w:color w:val="000000"/>
        </w:rPr>
        <w:t>ccasional giant cells (arrows</w:t>
      </w:r>
      <w:r w:rsidRPr="00730A38">
        <w:rPr>
          <w:rFonts w:ascii="Arial" w:eastAsia="Times New Roman" w:hAnsi="Arial" w:cs="Arial"/>
          <w:color w:val="000000"/>
        </w:rPr>
        <w:t xml:space="preserve">, </w:t>
      </w:r>
      <w:r>
        <w:rPr>
          <w:rFonts w:ascii="Arial" w:eastAsia="Times New Roman" w:hAnsi="Arial" w:cs="Arial"/>
          <w:color w:val="000000"/>
        </w:rPr>
        <w:t>3-5</w:t>
      </w:r>
      <w:r w:rsidRPr="00730A38">
        <w:rPr>
          <w:rFonts w:ascii="Arial" w:eastAsia="Times New Roman" w:hAnsi="Arial" w:cs="Arial"/>
          <w:color w:val="000000"/>
        </w:rPr>
        <w:t>)</w:t>
      </w:r>
      <w:r w:rsidR="0087489A">
        <w:rPr>
          <w:rFonts w:ascii="Arial" w:eastAsia="Times New Roman" w:hAnsi="Arial" w:cs="Arial"/>
          <w:color w:val="000000"/>
        </w:rPr>
        <w:t>.</w:t>
      </w:r>
    </w:p>
    <w:p w14:paraId="28F7FBF6" w14:textId="4FE2C663" w:rsidR="00791750" w:rsidRDefault="003D2963" w:rsidP="00791750">
      <w:pPr>
        <w:rPr>
          <w:rFonts w:ascii="Helvetica" w:hAnsi="Helvetica"/>
        </w:rPr>
      </w:pPr>
      <w:proofErr w:type="gramStart"/>
      <w:r>
        <w:rPr>
          <w:rFonts w:ascii="Helvetica" w:hAnsi="Helvetica"/>
          <w:b/>
        </w:rPr>
        <w:t>Supplementary Figure 2</w:t>
      </w:r>
      <w:r w:rsidR="00791750">
        <w:rPr>
          <w:rFonts w:ascii="Helvetica" w:hAnsi="Helvetica"/>
          <w:b/>
        </w:rPr>
        <w:t>.</w:t>
      </w:r>
      <w:proofErr w:type="gramEnd"/>
      <w:r w:rsidR="00791750">
        <w:rPr>
          <w:rFonts w:ascii="Helvetica" w:hAnsi="Helvetica"/>
          <w:b/>
        </w:rPr>
        <w:t xml:space="preserve"> Ascites </w:t>
      </w:r>
      <w:r w:rsidR="00791750" w:rsidRPr="0063286D">
        <w:rPr>
          <w:rFonts w:ascii="Helvetica" w:hAnsi="Helvetica"/>
          <w:b/>
        </w:rPr>
        <w:t>from ovarian cancer-bearing mice contributes to a faster progression of the cancer. A.</w:t>
      </w:r>
      <w:r w:rsidR="00791750" w:rsidRPr="0063286D">
        <w:rPr>
          <w:rFonts w:ascii="Helvetica" w:hAnsi="Helvetica"/>
        </w:rPr>
        <w:t xml:space="preserve"> </w:t>
      </w:r>
      <w:r w:rsidR="009C428A">
        <w:rPr>
          <w:rFonts w:ascii="Arial" w:eastAsia="Times New Roman" w:hAnsi="Arial" w:cs="Arial"/>
          <w:color w:val="000000"/>
        </w:rPr>
        <w:t>We injected 1-10X10</w:t>
      </w:r>
      <w:r w:rsidR="009C428A" w:rsidRPr="00CA419C">
        <w:rPr>
          <w:rFonts w:ascii="Arial" w:eastAsia="Times New Roman" w:hAnsi="Arial" w:cs="Arial"/>
          <w:color w:val="000000"/>
          <w:vertAlign w:val="superscript"/>
        </w:rPr>
        <w:t>6</w:t>
      </w:r>
      <w:r w:rsidR="009C428A">
        <w:rPr>
          <w:rFonts w:ascii="Arial" w:eastAsia="Times New Roman" w:hAnsi="Arial" w:cs="Arial"/>
          <w:color w:val="000000"/>
        </w:rPr>
        <w:t xml:space="preserve"> ID8 cells into C57Bl/6 mice intraperitoneally</w:t>
      </w:r>
      <w:r w:rsidR="009C428A">
        <w:rPr>
          <w:rFonts w:ascii="Helvetica" w:hAnsi="Helvetica"/>
        </w:rPr>
        <w:t xml:space="preserve"> and allowed them to reach endpoint. </w:t>
      </w:r>
      <w:r w:rsidR="00791750">
        <w:rPr>
          <w:rFonts w:ascii="Helvetica" w:hAnsi="Helvetica"/>
        </w:rPr>
        <w:t>V</w:t>
      </w:r>
      <w:r w:rsidR="00791750" w:rsidRPr="0063286D">
        <w:rPr>
          <w:rFonts w:ascii="Helvetica" w:hAnsi="Helvetica"/>
        </w:rPr>
        <w:t xml:space="preserve">olume of ascites correlates positively </w:t>
      </w:r>
      <w:r w:rsidR="00791750">
        <w:rPr>
          <w:rFonts w:ascii="Helvetica" w:hAnsi="Helvetica"/>
        </w:rPr>
        <w:t>(R</w:t>
      </w:r>
      <w:r w:rsidR="00791750" w:rsidRPr="00D73865">
        <w:rPr>
          <w:rFonts w:ascii="Helvetica" w:hAnsi="Helvetica"/>
          <w:vertAlign w:val="superscript"/>
        </w:rPr>
        <w:t>2</w:t>
      </w:r>
      <w:r w:rsidR="00791750">
        <w:rPr>
          <w:rFonts w:ascii="Helvetica" w:hAnsi="Helvetica"/>
        </w:rPr>
        <w:t xml:space="preserve"> = </w:t>
      </w:r>
      <w:r w:rsidR="00791750" w:rsidRPr="0063286D">
        <w:rPr>
          <w:rFonts w:ascii="Helvetica" w:hAnsi="Helvetica"/>
        </w:rPr>
        <w:t>0.492</w:t>
      </w:r>
      <w:r w:rsidR="00791750">
        <w:rPr>
          <w:rFonts w:ascii="Helvetica" w:hAnsi="Helvetica"/>
        </w:rPr>
        <w:t xml:space="preserve">) </w:t>
      </w:r>
      <w:r w:rsidR="00791750" w:rsidRPr="0063286D">
        <w:rPr>
          <w:rFonts w:ascii="Helvetica" w:hAnsi="Helvetica"/>
        </w:rPr>
        <w:t xml:space="preserve">with the extent of ovarian cancer invasion measured by tumor weight. </w:t>
      </w:r>
      <w:r w:rsidR="001F0F63">
        <w:rPr>
          <w:rFonts w:ascii="Helvetica" w:hAnsi="Helvetica"/>
        </w:rPr>
        <w:t xml:space="preserve">Volume of ascites was measured by conical tubes and tumor nodules were dissected and weighed on a scale. </w:t>
      </w:r>
      <w:r w:rsidR="00791750" w:rsidRPr="0063286D">
        <w:rPr>
          <w:rFonts w:ascii="Helvetica" w:hAnsi="Helvetica"/>
          <w:b/>
        </w:rPr>
        <w:t>B.</w:t>
      </w:r>
      <w:r w:rsidR="00791750" w:rsidRPr="0063286D">
        <w:rPr>
          <w:rFonts w:ascii="Helvetica" w:hAnsi="Helvetica"/>
        </w:rPr>
        <w:t xml:space="preserve"> Four groups of mice were injected with </w:t>
      </w:r>
      <w:r w:rsidR="00791750">
        <w:rPr>
          <w:rFonts w:ascii="Helvetica" w:hAnsi="Helvetica"/>
        </w:rPr>
        <w:t>10</w:t>
      </w:r>
      <w:r w:rsidR="00791750" w:rsidRPr="006D7B5B">
        <w:rPr>
          <w:rFonts w:ascii="Helvetica" w:hAnsi="Helvetica"/>
          <w:vertAlign w:val="superscript"/>
        </w:rPr>
        <w:t>6</w:t>
      </w:r>
      <w:r w:rsidR="00791750">
        <w:rPr>
          <w:rFonts w:ascii="Helvetica" w:hAnsi="Helvetica"/>
          <w:vertAlign w:val="superscript"/>
        </w:rPr>
        <w:t xml:space="preserve"> </w:t>
      </w:r>
      <w:r w:rsidR="00791750" w:rsidRPr="0063286D">
        <w:rPr>
          <w:rFonts w:ascii="Helvetica" w:hAnsi="Helvetica"/>
        </w:rPr>
        <w:t xml:space="preserve">ID8 cells, ID8 cells with 1ml </w:t>
      </w:r>
      <w:proofErr w:type="spellStart"/>
      <w:r w:rsidR="00791750" w:rsidRPr="0063286D">
        <w:rPr>
          <w:rFonts w:ascii="Helvetica" w:hAnsi="Helvetica"/>
        </w:rPr>
        <w:t>acellular</w:t>
      </w:r>
      <w:proofErr w:type="spellEnd"/>
      <w:r w:rsidR="00791750" w:rsidRPr="0063286D">
        <w:rPr>
          <w:rFonts w:ascii="Helvetica" w:hAnsi="Helvetica"/>
        </w:rPr>
        <w:t xml:space="preserve"> ascites obtained from ID8 bearing mice, ID8 cells pre-incubated with 50% ascites obtained from ID8 bearing mice for 1 month, or cells from </w:t>
      </w:r>
      <w:r w:rsidR="00791750">
        <w:rPr>
          <w:rFonts w:ascii="Helvetica" w:hAnsi="Helvetica"/>
        </w:rPr>
        <w:t xml:space="preserve">murine </w:t>
      </w:r>
      <w:r w:rsidR="00791750" w:rsidRPr="0063286D">
        <w:rPr>
          <w:rFonts w:ascii="Helvetica" w:hAnsi="Helvetica"/>
        </w:rPr>
        <w:t xml:space="preserve">ovarian cancer ascites and then observed for survival. </w:t>
      </w:r>
      <w:r w:rsidR="00701320">
        <w:rPr>
          <w:rFonts w:ascii="Helvetica" w:hAnsi="Helvetica"/>
        </w:rPr>
        <w:t>(n</w:t>
      </w:r>
      <w:r w:rsidR="00791750">
        <w:rPr>
          <w:rFonts w:ascii="Helvetica" w:hAnsi="Helvetica"/>
        </w:rPr>
        <w:t>=5)</w:t>
      </w:r>
    </w:p>
    <w:p w14:paraId="3F777FF1" w14:textId="26FF083B" w:rsidR="00747556" w:rsidRDefault="003D2963" w:rsidP="00791750">
      <w:pPr>
        <w:rPr>
          <w:rFonts w:ascii="Helvetica" w:hAnsi="Helvetica"/>
        </w:rPr>
      </w:pPr>
      <w:proofErr w:type="gramStart"/>
      <w:r>
        <w:rPr>
          <w:rFonts w:ascii="Helvetica" w:hAnsi="Helvetica"/>
          <w:b/>
        </w:rPr>
        <w:t>Supplementary Figure 3</w:t>
      </w:r>
      <w:r w:rsidR="00747556" w:rsidRPr="006F3442">
        <w:rPr>
          <w:rFonts w:ascii="Helvetica" w:hAnsi="Helvetica"/>
          <w:b/>
        </w:rPr>
        <w:t>.</w:t>
      </w:r>
      <w:proofErr w:type="gramEnd"/>
      <w:r w:rsidR="00747556">
        <w:rPr>
          <w:rFonts w:ascii="Helvetica" w:hAnsi="Helvetica"/>
          <w:b/>
        </w:rPr>
        <w:t xml:space="preserve"> </w:t>
      </w:r>
      <w:proofErr w:type="gramStart"/>
      <w:r w:rsidR="00747556">
        <w:rPr>
          <w:rFonts w:ascii="Helvetica" w:hAnsi="Helvetica"/>
          <w:b/>
        </w:rPr>
        <w:t>Optimization of ascites treatment conditions.</w:t>
      </w:r>
      <w:proofErr w:type="gramEnd"/>
      <w:r w:rsidR="00747556">
        <w:rPr>
          <w:rFonts w:ascii="Helvetica" w:hAnsi="Helvetica"/>
        </w:rPr>
        <w:t xml:space="preserve"> </w:t>
      </w:r>
      <w:r w:rsidR="00747556" w:rsidRPr="00F523D9">
        <w:rPr>
          <w:rFonts w:ascii="Helvetica" w:hAnsi="Helvetica"/>
          <w:b/>
        </w:rPr>
        <w:t xml:space="preserve">A. </w:t>
      </w:r>
      <w:r w:rsidR="00747556">
        <w:rPr>
          <w:rFonts w:ascii="Helvetica" w:hAnsi="Helvetica"/>
        </w:rPr>
        <w:t xml:space="preserve">To recapitulate the microenvironment of ovarian cancer cells, ascites supernatant was added to culture medium at 0, 20%, 40%, 60% and 80%. </w:t>
      </w:r>
      <w:r w:rsidR="00747556" w:rsidRPr="00F523D9">
        <w:rPr>
          <w:rFonts w:ascii="Helvetica" w:hAnsi="Helvetica"/>
          <w:vertAlign w:val="superscript"/>
        </w:rPr>
        <w:t>Mem</w:t>
      </w:r>
      <w:r w:rsidR="00747556">
        <w:rPr>
          <w:rFonts w:ascii="Helvetica" w:hAnsi="Helvetica"/>
        </w:rPr>
        <w:t xml:space="preserve">GRP78 expression was analyzed at the end of 7-day incubation. </w:t>
      </w:r>
      <w:r w:rsidR="00747556" w:rsidRPr="00320762">
        <w:rPr>
          <w:rFonts w:ascii="Helvetica" w:hAnsi="Helvetica"/>
          <w:b/>
        </w:rPr>
        <w:t>B.</w:t>
      </w:r>
      <w:r w:rsidR="00747556">
        <w:rPr>
          <w:rFonts w:ascii="Helvetica" w:hAnsi="Helvetica"/>
        </w:rPr>
        <w:t xml:space="preserve"> ID8 cells cultured with 50% ascites were harvested at day 3, 7, and 9 and seeded in sphere assay to measure their sphere-forming ability. </w:t>
      </w:r>
      <w:r w:rsidR="00747556" w:rsidRPr="0063286D">
        <w:rPr>
          <w:rFonts w:ascii="Helvetica" w:hAnsi="Helvetica"/>
        </w:rPr>
        <w:t>Numbers on the Y axis represent spheres that are larger than 50</w:t>
      </w:r>
      <w:r w:rsidR="00747556">
        <w:rPr>
          <w:rFonts w:ascii="Helvetica" w:hAnsi="Helvetica"/>
        </w:rPr>
        <w:t>μm</w:t>
      </w:r>
      <w:r w:rsidR="00747556" w:rsidRPr="0063286D">
        <w:rPr>
          <w:rFonts w:ascii="Helvetica" w:hAnsi="Helvetica"/>
        </w:rPr>
        <w:t>. Error bars represent SD, and experiments were performed in triplicate.</w:t>
      </w:r>
      <w:r w:rsidR="00701320">
        <w:rPr>
          <w:rFonts w:ascii="Helvetica" w:hAnsi="Helvetica"/>
        </w:rPr>
        <w:t xml:space="preserve"> </w:t>
      </w:r>
      <w:r w:rsidR="00701320" w:rsidRPr="00701320">
        <w:rPr>
          <w:rFonts w:ascii="Helvetica" w:hAnsi="Helvetica"/>
          <w:b/>
        </w:rPr>
        <w:t>C.</w:t>
      </w:r>
      <w:r w:rsidR="00701320">
        <w:rPr>
          <w:rFonts w:ascii="Helvetica" w:hAnsi="Helvetica"/>
        </w:rPr>
        <w:t xml:space="preserve"> To normalize the protein concentration, we measured the protein level in 50% ascites treatment by BCA assay and added albumin to the control accordingly. Sphere forming ability of ID8 cells from normal culture, ID8 cells pre-treated with 50% ascites for 7 days and ID8 cells pre-treated with protein concentration adjusted culture for 7 days.</w:t>
      </w:r>
    </w:p>
    <w:p w14:paraId="2E8D2334" w14:textId="5FC2800B" w:rsidR="008D3024" w:rsidRDefault="003D2963" w:rsidP="00791750">
      <w:pPr>
        <w:rPr>
          <w:rFonts w:ascii="Helvetica" w:hAnsi="Helvetica"/>
        </w:rPr>
      </w:pPr>
      <w:proofErr w:type="gramStart"/>
      <w:r>
        <w:rPr>
          <w:rFonts w:ascii="Helvetica" w:hAnsi="Helvetica"/>
          <w:b/>
        </w:rPr>
        <w:t>Supplementary Figure 4</w:t>
      </w:r>
      <w:r w:rsidR="008D3024" w:rsidRPr="006F3442">
        <w:rPr>
          <w:rFonts w:ascii="Helvetica" w:hAnsi="Helvetica"/>
          <w:b/>
        </w:rPr>
        <w:t>.</w:t>
      </w:r>
      <w:proofErr w:type="gramEnd"/>
      <w:r w:rsidR="008D3024">
        <w:rPr>
          <w:rFonts w:ascii="Helvetica" w:hAnsi="Helvetica"/>
          <w:b/>
        </w:rPr>
        <w:t xml:space="preserve"> </w:t>
      </w:r>
      <w:r w:rsidR="000A6101" w:rsidRPr="006F3442">
        <w:rPr>
          <w:rFonts w:ascii="Helvetica" w:hAnsi="Helvetica"/>
          <w:b/>
          <w:vertAlign w:val="superscript"/>
        </w:rPr>
        <w:t>Mem</w:t>
      </w:r>
      <w:r w:rsidR="000A6101" w:rsidRPr="006F3442">
        <w:rPr>
          <w:rFonts w:ascii="Helvetica" w:hAnsi="Helvetica"/>
          <w:b/>
        </w:rPr>
        <w:t>GRP78 positive tumor cells have a lower proliferation rate.</w:t>
      </w:r>
      <w:r w:rsidR="000A6101" w:rsidRPr="001C2635">
        <w:rPr>
          <w:rFonts w:ascii="Helvetica" w:hAnsi="Helvetica"/>
        </w:rPr>
        <w:t xml:space="preserve"> </w:t>
      </w:r>
      <w:r w:rsidR="000A6101" w:rsidRPr="001C2635">
        <w:rPr>
          <w:rFonts w:ascii="Helvetica" w:hAnsi="Helvetica"/>
          <w:vertAlign w:val="superscript"/>
        </w:rPr>
        <w:t>Mem</w:t>
      </w:r>
      <w:r w:rsidR="000A6101" w:rsidRPr="001C2635">
        <w:rPr>
          <w:rFonts w:ascii="Helvetica" w:hAnsi="Helvetica"/>
        </w:rPr>
        <w:t xml:space="preserve">GRP78+ (F4/80-, 7AAD-, N20+) and </w:t>
      </w:r>
      <w:r w:rsidR="000A6101" w:rsidRPr="001C2635">
        <w:rPr>
          <w:rFonts w:ascii="Helvetica" w:hAnsi="Helvetica"/>
          <w:vertAlign w:val="superscript"/>
        </w:rPr>
        <w:t>mem</w:t>
      </w:r>
      <w:r w:rsidR="000A6101" w:rsidRPr="001C2635">
        <w:rPr>
          <w:rFonts w:ascii="Helvetica" w:hAnsi="Helvetica"/>
        </w:rPr>
        <w:t xml:space="preserve">GRP78- (F4/80-, 7AAD-, N20-) populations were sorted as described previously.  5000 cells from unsorted, </w:t>
      </w:r>
      <w:r w:rsidR="000A6101" w:rsidRPr="001C2635">
        <w:rPr>
          <w:rFonts w:ascii="Helvetica" w:hAnsi="Helvetica"/>
          <w:vertAlign w:val="superscript"/>
        </w:rPr>
        <w:t>mem</w:t>
      </w:r>
      <w:r w:rsidR="000A6101" w:rsidRPr="001C2635">
        <w:rPr>
          <w:rFonts w:ascii="Helvetica" w:hAnsi="Helvetica"/>
        </w:rPr>
        <w:t xml:space="preserve">GRP78 + and </w:t>
      </w:r>
      <w:r w:rsidR="000A6101" w:rsidRPr="001C2635">
        <w:rPr>
          <w:rFonts w:ascii="Helvetica" w:hAnsi="Helvetica"/>
          <w:vertAlign w:val="superscript"/>
        </w:rPr>
        <w:t>mem</w:t>
      </w:r>
      <w:r w:rsidR="000A6101" w:rsidRPr="001C2635">
        <w:rPr>
          <w:rFonts w:ascii="Helvetica" w:hAnsi="Helvetica"/>
        </w:rPr>
        <w:t xml:space="preserve">GRP78 – groups were seeded in 1% serum containing DMEM and cultured in 96 well plates for 2 days.  </w:t>
      </w:r>
      <w:r w:rsidR="000A6101" w:rsidRPr="000D14E9">
        <w:rPr>
          <w:rFonts w:ascii="Helvetica" w:hAnsi="Helvetica"/>
          <w:vertAlign w:val="superscript"/>
        </w:rPr>
        <w:t>3</w:t>
      </w:r>
      <w:r w:rsidR="000A6101" w:rsidRPr="001C2635">
        <w:rPr>
          <w:rFonts w:ascii="Helvetica" w:hAnsi="Helvetica"/>
        </w:rPr>
        <w:t>H thymidine</w:t>
      </w:r>
      <w:r w:rsidR="000A6101">
        <w:rPr>
          <w:rFonts w:ascii="Helvetica" w:hAnsi="Helvetica"/>
        </w:rPr>
        <w:t xml:space="preserve"> was added to each well </w:t>
      </w:r>
      <w:r w:rsidR="000A6101" w:rsidRPr="001C2635">
        <w:rPr>
          <w:rFonts w:ascii="Helvetica" w:hAnsi="Helvetica"/>
        </w:rPr>
        <w:t xml:space="preserve">and </w:t>
      </w:r>
      <w:r w:rsidR="000A6101">
        <w:rPr>
          <w:rFonts w:ascii="Helvetica" w:hAnsi="Helvetica"/>
        </w:rPr>
        <w:t xml:space="preserve">cells were allowed to proliferate </w:t>
      </w:r>
      <w:r w:rsidR="000A6101" w:rsidRPr="001C2635">
        <w:rPr>
          <w:rFonts w:ascii="Helvetica" w:hAnsi="Helvetica"/>
        </w:rPr>
        <w:t>for 8 hours.  Unsorted cells have</w:t>
      </w:r>
      <w:r w:rsidR="000A6101">
        <w:rPr>
          <w:rFonts w:ascii="Helvetica" w:hAnsi="Helvetica"/>
        </w:rPr>
        <w:t xml:space="preserve"> an incorporation of 15253±277</w:t>
      </w:r>
      <w:r w:rsidR="000A6101" w:rsidRPr="001C2635">
        <w:rPr>
          <w:rFonts w:ascii="Helvetica" w:hAnsi="Helvetica"/>
        </w:rPr>
        <w:t xml:space="preserve"> </w:t>
      </w:r>
      <w:proofErr w:type="spellStart"/>
      <w:r w:rsidR="000A6101" w:rsidRPr="001C2635">
        <w:rPr>
          <w:rFonts w:ascii="Helvetica" w:hAnsi="Helvetica"/>
        </w:rPr>
        <w:t>cpm</w:t>
      </w:r>
      <w:proofErr w:type="spellEnd"/>
      <w:r w:rsidR="000A6101" w:rsidRPr="001C2635">
        <w:rPr>
          <w:rFonts w:ascii="Helvetica" w:hAnsi="Helvetica"/>
        </w:rPr>
        <w:t xml:space="preserve">; </w:t>
      </w:r>
      <w:r w:rsidR="000A6101" w:rsidRPr="001C2635">
        <w:rPr>
          <w:rFonts w:ascii="Helvetica" w:hAnsi="Helvetica"/>
          <w:vertAlign w:val="superscript"/>
        </w:rPr>
        <w:t>mem</w:t>
      </w:r>
      <w:r w:rsidR="000A6101">
        <w:rPr>
          <w:rFonts w:ascii="Helvetica" w:hAnsi="Helvetica"/>
        </w:rPr>
        <w:t>GRP78 + cells 5940±286</w:t>
      </w:r>
      <w:r w:rsidR="000A6101" w:rsidRPr="001C2635">
        <w:rPr>
          <w:rFonts w:ascii="Helvetica" w:hAnsi="Helvetica"/>
        </w:rPr>
        <w:t xml:space="preserve"> </w:t>
      </w:r>
      <w:proofErr w:type="spellStart"/>
      <w:r w:rsidR="000A6101" w:rsidRPr="001C2635">
        <w:rPr>
          <w:rFonts w:ascii="Helvetica" w:hAnsi="Helvetica"/>
        </w:rPr>
        <w:t>cpm</w:t>
      </w:r>
      <w:proofErr w:type="spellEnd"/>
      <w:r w:rsidR="000A6101" w:rsidRPr="001C2635">
        <w:rPr>
          <w:rFonts w:ascii="Helvetica" w:hAnsi="Helvetica"/>
        </w:rPr>
        <w:t xml:space="preserve">; </w:t>
      </w:r>
      <w:r w:rsidR="000A6101" w:rsidRPr="001C2635">
        <w:rPr>
          <w:rFonts w:ascii="Helvetica" w:hAnsi="Helvetica"/>
          <w:vertAlign w:val="superscript"/>
        </w:rPr>
        <w:t>mem</w:t>
      </w:r>
      <w:r w:rsidR="000A6101">
        <w:rPr>
          <w:rFonts w:ascii="Helvetica" w:hAnsi="Helvetica"/>
        </w:rPr>
        <w:t>GRP78 – cells 18112±311</w:t>
      </w:r>
      <w:r w:rsidR="000A6101" w:rsidRPr="001C2635">
        <w:rPr>
          <w:rFonts w:ascii="Helvetica" w:hAnsi="Helvetica"/>
        </w:rPr>
        <w:t xml:space="preserve"> </w:t>
      </w:r>
      <w:proofErr w:type="spellStart"/>
      <w:r w:rsidR="000A6101" w:rsidRPr="001C2635">
        <w:rPr>
          <w:rFonts w:ascii="Helvetica" w:hAnsi="Helvetica"/>
        </w:rPr>
        <w:t>cpm</w:t>
      </w:r>
      <w:proofErr w:type="spellEnd"/>
      <w:r w:rsidR="000A6101" w:rsidRPr="001C2635">
        <w:rPr>
          <w:rFonts w:ascii="Helvetica" w:hAnsi="Helvetica"/>
        </w:rPr>
        <w:t xml:space="preserve">.  Error bars represent SD, and experiments were performed in triplicate.  </w:t>
      </w:r>
      <w:r w:rsidR="00F61DC4">
        <w:rPr>
          <w:rFonts w:ascii="Helvetica" w:hAnsi="Helvetica"/>
        </w:rPr>
        <w:t xml:space="preserve"> </w:t>
      </w:r>
    </w:p>
    <w:p w14:paraId="3B3AD91F" w14:textId="09D0E2DC" w:rsidR="007D1320" w:rsidRDefault="003D2963" w:rsidP="00791750">
      <w:pPr>
        <w:rPr>
          <w:rFonts w:ascii="Helvetica" w:hAnsi="Helvetica"/>
        </w:rPr>
      </w:pPr>
      <w:proofErr w:type="gramStart"/>
      <w:r>
        <w:rPr>
          <w:rFonts w:ascii="Helvetica" w:hAnsi="Helvetica"/>
          <w:b/>
        </w:rPr>
        <w:lastRenderedPageBreak/>
        <w:t>Supplementary Figure 5</w:t>
      </w:r>
      <w:r w:rsidR="00A37437" w:rsidRPr="006F3442">
        <w:rPr>
          <w:rFonts w:ascii="Helvetica" w:hAnsi="Helvetica"/>
          <w:b/>
        </w:rPr>
        <w:t>.</w:t>
      </w:r>
      <w:proofErr w:type="gramEnd"/>
      <w:r w:rsidR="00A37437">
        <w:rPr>
          <w:rFonts w:ascii="Helvetica" w:hAnsi="Helvetica"/>
        </w:rPr>
        <w:t xml:space="preserve"> </w:t>
      </w:r>
      <w:proofErr w:type="gramStart"/>
      <w:r w:rsidR="00A37437" w:rsidRPr="006F3442">
        <w:rPr>
          <w:rFonts w:ascii="Helvetica" w:hAnsi="Helvetica"/>
          <w:b/>
        </w:rPr>
        <w:t xml:space="preserve">Identification of GRP78 ligands in the </w:t>
      </w:r>
      <w:proofErr w:type="spellStart"/>
      <w:r w:rsidR="00A37437" w:rsidRPr="006F3442">
        <w:rPr>
          <w:rFonts w:ascii="Helvetica" w:hAnsi="Helvetica"/>
          <w:b/>
        </w:rPr>
        <w:t>acellular</w:t>
      </w:r>
      <w:proofErr w:type="spellEnd"/>
      <w:r w:rsidR="00A37437" w:rsidRPr="006F3442">
        <w:rPr>
          <w:rFonts w:ascii="Helvetica" w:hAnsi="Helvetica"/>
          <w:b/>
        </w:rPr>
        <w:t xml:space="preserve"> ascites.</w:t>
      </w:r>
      <w:proofErr w:type="gramEnd"/>
      <w:r w:rsidR="00A37437">
        <w:rPr>
          <w:rFonts w:ascii="Helvetica" w:hAnsi="Helvetica"/>
          <w:b/>
        </w:rPr>
        <w:t xml:space="preserve"> A. </w:t>
      </w:r>
      <w:r w:rsidR="00A37437" w:rsidRPr="006F3442">
        <w:rPr>
          <w:rFonts w:ascii="Helvetica" w:hAnsi="Helvetica"/>
        </w:rPr>
        <w:t>ELISA</w:t>
      </w:r>
      <w:r w:rsidR="00A37437">
        <w:rPr>
          <w:rFonts w:ascii="Helvetica" w:hAnsi="Helvetica"/>
        </w:rPr>
        <w:t xml:space="preserve"> for GRP78 antibody present in ascites fluids and the sera collected at different time points after the injection of ID8 cells. </w:t>
      </w:r>
      <w:r w:rsidR="00AD1163">
        <w:rPr>
          <w:rFonts w:ascii="Helvetica" w:hAnsi="Helvetica"/>
        </w:rPr>
        <w:t>ELISA plate was coated with full-length recombinant GRP78 as capture antigens. After allowing the samples to incubate for 1 hour at 37C, the plate was washed and added with anti-mouse antibody for detection.</w:t>
      </w:r>
      <w:r w:rsidR="00A37437">
        <w:rPr>
          <w:rFonts w:ascii="Helvetica" w:hAnsi="Helvetica"/>
        </w:rPr>
        <w:t xml:space="preserve"> </w:t>
      </w:r>
      <w:r w:rsidR="00A37437" w:rsidRPr="00C11682">
        <w:rPr>
          <w:rFonts w:ascii="Helvetica" w:hAnsi="Helvetica"/>
          <w:b/>
        </w:rPr>
        <w:t>B.</w:t>
      </w:r>
      <w:r w:rsidR="00A37437">
        <w:rPr>
          <w:rFonts w:ascii="Helvetica" w:hAnsi="Helvetica"/>
        </w:rPr>
        <w:t xml:space="preserve"> Mass spectrometry identified </w:t>
      </w:r>
      <w:proofErr w:type="spellStart"/>
      <w:r w:rsidR="00A37437">
        <w:rPr>
          <w:rFonts w:ascii="Helvetica" w:hAnsi="Helvetica"/>
        </w:rPr>
        <w:t>murinoglobulin</w:t>
      </w:r>
      <w:proofErr w:type="spellEnd"/>
      <w:r w:rsidR="00A37437">
        <w:rPr>
          <w:rFonts w:ascii="Helvetica" w:hAnsi="Helvetica"/>
        </w:rPr>
        <w:t xml:space="preserve"> and alpha-2-macroglobulin, two ligands for GRP78. </w:t>
      </w:r>
    </w:p>
    <w:p w14:paraId="5BA843D7" w14:textId="59C95F78" w:rsidR="007D1320" w:rsidRPr="00A37437" w:rsidRDefault="007D1320" w:rsidP="00791750">
      <w:pPr>
        <w:rPr>
          <w:rFonts w:ascii="Helvetica" w:hAnsi="Helvetica"/>
        </w:rPr>
      </w:pPr>
      <w:proofErr w:type="gramStart"/>
      <w:r>
        <w:rPr>
          <w:rFonts w:ascii="Helvetica" w:hAnsi="Helvetica"/>
          <w:b/>
        </w:rPr>
        <w:t>Supplementary Table 1</w:t>
      </w:r>
      <w:r w:rsidRPr="003C49F1">
        <w:rPr>
          <w:rFonts w:ascii="Helvetica" w:hAnsi="Helvetica"/>
          <w:b/>
        </w:rPr>
        <w:t>.</w:t>
      </w:r>
      <w:proofErr w:type="gramEnd"/>
      <w:r>
        <w:rPr>
          <w:rFonts w:ascii="Helvetica" w:hAnsi="Helvetica"/>
          <w:b/>
        </w:rPr>
        <w:t xml:space="preserve"> Selected gene list. </w:t>
      </w:r>
      <w:r w:rsidR="00521812" w:rsidRPr="00A76A39">
        <w:rPr>
          <w:rFonts w:ascii="Helvetica" w:hAnsi="Helvetica"/>
        </w:rPr>
        <w:t>The list of</w:t>
      </w:r>
      <w:r w:rsidR="00521812">
        <w:rPr>
          <w:rFonts w:ascii="Helvetica" w:hAnsi="Helvetica"/>
        </w:rPr>
        <w:t xml:space="preserve"> 1257</w:t>
      </w:r>
      <w:r w:rsidR="00521812" w:rsidRPr="005072E5">
        <w:rPr>
          <w:rFonts w:ascii="Helvetica" w:hAnsi="Helvetica"/>
        </w:rPr>
        <w:t xml:space="preserve"> </w:t>
      </w:r>
      <w:proofErr w:type="gramStart"/>
      <w:r w:rsidR="00521812" w:rsidRPr="005072E5">
        <w:rPr>
          <w:rFonts w:ascii="Helvetica" w:hAnsi="Helvetica"/>
        </w:rPr>
        <w:t xml:space="preserve">probesets </w:t>
      </w:r>
      <w:r w:rsidR="00521812">
        <w:rPr>
          <w:rFonts w:ascii="Helvetica" w:hAnsi="Helvetica"/>
        </w:rPr>
        <w:t xml:space="preserve">which were </w:t>
      </w:r>
      <w:r w:rsidRPr="005072E5">
        <w:rPr>
          <w:rFonts w:ascii="Helvetica" w:hAnsi="Helvetica"/>
        </w:rPr>
        <w:t>differentially</w:t>
      </w:r>
      <w:proofErr w:type="gramEnd"/>
      <w:r w:rsidRPr="005072E5">
        <w:rPr>
          <w:rFonts w:ascii="Helvetica" w:hAnsi="Helvetica"/>
        </w:rPr>
        <w:t xml:space="preserve"> expressed genes</w:t>
      </w:r>
      <w:r w:rsidR="00521812">
        <w:rPr>
          <w:rFonts w:ascii="Helvetica" w:hAnsi="Helvetica"/>
        </w:rPr>
        <w:t xml:space="preserve"> with the FDR 2.5%. </w:t>
      </w:r>
    </w:p>
    <w:p w14:paraId="7F187D1B" w14:textId="074BC1B0" w:rsidR="00835D21" w:rsidRPr="004D6FD4" w:rsidRDefault="007D1320">
      <w:pPr>
        <w:rPr>
          <w:rFonts w:ascii="Helvetica" w:hAnsi="Helvetica"/>
        </w:rPr>
      </w:pPr>
      <w:r>
        <w:rPr>
          <w:rFonts w:ascii="Helvetica" w:hAnsi="Helvetica"/>
          <w:b/>
        </w:rPr>
        <w:t>Supplementary Table</w:t>
      </w:r>
      <w:r w:rsidR="00EC11CE">
        <w:rPr>
          <w:rFonts w:ascii="Helvetica" w:hAnsi="Helvetica"/>
          <w:b/>
        </w:rPr>
        <w:t xml:space="preserve"> 2</w:t>
      </w:r>
      <w:bookmarkStart w:id="0" w:name="_GoBack"/>
      <w:bookmarkEnd w:id="0"/>
      <w:r w:rsidR="00B36152">
        <w:rPr>
          <w:rFonts w:ascii="Helvetica" w:hAnsi="Helvetica"/>
          <w:b/>
        </w:rPr>
        <w:t>.</w:t>
      </w:r>
      <w:r>
        <w:rPr>
          <w:rFonts w:ascii="Helvetica" w:hAnsi="Helvetica"/>
          <w:b/>
        </w:rPr>
        <w:t xml:space="preserve"> </w:t>
      </w:r>
      <w:r w:rsidR="00521812" w:rsidRPr="00A76A39">
        <w:rPr>
          <w:rFonts w:ascii="Helvetica" w:hAnsi="Helvetica"/>
        </w:rPr>
        <w:t>The</w:t>
      </w:r>
      <w:r w:rsidR="00C306FC">
        <w:rPr>
          <w:rFonts w:ascii="Helvetica" w:hAnsi="Helvetica"/>
        </w:rPr>
        <w:t xml:space="preserve"> expression of 38 </w:t>
      </w:r>
      <w:proofErr w:type="spellStart"/>
      <w:r w:rsidR="00C306FC">
        <w:rPr>
          <w:rFonts w:ascii="Helvetica" w:hAnsi="Helvetica"/>
        </w:rPr>
        <w:t>stemne</w:t>
      </w:r>
      <w:r w:rsidR="00521812">
        <w:rPr>
          <w:rFonts w:ascii="Helvetica" w:hAnsi="Helvetica"/>
        </w:rPr>
        <w:t>ss</w:t>
      </w:r>
      <w:proofErr w:type="spellEnd"/>
      <w:r w:rsidR="00521812">
        <w:rPr>
          <w:rFonts w:ascii="Helvetica" w:hAnsi="Helvetica"/>
        </w:rPr>
        <w:t>-</w:t>
      </w:r>
      <w:r w:rsidR="00C306FC" w:rsidRPr="00245A79">
        <w:rPr>
          <w:rFonts w:ascii="Helvetica" w:hAnsi="Helvetica"/>
        </w:rPr>
        <w:t xml:space="preserve">associated genes </w:t>
      </w:r>
      <w:r w:rsidR="00521812">
        <w:rPr>
          <w:rFonts w:ascii="Helvetica" w:hAnsi="Helvetica"/>
        </w:rPr>
        <w:t xml:space="preserve">and their mean expression value as “stemness score” </w:t>
      </w:r>
      <w:r w:rsidR="00C306FC">
        <w:rPr>
          <w:rFonts w:ascii="Helvetica" w:hAnsi="Helvetica"/>
        </w:rPr>
        <w:t>between ID8 cells in normal medium and ID8 cells</w:t>
      </w:r>
      <w:r w:rsidR="00C306FC" w:rsidRPr="00245A79">
        <w:rPr>
          <w:rFonts w:ascii="Helvetica" w:hAnsi="Helvetica"/>
        </w:rPr>
        <w:t xml:space="preserve"> after ascites pretreatment for 7 days.</w:t>
      </w:r>
    </w:p>
    <w:sectPr w:rsidR="00835D21" w:rsidRPr="004D6FD4" w:rsidSect="00E742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A212F"/>
    <w:multiLevelType w:val="hybridMultilevel"/>
    <w:tmpl w:val="6CA8F26C"/>
    <w:lvl w:ilvl="0" w:tplc="A6C0966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750"/>
    <w:rsid w:val="0007139A"/>
    <w:rsid w:val="000A6101"/>
    <w:rsid w:val="000D14E9"/>
    <w:rsid w:val="00127F17"/>
    <w:rsid w:val="001F0F63"/>
    <w:rsid w:val="00245A79"/>
    <w:rsid w:val="003154D9"/>
    <w:rsid w:val="00320762"/>
    <w:rsid w:val="003C49F1"/>
    <w:rsid w:val="003D2963"/>
    <w:rsid w:val="003E2C2E"/>
    <w:rsid w:val="004D6FD4"/>
    <w:rsid w:val="004F30E2"/>
    <w:rsid w:val="00521812"/>
    <w:rsid w:val="00540821"/>
    <w:rsid w:val="0054549C"/>
    <w:rsid w:val="00577305"/>
    <w:rsid w:val="005A1F75"/>
    <w:rsid w:val="00642C87"/>
    <w:rsid w:val="00661078"/>
    <w:rsid w:val="006F3442"/>
    <w:rsid w:val="00701320"/>
    <w:rsid w:val="00723CAF"/>
    <w:rsid w:val="00747556"/>
    <w:rsid w:val="00791750"/>
    <w:rsid w:val="007D1320"/>
    <w:rsid w:val="007F7388"/>
    <w:rsid w:val="00835D21"/>
    <w:rsid w:val="00857348"/>
    <w:rsid w:val="0087489A"/>
    <w:rsid w:val="008D3024"/>
    <w:rsid w:val="00931F98"/>
    <w:rsid w:val="009A6C48"/>
    <w:rsid w:val="009C428A"/>
    <w:rsid w:val="009C6B5A"/>
    <w:rsid w:val="009C7174"/>
    <w:rsid w:val="009D76A5"/>
    <w:rsid w:val="00A37437"/>
    <w:rsid w:val="00A42390"/>
    <w:rsid w:val="00A76A39"/>
    <w:rsid w:val="00AD1163"/>
    <w:rsid w:val="00B12B8E"/>
    <w:rsid w:val="00B36152"/>
    <w:rsid w:val="00B40F3E"/>
    <w:rsid w:val="00BF5CF9"/>
    <w:rsid w:val="00C11682"/>
    <w:rsid w:val="00C216E2"/>
    <w:rsid w:val="00C306FC"/>
    <w:rsid w:val="00C414B7"/>
    <w:rsid w:val="00C434EC"/>
    <w:rsid w:val="00CF35DB"/>
    <w:rsid w:val="00DC701D"/>
    <w:rsid w:val="00DF4615"/>
    <w:rsid w:val="00E742AA"/>
    <w:rsid w:val="00E97792"/>
    <w:rsid w:val="00EC11CE"/>
    <w:rsid w:val="00EE263E"/>
    <w:rsid w:val="00F41218"/>
    <w:rsid w:val="00F523D9"/>
    <w:rsid w:val="00F61DC4"/>
    <w:rsid w:val="00F6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D4B7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750"/>
    <w:pPr>
      <w:spacing w:after="200"/>
    </w:pPr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1750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39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39A"/>
    <w:rPr>
      <w:rFonts w:ascii="Lucida Grande" w:hAnsi="Lucida Grande" w:cs="Lucida Grande"/>
      <w:sz w:val="18"/>
      <w:szCs w:val="18"/>
      <w:lang w:eastAsia="ja-JP"/>
    </w:rPr>
  </w:style>
  <w:style w:type="paragraph" w:styleId="ListParagraph">
    <w:name w:val="List Paragraph"/>
    <w:basedOn w:val="Normal"/>
    <w:uiPriority w:val="34"/>
    <w:qFormat/>
    <w:rsid w:val="00C216E2"/>
    <w:pPr>
      <w:ind w:left="720"/>
      <w:contextualSpacing/>
    </w:pPr>
    <w:rPr>
      <w:rFonts w:ascii="Cambria" w:eastAsia="SimSun" w:hAnsi="Cambria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750"/>
    <w:pPr>
      <w:spacing w:after="200"/>
    </w:pPr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1750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39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39A"/>
    <w:rPr>
      <w:rFonts w:ascii="Lucida Grande" w:hAnsi="Lucida Grande" w:cs="Lucida Grande"/>
      <w:sz w:val="18"/>
      <w:szCs w:val="18"/>
      <w:lang w:eastAsia="ja-JP"/>
    </w:rPr>
  </w:style>
  <w:style w:type="paragraph" w:styleId="ListParagraph">
    <w:name w:val="List Paragraph"/>
    <w:basedOn w:val="Normal"/>
    <w:uiPriority w:val="34"/>
    <w:qFormat/>
    <w:rsid w:val="00C216E2"/>
    <w:pPr>
      <w:ind w:left="720"/>
      <w:contextualSpacing/>
    </w:pPr>
    <w:rPr>
      <w:rFonts w:ascii="Cambria" w:eastAsia="SimSun" w:hAnsi="Cambria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3F1E85-8D7D-BB45-95D9-C09DBE4D4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3328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</Company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Mo</dc:creator>
  <cp:lastModifiedBy>Robin Bachelder</cp:lastModifiedBy>
  <cp:revision>2</cp:revision>
  <cp:lastPrinted>2014-11-06T18:41:00Z</cp:lastPrinted>
  <dcterms:created xsi:type="dcterms:W3CDTF">2014-11-17T15:41:00Z</dcterms:created>
  <dcterms:modified xsi:type="dcterms:W3CDTF">2014-11-17T15:41:00Z</dcterms:modified>
</cp:coreProperties>
</file>