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BF" w:rsidRPr="00321317" w:rsidRDefault="00FA4CBF" w:rsidP="00FA4CBF">
      <w:pPr>
        <w:rPr>
          <w:rFonts w:ascii="Arial" w:hAnsi="Arial" w:cs="Arial"/>
          <w:bCs/>
          <w:lang w:val="en-CA"/>
        </w:rPr>
      </w:pPr>
      <w:proofErr w:type="gramStart"/>
      <w:r w:rsidRPr="00321317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>ry</w:t>
      </w:r>
      <w:r w:rsidRPr="00321317">
        <w:rPr>
          <w:rFonts w:ascii="Arial" w:hAnsi="Arial" w:cs="Arial"/>
          <w:b/>
          <w:bCs/>
        </w:rPr>
        <w:t xml:space="preserve"> Figure 1.</w:t>
      </w:r>
      <w:proofErr w:type="gramEnd"/>
      <w:r w:rsidRPr="00321317">
        <w:rPr>
          <w:rFonts w:ascii="Arial" w:hAnsi="Arial" w:cs="Arial"/>
          <w:b/>
          <w:bCs/>
        </w:rPr>
        <w:t xml:space="preserve"> </w:t>
      </w:r>
      <w:proofErr w:type="gramStart"/>
      <w:r w:rsidRPr="00321317">
        <w:rPr>
          <w:rFonts w:ascii="Arial" w:hAnsi="Arial" w:cs="Arial"/>
          <w:bCs/>
          <w:lang w:val="en-CA"/>
        </w:rPr>
        <w:t xml:space="preserve">A schematic of the </w:t>
      </w:r>
      <w:r>
        <w:rPr>
          <w:rFonts w:ascii="Arial" w:hAnsi="Arial" w:cs="Arial"/>
          <w:bCs/>
          <w:lang w:val="en-CA"/>
        </w:rPr>
        <w:t xml:space="preserve">classical and ‘backdoor’ </w:t>
      </w:r>
      <w:r w:rsidRPr="00321317">
        <w:rPr>
          <w:rFonts w:ascii="Arial" w:hAnsi="Arial" w:cs="Arial"/>
          <w:bCs/>
          <w:lang w:val="en-CA"/>
        </w:rPr>
        <w:t>steroid biosynthesis pathway</w:t>
      </w:r>
      <w:r>
        <w:rPr>
          <w:rFonts w:ascii="Arial" w:hAnsi="Arial" w:cs="Arial"/>
          <w:bCs/>
          <w:lang w:val="en-CA"/>
        </w:rPr>
        <w:t>s.</w:t>
      </w:r>
      <w:proofErr w:type="gramEnd"/>
      <w:r>
        <w:rPr>
          <w:rFonts w:ascii="Arial" w:hAnsi="Arial" w:cs="Arial"/>
          <w:bCs/>
          <w:lang w:val="en-CA"/>
        </w:rPr>
        <w:t xml:space="preserve"> </w:t>
      </w:r>
      <w:proofErr w:type="gramStart"/>
      <w:r>
        <w:rPr>
          <w:rFonts w:ascii="Arial" w:hAnsi="Arial" w:cs="Arial"/>
          <w:bCs/>
          <w:lang w:val="en-CA"/>
        </w:rPr>
        <w:t xml:space="preserve">Adapted from reference </w:t>
      </w:r>
      <w:r w:rsidRPr="00D55084">
        <w:rPr>
          <w:rFonts w:ascii="Arial" w:hAnsi="Arial" w:cs="Arial"/>
          <w:bCs/>
          <w:lang w:val="en-CA"/>
        </w:rPr>
        <w:fldChar w:fldCharType="begin">
          <w:fldData xml:space="preserve">PEVuZE5vdGU+PENpdGU+PEF1dGhvcj5Nb3N0YWdoZWw8L0F1dGhvcj48WWVhcj4yMDExPC9ZZWFy
PjxSZWNOdW0+NTc3MTwvUmVjTnVtPjxEaXNwbGF5VGV4dD4oMTUpPC9EaXNwbGF5VGV4dD48cmVj
b3JkPjxyZWMtbnVtYmVyPjU3NzE8L3JlYy1udW1iZXI+PGZvcmVpZ24ta2V5cz48a2V5IGFwcD0i
RU4iIGRiLWlkPSJ0c2Z2ZmRmcHBmZGZ6MGVkZTk5dnQwc2p2YWZmYXNlemRwcnMiPjU3NzE8L2tl
eT48L2ZvcmVpZ24ta2V5cz48cmVmLXR5cGUgbmFtZT0iSm91cm5hbCBBcnRpY2xlIj4xNzwvcmVm
LXR5cGU+PGNvbnRyaWJ1dG9ycz48YXV0aG9ycz48YXV0aG9yPk1vc3RhZ2hlbCwgRS4gQS48L2F1
dGhvcj48YXV0aG9yPk1hcmNrLCBCLiBULjwvYXV0aG9yPjxhdXRob3I+UGx5bWF0ZSwgUy4gUi48
L2F1dGhvcj48YXV0aG9yPlZlc3NlbGxhLCBSLiBMLjwvYXV0aG9yPjxhdXRob3I+QmFsaywgUy48
L2F1dGhvcj48YXV0aG9yPk1hdHN1bW90bywgQS4gTS48L2F1dGhvcj48YXV0aG9yPk5lbHNvbiwg
UC4gUy48L2F1dGhvcj48YXV0aG9yPk1vbnRnb21lcnksIFIuIEIuPC9hdXRob3I+PC9hdXRob3Jz
PjwvY29udHJpYnV0b3JzPjxhdXRoLWFkZHJlc3M+RGl2aXNpb24gb2YgQ2xpbmljYWwgUmVzZWFy
Y2ggYW5kIEh1bWFuIEJpb2xvZ3ksIEZyZWQgSHV0Y2hpbnNvbiBDYW5jZXIgUmVzZWFyY2ggQ2Vu
dGVyOyBEZXBhcnRtZW50IG9mIE1lZGljaW5lLCBVbml2ZXJzaXR5IG9mIFdhc2hpbmd0b24sIFNl
YXR0bGUsIFdhc2hpbmd0b24sIFVTQS4gZW1vc3RhZ2hAZmhjcmMub3JnPC9hdXRoLWFkZHJlc3M+
PHRpdGxlcz48dGl0bGU+UmVzaXN0YW5jZSB0byBDWVAxN0ExIGluaGliaXRpb24gd2l0aCBhYmly
YXRlcm9uZSBpbiBjYXN0cmF0aW9uLXJlc2lzdGFudCBwcm9zdGF0ZSBjYW5jZXI6IGluZHVjdGlv
biBvZiBzdGVyb2lkb2dlbmVzaXMgYW5kIGFuZHJvZ2VuIHJlY2VwdG9yIHNwbGljZSB2YXJpYW50
czwvdGl0bGU+PHNlY29uZGFyeS10aXRsZT5DbGluIENhbmNlciBSZXM8L3NlY29uZGFyeS10aXRs
ZT48YWx0LXRpdGxlPkNsaW5pY2FsIGNhbmNlciByZXNlYXJjaCA6IGFuIG9mZmljaWFsIGpvdXJu
YWwgb2YgdGhlIEFtZXJpY2FuIEFzc29jaWF0aW9uIGZvciBDYW5jZXIgUmVzZWFyY2g8L2FsdC10
aXRsZT48L3RpdGxlcz48cGVyaW9kaWNhbD48ZnVsbC10aXRsZT5DbGluIENhbmNlciBSZXM8L2Z1
bGwtdGl0bGU+PC9wZXJpb2RpY2FsPjxhbHQtcGVyaW9kaWNhbD48ZnVsbC10aXRsZT5DbGluIENh
bmNlciBSZXM8L2Z1bGwtdGl0bGU+PGFiYnItMT5DbGluaWNhbCBjYW5jZXIgcmVzZWFyY2ggOiBh
biBvZmZpY2lhbCBqb3VybmFsIG9mIHRoZSBBbWVyaWNhbiBBc3NvY2lhdGlvbiBmb3IgQ2FuY2Vy
IFJlc2VhcmNoPC9hYmJyLTE+PC9hbHQtcGVyaW9kaWNhbD48cGFnZXM+NTkxMy0yNTwvcGFnZXM+
PHZvbHVtZT4xNzwvdm9sdW1lPjxudW1iZXI+MTg8L251bWJlcj48a2V5d29yZHM+PGtleXdvcmQ+
QWx0ZXJuYXRpdmUgU3BsaWNpbmcvKmdlbmV0aWNzPC9rZXl3b3JkPjxrZXl3b3JkPkFuZHJvZ2Vu
cy9tZXRhYm9saXNtL3NlY3JldGlvbjwva2V5d29yZD48a2V5d29yZD5BbmRyb3N0ZW5vbHMvKnBo
YXJtYWNvbG9neS90aGVyYXBldXRpYyB1c2U8L2tleXdvcmQ+PGtleXdvcmQ+QW5pbWFsczwva2V5
d29yZD48a2V5d29yZD5CaW9zeW50aGV0aWMgUGF0aHdheXMvZ2VuZXRpY3M8L2tleXdvcmQ+PGtl
eXdvcmQ+Q2VsbCBQcm9saWZlcmF0aW9uL2RydWcgZWZmZWN0czwva2V5d29yZD48a2V5d29yZD5E
aWh5ZHJvdGVzdG9zdGVyb25lL21ldGFib2xpc208L2tleXdvcmQ+PGtleXdvcmQ+RGlzZWFzZSBN
b2RlbHMsIEFuaW1hbDwva2V5d29yZD48a2V5d29yZD5EcnVnIFJlc2lzdGFuY2UsIE5lb3BsYXNt
L2dlbmV0aWNzPC9rZXl3b3JkPjxrZXl3b3JkPkdlbmUgRXhwcmVzc2lvbiBQcm9maWxpbmc8L2tl
eXdvcmQ+PGtleXdvcmQ+R2VuZSBFeHByZXNzaW9uIFJlZ3VsYXRpb24sIE5lb3BsYXN0aWMvZHJ1
ZyBlZmZlY3RzPC9rZXl3b3JkPjxrZXl3b3JkPkh1bWFuczwva2V5d29yZD48a2V5d29yZD5NYWxl
PC9rZXl3b3JkPjxrZXl3b3JkPk1pY2U8L2tleXdvcmQ+PGtleXdvcmQ+TWljZSwgU0NJRDwva2V5
d29yZD48a2V5d29yZD5PcmNoaWVjdG9teTwva2V5d29yZD48a2V5d29yZD5Qcm9zdGF0aWMgTmVv
cGxhc21zL2RydWcgdGhlcmFweS8qZ2VuZXRpY3MvbWV0YWJvbGlzbS9tb3J0YWxpdHk8L2tleXdv
cmQ+PGtleXdvcmQ+UmVjZXB0b3JzLCBBbmRyb2dlbi8qZ2VuZXRpY3M8L2tleXdvcmQ+PGtleXdv
cmQ+U3Rlcm9pZCAxNy1hbHBoYS1IeWRyb3h5bGFzZS8qYW50YWdvbmlzdHMgJmFtcDsgaW5oaWJp
dG9yczwva2V5d29yZD48a2V5d29yZD5YZW5vZ3JhZnQgTW9kZWwgQW50aXR1bW9yIEFzc2F5czwv
a2V5d29yZD48L2tleXdvcmRzPjxkYXRlcz48eWVhcj4yMDExPC95ZWFyPjxwdWItZGF0ZXM+PGRh
dGU+U2VwIDE1PC9kYXRlPjwvcHViLWRhdGVzPjwvZGF0ZXM+PGlzYm4+MTA3OC0wNDMyIChQcmlu
dCkmI3hEOzEwNzgtMDQzMiAoTGlua2luZyk8L2lzYm4+PGFjY2Vzc2lvbi1udW0+MjE4MDc2MzU8
L2FjY2Vzc2lvbi1udW0+PHVybHM+PHJlbGF0ZWQtdXJscz48dXJsPmh0dHA6Ly93d3cubmNiaS5u
bG0ubmloLmdvdi9wdWJtZWQvMjE4MDc2MzU8L3VybD48dXJsPmh0dHA6Ly9jbGluY2FuY2VycmVz
LmFhY3Jqb3VybmFscy5vcmcvY29udGVudC8xNy8xOC81OTEzLmZ1bGwucGRmPC91cmw+PC9yZWxh
dGVkLXVybHM+PC91cmxzPjxjdXN0b20yPjMxODQyNTI8L2N1c3RvbTI+PGVsZWN0cm9uaWMtcmVz
b3VyY2UtbnVtPjEwLjExNTgvMTA3OC0wNDMyLkNDUi0xMS0wNzI4PC9lbGVjdHJvbmljLXJlc291
cmNlLW51bT48L3JlY29yZD48L0NpdGU+PC9FbmROb3RlPn==
</w:fldData>
        </w:fldChar>
      </w:r>
      <w:r>
        <w:rPr>
          <w:rFonts w:ascii="Arial" w:hAnsi="Arial" w:cs="Arial"/>
          <w:bCs/>
          <w:lang w:val="en-CA"/>
        </w:rPr>
        <w:instrText xml:space="preserve"> ADDIN EN.CITE </w:instrText>
      </w:r>
      <w:r>
        <w:rPr>
          <w:rFonts w:ascii="Arial" w:hAnsi="Arial" w:cs="Arial"/>
          <w:bCs/>
          <w:lang w:val="en-CA"/>
        </w:rPr>
        <w:fldChar w:fldCharType="begin">
          <w:fldData xml:space="preserve">PEVuZE5vdGU+PENpdGU+PEF1dGhvcj5Nb3N0YWdoZWw8L0F1dGhvcj48WWVhcj4yMDExPC9ZZWFy
PjxSZWNOdW0+NTc3MTwvUmVjTnVtPjxEaXNwbGF5VGV4dD4oMTUpPC9EaXNwbGF5VGV4dD48cmVj
b3JkPjxyZWMtbnVtYmVyPjU3NzE8L3JlYy1udW1iZXI+PGZvcmVpZ24ta2V5cz48a2V5IGFwcD0i
RU4iIGRiLWlkPSJ0c2Z2ZmRmcHBmZGZ6MGVkZTk5dnQwc2p2YWZmYXNlemRwcnMiPjU3NzE8L2tl
eT48L2ZvcmVpZ24ta2V5cz48cmVmLXR5cGUgbmFtZT0iSm91cm5hbCBBcnRpY2xlIj4xNzwvcmVm
LXR5cGU+PGNvbnRyaWJ1dG9ycz48YXV0aG9ycz48YXV0aG9yPk1vc3RhZ2hlbCwgRS4gQS48L2F1
dGhvcj48YXV0aG9yPk1hcmNrLCBCLiBULjwvYXV0aG9yPjxhdXRob3I+UGx5bWF0ZSwgUy4gUi48
L2F1dGhvcj48YXV0aG9yPlZlc3NlbGxhLCBSLiBMLjwvYXV0aG9yPjxhdXRob3I+QmFsaywgUy48
L2F1dGhvcj48YXV0aG9yPk1hdHN1bW90bywgQS4gTS48L2F1dGhvcj48YXV0aG9yPk5lbHNvbiwg
UC4gUy48L2F1dGhvcj48YXV0aG9yPk1vbnRnb21lcnksIFIuIEIuPC9hdXRob3I+PC9hdXRob3Jz
PjwvY29udHJpYnV0b3JzPjxhdXRoLWFkZHJlc3M+RGl2aXNpb24gb2YgQ2xpbmljYWwgUmVzZWFy
Y2ggYW5kIEh1bWFuIEJpb2xvZ3ksIEZyZWQgSHV0Y2hpbnNvbiBDYW5jZXIgUmVzZWFyY2ggQ2Vu
dGVyOyBEZXBhcnRtZW50IG9mIE1lZGljaW5lLCBVbml2ZXJzaXR5IG9mIFdhc2hpbmd0b24sIFNl
YXR0bGUsIFdhc2hpbmd0b24sIFVTQS4gZW1vc3RhZ2hAZmhjcmMub3JnPC9hdXRoLWFkZHJlc3M+
PHRpdGxlcz48dGl0bGU+UmVzaXN0YW5jZSB0byBDWVAxN0ExIGluaGliaXRpb24gd2l0aCBhYmly
YXRlcm9uZSBpbiBjYXN0cmF0aW9uLXJlc2lzdGFudCBwcm9zdGF0ZSBjYW5jZXI6IGluZHVjdGlv
biBvZiBzdGVyb2lkb2dlbmVzaXMgYW5kIGFuZHJvZ2VuIHJlY2VwdG9yIHNwbGljZSB2YXJpYW50
czwvdGl0bGU+PHNlY29uZGFyeS10aXRsZT5DbGluIENhbmNlciBSZXM8L3NlY29uZGFyeS10aXRs
ZT48YWx0LXRpdGxlPkNsaW5pY2FsIGNhbmNlciByZXNlYXJjaCA6IGFuIG9mZmljaWFsIGpvdXJu
YWwgb2YgdGhlIEFtZXJpY2FuIEFzc29jaWF0aW9uIGZvciBDYW5jZXIgUmVzZWFyY2g8L2FsdC10
aXRsZT48L3RpdGxlcz48cGVyaW9kaWNhbD48ZnVsbC10aXRsZT5DbGluIENhbmNlciBSZXM8L2Z1
bGwtdGl0bGU+PC9wZXJpb2RpY2FsPjxhbHQtcGVyaW9kaWNhbD48ZnVsbC10aXRsZT5DbGluIENh
bmNlciBSZXM8L2Z1bGwtdGl0bGU+PGFiYnItMT5DbGluaWNhbCBjYW5jZXIgcmVzZWFyY2ggOiBh
biBvZmZpY2lhbCBqb3VybmFsIG9mIHRoZSBBbWVyaWNhbiBBc3NvY2lhdGlvbiBmb3IgQ2FuY2Vy
IFJlc2VhcmNoPC9hYmJyLTE+PC9hbHQtcGVyaW9kaWNhbD48cGFnZXM+NTkxMy0yNTwvcGFnZXM+
PHZvbHVtZT4xNzwvdm9sdW1lPjxudW1iZXI+MTg8L251bWJlcj48a2V5d29yZHM+PGtleXdvcmQ+
QWx0ZXJuYXRpdmUgU3BsaWNpbmcvKmdlbmV0aWNzPC9rZXl3b3JkPjxrZXl3b3JkPkFuZHJvZ2Vu
cy9tZXRhYm9saXNtL3NlY3JldGlvbjwva2V5d29yZD48a2V5d29yZD5BbmRyb3N0ZW5vbHMvKnBo
YXJtYWNvbG9neS90aGVyYXBldXRpYyB1c2U8L2tleXdvcmQ+PGtleXdvcmQ+QW5pbWFsczwva2V5
d29yZD48a2V5d29yZD5CaW9zeW50aGV0aWMgUGF0aHdheXMvZ2VuZXRpY3M8L2tleXdvcmQ+PGtl
eXdvcmQ+Q2VsbCBQcm9saWZlcmF0aW9uL2RydWcgZWZmZWN0czwva2V5d29yZD48a2V5d29yZD5E
aWh5ZHJvdGVzdG9zdGVyb25lL21ldGFib2xpc208L2tleXdvcmQ+PGtleXdvcmQ+RGlzZWFzZSBN
b2RlbHMsIEFuaW1hbDwva2V5d29yZD48a2V5d29yZD5EcnVnIFJlc2lzdGFuY2UsIE5lb3BsYXNt
L2dlbmV0aWNzPC9rZXl3b3JkPjxrZXl3b3JkPkdlbmUgRXhwcmVzc2lvbiBQcm9maWxpbmc8L2tl
eXdvcmQ+PGtleXdvcmQ+R2VuZSBFeHByZXNzaW9uIFJlZ3VsYXRpb24sIE5lb3BsYXN0aWMvZHJ1
ZyBlZmZlY3RzPC9rZXl3b3JkPjxrZXl3b3JkPkh1bWFuczwva2V5d29yZD48a2V5d29yZD5NYWxl
PC9rZXl3b3JkPjxrZXl3b3JkPk1pY2U8L2tleXdvcmQ+PGtleXdvcmQ+TWljZSwgU0NJRDwva2V5
d29yZD48a2V5d29yZD5PcmNoaWVjdG9teTwva2V5d29yZD48a2V5d29yZD5Qcm9zdGF0aWMgTmVv
cGxhc21zL2RydWcgdGhlcmFweS8qZ2VuZXRpY3MvbWV0YWJvbGlzbS9tb3J0YWxpdHk8L2tleXdv
cmQ+PGtleXdvcmQ+UmVjZXB0b3JzLCBBbmRyb2dlbi8qZ2VuZXRpY3M8L2tleXdvcmQ+PGtleXdv
cmQ+U3Rlcm9pZCAxNy1hbHBoYS1IeWRyb3h5bGFzZS8qYW50YWdvbmlzdHMgJmFtcDsgaW5oaWJp
dG9yczwva2V5d29yZD48a2V5d29yZD5YZW5vZ3JhZnQgTW9kZWwgQW50aXR1bW9yIEFzc2F5czwv
a2V5d29yZD48L2tleXdvcmRzPjxkYXRlcz48eWVhcj4yMDExPC95ZWFyPjxwdWItZGF0ZXM+PGRh
dGU+U2VwIDE1PC9kYXRlPjwvcHViLWRhdGVzPjwvZGF0ZXM+PGlzYm4+MTA3OC0wNDMyIChQcmlu
dCkmI3hEOzEwNzgtMDQzMiAoTGlua2luZyk8L2lzYm4+PGFjY2Vzc2lvbi1udW0+MjE4MDc2MzU8
L2FjY2Vzc2lvbi1udW0+PHVybHM+PHJlbGF0ZWQtdXJscz48dXJsPmh0dHA6Ly93d3cubmNiaS5u
bG0ubmloLmdvdi9wdWJtZWQvMjE4MDc2MzU8L3VybD48dXJsPmh0dHA6Ly9jbGluY2FuY2VycmVz
LmFhY3Jqb3VybmFscy5vcmcvY29udGVudC8xNy8xOC81OTEzLmZ1bGwucGRmPC91cmw+PC9yZWxh
dGVkLXVybHM+PC91cmxzPjxjdXN0b20yPjMxODQyNTI8L2N1c3RvbTI+PGVsZWN0cm9uaWMtcmVz
b3VyY2UtbnVtPjEwLjExNTgvMTA3OC0wNDMyLkNDUi0xMS0wNzI4PC9lbGVjdHJvbmljLXJlc291
cmNlLW51bT48L3JlY29yZD48L0NpdGU+PC9FbmROb3RlPn==
</w:fldData>
        </w:fldChar>
      </w:r>
      <w:r>
        <w:rPr>
          <w:rFonts w:ascii="Arial" w:hAnsi="Arial" w:cs="Arial"/>
          <w:bCs/>
          <w:lang w:val="en-CA"/>
        </w:rPr>
        <w:instrText xml:space="preserve"> ADDIN EN.CITE.DATA </w:instrText>
      </w:r>
      <w:r>
        <w:rPr>
          <w:rFonts w:ascii="Arial" w:hAnsi="Arial" w:cs="Arial"/>
          <w:bCs/>
          <w:lang w:val="en-CA"/>
        </w:rPr>
      </w:r>
      <w:r>
        <w:rPr>
          <w:rFonts w:ascii="Arial" w:hAnsi="Arial" w:cs="Arial"/>
          <w:bCs/>
          <w:lang w:val="en-CA"/>
        </w:rPr>
        <w:fldChar w:fldCharType="end"/>
      </w:r>
      <w:r w:rsidRPr="00D55084">
        <w:rPr>
          <w:rFonts w:ascii="Arial" w:hAnsi="Arial" w:cs="Arial"/>
          <w:bCs/>
          <w:lang w:val="en-CA"/>
        </w:rPr>
      </w:r>
      <w:r w:rsidRPr="00D55084">
        <w:rPr>
          <w:rFonts w:ascii="Arial" w:hAnsi="Arial" w:cs="Arial"/>
          <w:bCs/>
          <w:lang w:val="en-CA"/>
        </w:rPr>
        <w:fldChar w:fldCharType="separate"/>
      </w:r>
      <w:r>
        <w:rPr>
          <w:rFonts w:ascii="Arial" w:hAnsi="Arial" w:cs="Arial"/>
          <w:bCs/>
          <w:noProof/>
          <w:lang w:val="en-CA"/>
        </w:rPr>
        <w:t>(</w:t>
      </w:r>
      <w:r w:rsidR="00B00BE0">
        <w:rPr>
          <w:rFonts w:ascii="Arial" w:hAnsi="Arial" w:cs="Arial"/>
          <w:bCs/>
          <w:noProof/>
          <w:lang w:val="en-CA"/>
        </w:rPr>
        <w:t>20</w:t>
      </w:r>
      <w:bookmarkStart w:id="0" w:name="_GoBack"/>
      <w:bookmarkEnd w:id="0"/>
      <w:r>
        <w:rPr>
          <w:rFonts w:ascii="Arial" w:hAnsi="Arial" w:cs="Arial"/>
          <w:bCs/>
          <w:noProof/>
          <w:lang w:val="en-CA"/>
        </w:rPr>
        <w:t>)</w:t>
      </w:r>
      <w:r w:rsidRPr="00D55084">
        <w:rPr>
          <w:rFonts w:ascii="Arial" w:hAnsi="Arial" w:cs="Arial"/>
          <w:bCs/>
          <w:lang w:val="en-CA"/>
        </w:rPr>
        <w:fldChar w:fldCharType="end"/>
      </w:r>
      <w:r w:rsidRPr="00321317">
        <w:rPr>
          <w:rFonts w:ascii="Arial" w:hAnsi="Arial" w:cs="Arial"/>
          <w:bCs/>
          <w:lang w:val="en-CA"/>
        </w:rPr>
        <w:t>.</w:t>
      </w:r>
      <w:proofErr w:type="gramEnd"/>
    </w:p>
    <w:p w:rsidR="00FA4CBF" w:rsidRPr="00321317" w:rsidRDefault="00FA4CBF" w:rsidP="00FA4CBF">
      <w:pPr>
        <w:rPr>
          <w:rFonts w:ascii="Arial" w:hAnsi="Arial" w:cs="Arial"/>
          <w:b/>
          <w:bCs/>
          <w:lang w:val="en-CA"/>
        </w:rPr>
      </w:pPr>
    </w:p>
    <w:p w:rsidR="00FA4CBF" w:rsidRDefault="00FA4CBF" w:rsidP="00FA4CBF">
      <w:pPr>
        <w:rPr>
          <w:rFonts w:ascii="Arial" w:hAnsi="Arial" w:cs="Arial"/>
          <w:bCs/>
          <w:lang w:val="en-CA"/>
        </w:rPr>
      </w:pPr>
      <w:proofErr w:type="gramStart"/>
      <w:r w:rsidRPr="00321317">
        <w:rPr>
          <w:rFonts w:ascii="Arial" w:hAnsi="Arial" w:cs="Arial"/>
          <w:b/>
          <w:bCs/>
          <w:lang w:val="en-CA"/>
        </w:rPr>
        <w:t>Supplementa</w:t>
      </w:r>
      <w:r>
        <w:rPr>
          <w:rFonts w:ascii="Arial" w:hAnsi="Arial" w:cs="Arial"/>
          <w:b/>
          <w:bCs/>
          <w:lang w:val="en-CA"/>
        </w:rPr>
        <w:t>ry</w:t>
      </w:r>
      <w:r w:rsidRPr="00321317">
        <w:rPr>
          <w:rFonts w:ascii="Arial" w:hAnsi="Arial" w:cs="Arial"/>
          <w:b/>
          <w:bCs/>
          <w:lang w:val="en-CA"/>
        </w:rPr>
        <w:t xml:space="preserve"> Figure 2</w:t>
      </w:r>
      <w:r>
        <w:rPr>
          <w:rFonts w:ascii="Arial" w:hAnsi="Arial" w:cs="Arial"/>
          <w:bCs/>
          <w:lang w:val="en-CA"/>
        </w:rPr>
        <w:t>.</w:t>
      </w:r>
      <w:proofErr w:type="gramEnd"/>
      <w:r>
        <w:rPr>
          <w:rFonts w:ascii="Arial" w:hAnsi="Arial" w:cs="Arial"/>
          <w:bCs/>
          <w:lang w:val="en-CA"/>
        </w:rPr>
        <w:t xml:space="preserve"> AR transactivation results following treatment with abiraterone or VT-464 at 1, 5 or 10</w:t>
      </w:r>
      <w:r>
        <w:rPr>
          <w:rFonts w:ascii="Calibri" w:hAnsi="Calibri" w:cs="Arial"/>
          <w:bCs/>
          <w:lang w:val="en-CA"/>
        </w:rPr>
        <w:t>μ</w:t>
      </w:r>
      <w:r>
        <w:rPr>
          <w:rFonts w:ascii="Arial" w:hAnsi="Arial" w:cs="Arial"/>
          <w:bCs/>
          <w:lang w:val="en-CA"/>
        </w:rPr>
        <w:t>M for 72h in 10% CSS media (</w:t>
      </w:r>
      <w:r>
        <w:rPr>
          <w:rFonts w:ascii="Arial" w:hAnsi="Arial" w:cs="Arial"/>
          <w:b/>
          <w:bCs/>
          <w:lang w:val="en-CA"/>
        </w:rPr>
        <w:t>A</w:t>
      </w:r>
      <w:r>
        <w:rPr>
          <w:rFonts w:ascii="Arial" w:hAnsi="Arial" w:cs="Arial"/>
          <w:bCs/>
          <w:lang w:val="en-CA"/>
        </w:rPr>
        <w:t>). R</w:t>
      </w:r>
      <w:proofErr w:type="spellStart"/>
      <w:r w:rsidRPr="00321317">
        <w:rPr>
          <w:rFonts w:ascii="Arial" w:hAnsi="Arial" w:cs="Arial"/>
          <w:bCs/>
        </w:rPr>
        <w:t>esults</w:t>
      </w:r>
      <w:proofErr w:type="spellEnd"/>
      <w:r w:rsidRPr="00321317">
        <w:rPr>
          <w:rFonts w:ascii="Arial" w:hAnsi="Arial" w:cs="Arial"/>
          <w:bCs/>
        </w:rPr>
        <w:t xml:space="preserve"> were normalized to protein concentration. </w:t>
      </w:r>
      <w:r>
        <w:rPr>
          <w:rFonts w:ascii="Arial" w:hAnsi="Arial" w:cs="Arial"/>
          <w:bCs/>
          <w:lang w:val="en-CA"/>
        </w:rPr>
        <w:t>Western blotting for PARP and cleaved PARP (~90kD fragment) was performed on MR49C and MR49F cells treated in 10%CSS media with indicated treatments for 6 days, with treatment containing media changed at 72h (</w:t>
      </w:r>
      <w:r>
        <w:rPr>
          <w:rFonts w:ascii="Arial" w:hAnsi="Arial" w:cs="Arial"/>
          <w:b/>
          <w:bCs/>
          <w:lang w:val="en-CA"/>
        </w:rPr>
        <w:t>B</w:t>
      </w:r>
      <w:r>
        <w:rPr>
          <w:rFonts w:ascii="Arial" w:hAnsi="Arial" w:cs="Arial"/>
          <w:bCs/>
          <w:lang w:val="en-CA"/>
        </w:rPr>
        <w:t xml:space="preserve">). </w:t>
      </w:r>
      <w:r w:rsidRPr="00321317">
        <w:rPr>
          <w:rFonts w:ascii="Arial" w:hAnsi="Arial" w:cs="Arial"/>
          <w:bCs/>
        </w:rPr>
        <w:t xml:space="preserve">Representative results of </w:t>
      </w:r>
      <w:r>
        <w:rPr>
          <w:rFonts w:ascii="Arial" w:hAnsi="Arial" w:cs="Arial"/>
          <w:bCs/>
        </w:rPr>
        <w:t>duplicate</w:t>
      </w:r>
      <w:r w:rsidRPr="00321317">
        <w:rPr>
          <w:rFonts w:ascii="Arial" w:hAnsi="Arial" w:cs="Arial"/>
          <w:bCs/>
        </w:rPr>
        <w:t xml:space="preserve"> independent ex</w:t>
      </w:r>
      <w:r w:rsidR="00A77C5D">
        <w:rPr>
          <w:rFonts w:ascii="Arial" w:hAnsi="Arial" w:cs="Arial"/>
          <w:bCs/>
        </w:rPr>
        <w:t>periments +/- SEM are presented</w:t>
      </w:r>
      <w:r w:rsidR="00454223" w:rsidRPr="00454223">
        <w:rPr>
          <w:rFonts w:ascii="Arial" w:hAnsi="Arial" w:cs="Arial"/>
          <w:bCs/>
        </w:rPr>
        <w:t>.</w:t>
      </w:r>
    </w:p>
    <w:p w:rsidR="00FA4CBF" w:rsidRDefault="00FA4CBF" w:rsidP="00FA4CBF">
      <w:pPr>
        <w:rPr>
          <w:rFonts w:ascii="Arial" w:hAnsi="Arial" w:cs="Arial"/>
          <w:bCs/>
          <w:lang w:val="en-CA"/>
        </w:rPr>
      </w:pPr>
    </w:p>
    <w:p w:rsidR="00FA4CBF" w:rsidRPr="00321317" w:rsidRDefault="00FA4CBF" w:rsidP="00FA4CBF">
      <w:pPr>
        <w:rPr>
          <w:rFonts w:ascii="Arial" w:hAnsi="Arial" w:cs="Arial"/>
          <w:bCs/>
          <w:lang w:val="en-CA"/>
        </w:rPr>
      </w:pPr>
      <w:proofErr w:type="gramStart"/>
      <w:r w:rsidRPr="00321317">
        <w:rPr>
          <w:rFonts w:ascii="Arial" w:hAnsi="Arial" w:cs="Arial"/>
          <w:b/>
          <w:bCs/>
          <w:lang w:val="en-CA"/>
        </w:rPr>
        <w:t>Supplementa</w:t>
      </w:r>
      <w:r>
        <w:rPr>
          <w:rFonts w:ascii="Arial" w:hAnsi="Arial" w:cs="Arial"/>
          <w:b/>
          <w:bCs/>
          <w:lang w:val="en-CA"/>
        </w:rPr>
        <w:t>ry</w:t>
      </w:r>
      <w:r w:rsidRPr="00321317">
        <w:rPr>
          <w:rFonts w:ascii="Arial" w:hAnsi="Arial" w:cs="Arial"/>
          <w:b/>
          <w:bCs/>
          <w:lang w:val="en-CA"/>
        </w:rPr>
        <w:t xml:space="preserve"> Figure </w:t>
      </w:r>
      <w:r>
        <w:rPr>
          <w:rFonts w:ascii="Arial" w:hAnsi="Arial" w:cs="Arial"/>
          <w:b/>
          <w:bCs/>
          <w:lang w:val="en-CA"/>
        </w:rPr>
        <w:t>3.</w:t>
      </w:r>
      <w:proofErr w:type="gramEnd"/>
      <w:r>
        <w:rPr>
          <w:rFonts w:ascii="Arial" w:hAnsi="Arial" w:cs="Arial"/>
          <w:b/>
          <w:bCs/>
          <w:lang w:val="en-CA"/>
        </w:rPr>
        <w:t xml:space="preserve"> </w:t>
      </w:r>
      <w:proofErr w:type="gramStart"/>
      <w:r w:rsidRPr="00321317">
        <w:rPr>
          <w:rFonts w:ascii="Arial" w:hAnsi="Arial" w:cs="Arial"/>
          <w:bCs/>
          <w:lang w:val="en-CA"/>
        </w:rPr>
        <w:t xml:space="preserve">Expression of HMGCR and SBREP-1 </w:t>
      </w:r>
      <w:r w:rsidRPr="00444120">
        <w:rPr>
          <w:rFonts w:ascii="Arial" w:hAnsi="Arial" w:cs="Arial"/>
          <w:bCs/>
          <w:i/>
          <w:lang w:val="en-CA"/>
        </w:rPr>
        <w:t>in vitro</w:t>
      </w:r>
      <w:r w:rsidRPr="00321317">
        <w:rPr>
          <w:rFonts w:ascii="Arial" w:hAnsi="Arial" w:cs="Arial"/>
          <w:bCs/>
          <w:lang w:val="en-CA"/>
        </w:rPr>
        <w:t xml:space="preserve"> and </w:t>
      </w:r>
      <w:r w:rsidRPr="00444120">
        <w:rPr>
          <w:rFonts w:ascii="Arial" w:hAnsi="Arial" w:cs="Arial"/>
          <w:bCs/>
          <w:i/>
          <w:lang w:val="en-CA"/>
        </w:rPr>
        <w:t>in vivo</w:t>
      </w:r>
      <w:r w:rsidRPr="00321317">
        <w:rPr>
          <w:rFonts w:ascii="Arial" w:hAnsi="Arial" w:cs="Arial"/>
          <w:bCs/>
          <w:lang w:val="en-CA"/>
        </w:rPr>
        <w:t>.</w:t>
      </w:r>
      <w:proofErr w:type="gramEnd"/>
      <w:r w:rsidRPr="00321317">
        <w:rPr>
          <w:rFonts w:ascii="Arial" w:hAnsi="Arial" w:cs="Arial"/>
          <w:bCs/>
          <w:lang w:val="en-CA"/>
        </w:rPr>
        <w:t xml:space="preserve"> Following treatment with indicated doses of abiraterone and VT-464 in androgen depleted media for 6 days, RT-</w:t>
      </w:r>
      <w:proofErr w:type="spellStart"/>
      <w:r w:rsidRPr="00321317">
        <w:rPr>
          <w:rFonts w:ascii="Arial" w:hAnsi="Arial" w:cs="Arial"/>
          <w:bCs/>
          <w:lang w:val="en-CA"/>
        </w:rPr>
        <w:t>qPCR</w:t>
      </w:r>
      <w:proofErr w:type="spellEnd"/>
      <w:r w:rsidRPr="00321317">
        <w:rPr>
          <w:rFonts w:ascii="Arial" w:hAnsi="Arial" w:cs="Arial"/>
          <w:bCs/>
          <w:lang w:val="en-CA"/>
        </w:rPr>
        <w:t xml:space="preserve"> was used to assess steroid transcripts in C4-2(</w:t>
      </w:r>
      <w:r w:rsidRPr="00321317">
        <w:rPr>
          <w:rFonts w:ascii="Arial" w:hAnsi="Arial" w:cs="Arial"/>
          <w:b/>
          <w:bCs/>
          <w:lang w:val="en-CA"/>
        </w:rPr>
        <w:t>A</w:t>
      </w:r>
      <w:r w:rsidRPr="00321317">
        <w:rPr>
          <w:rFonts w:ascii="Arial" w:hAnsi="Arial" w:cs="Arial"/>
          <w:bCs/>
          <w:lang w:val="en-CA"/>
        </w:rPr>
        <w:t>), MR49C (</w:t>
      </w:r>
      <w:r w:rsidRPr="00321317">
        <w:rPr>
          <w:rFonts w:ascii="Arial" w:hAnsi="Arial" w:cs="Arial"/>
          <w:b/>
          <w:bCs/>
          <w:lang w:val="en-CA"/>
        </w:rPr>
        <w:t>B</w:t>
      </w:r>
      <w:r w:rsidRPr="00321317">
        <w:rPr>
          <w:rFonts w:ascii="Arial" w:hAnsi="Arial" w:cs="Arial"/>
          <w:bCs/>
          <w:lang w:val="en-CA"/>
        </w:rPr>
        <w:t>) and MR49F cells(</w:t>
      </w:r>
      <w:r w:rsidRPr="00321317">
        <w:rPr>
          <w:rFonts w:ascii="Arial" w:hAnsi="Arial" w:cs="Arial"/>
          <w:b/>
          <w:bCs/>
          <w:lang w:val="en-CA"/>
        </w:rPr>
        <w:t>C</w:t>
      </w:r>
      <w:r w:rsidRPr="00321317">
        <w:rPr>
          <w:rFonts w:ascii="Arial" w:hAnsi="Arial" w:cs="Arial"/>
          <w:bCs/>
          <w:lang w:val="en-CA"/>
        </w:rPr>
        <w:t xml:space="preserve">). </w:t>
      </w:r>
      <w:r w:rsidRPr="00321317">
        <w:rPr>
          <w:rFonts w:ascii="Arial" w:hAnsi="Arial" w:cs="Arial"/>
          <w:bCs/>
        </w:rPr>
        <w:t xml:space="preserve">Representative results of </w:t>
      </w:r>
      <w:r>
        <w:rPr>
          <w:rFonts w:ascii="Arial" w:hAnsi="Arial" w:cs="Arial"/>
          <w:bCs/>
        </w:rPr>
        <w:t>triplicate</w:t>
      </w:r>
      <w:r w:rsidRPr="00321317">
        <w:rPr>
          <w:rFonts w:ascii="Arial" w:hAnsi="Arial" w:cs="Arial"/>
          <w:bCs/>
        </w:rPr>
        <w:t xml:space="preserve"> independent experiments +/- SEM are presented.</w:t>
      </w:r>
      <w:r w:rsidRPr="00321317">
        <w:rPr>
          <w:rFonts w:ascii="Arial" w:hAnsi="Arial" w:cs="Arial"/>
          <w:bCs/>
          <w:lang w:val="en-CA"/>
        </w:rPr>
        <w:t>Quantification of intratumoral mRNA transcripts o</w:t>
      </w:r>
      <w:r>
        <w:rPr>
          <w:rFonts w:ascii="Arial" w:hAnsi="Arial" w:cs="Arial"/>
          <w:bCs/>
          <w:lang w:val="en-CA"/>
        </w:rPr>
        <w:t xml:space="preserve">f HMGCR and SBREP-1 from pharmacodynamic study </w:t>
      </w:r>
      <w:r w:rsidRPr="00321317">
        <w:rPr>
          <w:rFonts w:ascii="Arial" w:hAnsi="Arial" w:cs="Arial"/>
          <w:bCs/>
          <w:lang w:val="en-CA"/>
        </w:rPr>
        <w:t>of treatment in MR49F xenografts</w:t>
      </w:r>
      <w:r>
        <w:rPr>
          <w:rFonts w:ascii="Arial" w:hAnsi="Arial" w:cs="Arial"/>
          <w:bCs/>
          <w:lang w:val="en-CA"/>
        </w:rPr>
        <w:t xml:space="preserve"> relative to beta-</w:t>
      </w:r>
      <w:proofErr w:type="gramStart"/>
      <w:r>
        <w:rPr>
          <w:rFonts w:ascii="Arial" w:hAnsi="Arial" w:cs="Arial"/>
          <w:bCs/>
          <w:lang w:val="en-CA"/>
        </w:rPr>
        <w:t>actin</w:t>
      </w:r>
      <w:r w:rsidRPr="00321317">
        <w:rPr>
          <w:rFonts w:ascii="Arial" w:hAnsi="Arial" w:cs="Arial"/>
          <w:bCs/>
          <w:lang w:val="en-CA"/>
        </w:rPr>
        <w:t>(</w:t>
      </w:r>
      <w:proofErr w:type="gramEnd"/>
      <w:r w:rsidRPr="00321317">
        <w:rPr>
          <w:rFonts w:ascii="Arial" w:hAnsi="Arial" w:cs="Arial"/>
          <w:b/>
          <w:bCs/>
          <w:lang w:val="en-CA"/>
        </w:rPr>
        <w:t>D</w:t>
      </w:r>
      <w:r w:rsidRPr="00321317">
        <w:rPr>
          <w:rFonts w:ascii="Arial" w:hAnsi="Arial" w:cs="Arial"/>
          <w:bCs/>
          <w:lang w:val="en-CA"/>
        </w:rPr>
        <w:t>).</w:t>
      </w:r>
    </w:p>
    <w:p w:rsidR="00FA4CBF" w:rsidRDefault="00FA4CBF" w:rsidP="00FA4CBF">
      <w:pPr>
        <w:rPr>
          <w:rFonts w:ascii="Arial" w:hAnsi="Arial" w:cs="Arial"/>
          <w:b/>
          <w:bCs/>
        </w:rPr>
      </w:pPr>
    </w:p>
    <w:p w:rsidR="00FA4CBF" w:rsidRPr="00321317" w:rsidRDefault="00FA4CBF" w:rsidP="00FA4CBF">
      <w:pPr>
        <w:rPr>
          <w:rFonts w:ascii="Arial" w:hAnsi="Arial" w:cs="Arial"/>
          <w:bCs/>
          <w:lang w:val="en-CA"/>
        </w:rPr>
      </w:pPr>
      <w:proofErr w:type="gramStart"/>
      <w:r w:rsidRPr="00030047">
        <w:rPr>
          <w:rFonts w:ascii="Arial" w:hAnsi="Arial" w:cs="Arial"/>
          <w:b/>
          <w:bCs/>
        </w:rPr>
        <w:t xml:space="preserve">Supplementary Figure </w:t>
      </w:r>
      <w:r>
        <w:rPr>
          <w:rFonts w:ascii="Arial" w:hAnsi="Arial" w:cs="Arial"/>
          <w:b/>
          <w:bCs/>
        </w:rPr>
        <w:t>4.</w:t>
      </w:r>
      <w:proofErr w:type="gramEnd"/>
      <w:r>
        <w:rPr>
          <w:rFonts w:ascii="Arial" w:hAnsi="Arial" w:cs="Arial"/>
          <w:b/>
          <w:bCs/>
          <w:lang w:val="en-CA"/>
        </w:rPr>
        <w:t xml:space="preserve"> </w:t>
      </w:r>
      <w:r w:rsidRPr="00321317">
        <w:rPr>
          <w:rFonts w:ascii="Arial" w:hAnsi="Arial" w:cs="Arial"/>
          <w:bCs/>
          <w:lang w:val="en-CA"/>
        </w:rPr>
        <w:t xml:space="preserve">AR </w:t>
      </w:r>
      <w:r>
        <w:rPr>
          <w:rFonts w:ascii="Arial" w:hAnsi="Arial" w:cs="Arial"/>
          <w:bCs/>
          <w:lang w:val="en-CA"/>
        </w:rPr>
        <w:t xml:space="preserve">protein </w:t>
      </w:r>
      <w:r w:rsidRPr="00321317">
        <w:rPr>
          <w:rFonts w:ascii="Arial" w:hAnsi="Arial" w:cs="Arial"/>
          <w:bCs/>
          <w:lang w:val="en-CA"/>
        </w:rPr>
        <w:t>degradation is seen on western blotting only at 20uM dose of VT-464 after 48h of treatment in MR49F cells</w:t>
      </w:r>
      <w:r>
        <w:rPr>
          <w:rFonts w:ascii="Arial" w:hAnsi="Arial" w:cs="Arial"/>
          <w:bCs/>
          <w:lang w:val="en-CA"/>
        </w:rPr>
        <w:t>. No AR degradation was seen in MR49C cells</w:t>
      </w:r>
      <w:r w:rsidRPr="00321317">
        <w:rPr>
          <w:rFonts w:ascii="Arial" w:hAnsi="Arial" w:cs="Arial"/>
          <w:bCs/>
          <w:lang w:val="en-CA"/>
        </w:rPr>
        <w:t xml:space="preserve">. </w:t>
      </w:r>
      <w:r w:rsidRPr="00321317">
        <w:rPr>
          <w:rFonts w:ascii="Arial" w:hAnsi="Arial" w:cs="Arial"/>
          <w:bCs/>
        </w:rPr>
        <w:t xml:space="preserve">Representative results of </w:t>
      </w:r>
      <w:r>
        <w:rPr>
          <w:rFonts w:ascii="Arial" w:hAnsi="Arial" w:cs="Arial"/>
          <w:bCs/>
        </w:rPr>
        <w:t>duplicate</w:t>
      </w:r>
      <w:r w:rsidRPr="00321317">
        <w:rPr>
          <w:rFonts w:ascii="Arial" w:hAnsi="Arial" w:cs="Arial"/>
          <w:bCs/>
        </w:rPr>
        <w:t xml:space="preserve"> experiments are presented</w:t>
      </w:r>
      <w:r>
        <w:rPr>
          <w:rFonts w:ascii="Arial" w:hAnsi="Arial" w:cs="Arial"/>
          <w:bCs/>
        </w:rPr>
        <w:t>.</w:t>
      </w:r>
    </w:p>
    <w:p w:rsidR="00FA4CBF" w:rsidRPr="00321317" w:rsidRDefault="00FA4CBF" w:rsidP="00FA4CBF">
      <w:pPr>
        <w:rPr>
          <w:rFonts w:ascii="Arial" w:hAnsi="Arial" w:cs="Arial"/>
          <w:bCs/>
          <w:lang w:val="en-CA"/>
        </w:rPr>
      </w:pPr>
    </w:p>
    <w:p w:rsidR="00FA4CBF" w:rsidRDefault="00FA4CBF" w:rsidP="00FA4CBF">
      <w:pPr>
        <w:rPr>
          <w:rFonts w:ascii="Arial" w:hAnsi="Arial" w:cs="Arial"/>
          <w:bCs/>
        </w:rPr>
      </w:pPr>
      <w:proofErr w:type="gramStart"/>
      <w:r w:rsidRPr="00321317">
        <w:rPr>
          <w:rFonts w:ascii="Arial" w:hAnsi="Arial" w:cs="Arial"/>
          <w:b/>
          <w:bCs/>
          <w:lang w:val="en-CA"/>
        </w:rPr>
        <w:t>Supplementa</w:t>
      </w:r>
      <w:r>
        <w:rPr>
          <w:rFonts w:ascii="Arial" w:hAnsi="Arial" w:cs="Arial"/>
          <w:b/>
          <w:bCs/>
          <w:lang w:val="en-CA"/>
        </w:rPr>
        <w:t>ry</w:t>
      </w:r>
      <w:r w:rsidRPr="00321317">
        <w:rPr>
          <w:rFonts w:ascii="Arial" w:hAnsi="Arial" w:cs="Arial"/>
          <w:b/>
          <w:bCs/>
          <w:lang w:val="en-CA"/>
        </w:rPr>
        <w:t xml:space="preserve"> Figure </w:t>
      </w:r>
      <w:r>
        <w:rPr>
          <w:rFonts w:ascii="Arial" w:hAnsi="Arial" w:cs="Arial"/>
          <w:b/>
          <w:bCs/>
          <w:lang w:val="en-CA"/>
        </w:rPr>
        <w:t>5.</w:t>
      </w:r>
      <w:proofErr w:type="gramEnd"/>
      <w:r>
        <w:rPr>
          <w:rFonts w:ascii="Arial" w:hAnsi="Arial" w:cs="Arial"/>
          <w:b/>
          <w:bCs/>
          <w:lang w:val="en-CA"/>
        </w:rPr>
        <w:t xml:space="preserve"> </w:t>
      </w:r>
      <w:r w:rsidRPr="00B90583">
        <w:rPr>
          <w:rFonts w:ascii="Arial" w:hAnsi="Arial" w:cs="Arial"/>
          <w:bCs/>
          <w:lang w:val="en-CA"/>
        </w:rPr>
        <w:t xml:space="preserve">Additional details of </w:t>
      </w:r>
      <w:r w:rsidRPr="00B90583">
        <w:rPr>
          <w:rFonts w:ascii="Arial" w:hAnsi="Arial" w:cs="Arial"/>
          <w:bCs/>
          <w:i/>
          <w:lang w:val="en-CA"/>
        </w:rPr>
        <w:t>in vivo</w:t>
      </w:r>
      <w:r w:rsidRPr="00B90583">
        <w:rPr>
          <w:rFonts w:ascii="Arial" w:hAnsi="Arial" w:cs="Arial"/>
          <w:bCs/>
          <w:lang w:val="en-CA"/>
        </w:rPr>
        <w:t xml:space="preserve"> study. </w:t>
      </w:r>
      <w:r w:rsidRPr="00321317">
        <w:rPr>
          <w:rFonts w:ascii="Arial" w:hAnsi="Arial" w:cs="Arial"/>
          <w:bCs/>
        </w:rPr>
        <w:t>Mean weight of mice in different treatment arms as a percent of baseline treatment weight</w:t>
      </w:r>
      <w:r>
        <w:rPr>
          <w:rFonts w:ascii="Arial" w:hAnsi="Arial" w:cs="Arial"/>
          <w:bCs/>
        </w:rPr>
        <w:t xml:space="preserve"> (</w:t>
      </w:r>
      <w:r w:rsidRPr="00B9058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Cs/>
        </w:rPr>
        <w:t xml:space="preserve">). From in vivo study, </w:t>
      </w:r>
      <w:r w:rsidRPr="003939CC">
        <w:rPr>
          <w:rFonts w:ascii="Arial" w:hAnsi="Arial" w:cs="Arial"/>
          <w:bCs/>
        </w:rPr>
        <w:t>RT-</w:t>
      </w:r>
      <w:proofErr w:type="spellStart"/>
      <w:r w:rsidRPr="003939CC">
        <w:rPr>
          <w:rFonts w:ascii="Arial" w:hAnsi="Arial" w:cs="Arial"/>
          <w:bCs/>
        </w:rPr>
        <w:t>qPCR</w:t>
      </w:r>
      <w:proofErr w:type="spellEnd"/>
      <w:r w:rsidRPr="003939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was performed on </w:t>
      </w:r>
      <w:r w:rsidRPr="003939CC">
        <w:rPr>
          <w:rFonts w:ascii="Arial" w:hAnsi="Arial" w:cs="Arial"/>
          <w:bCs/>
        </w:rPr>
        <w:t>4-6 xenograft samples collected per group at the end of the study</w:t>
      </w:r>
      <w:r>
        <w:rPr>
          <w:rFonts w:ascii="Arial" w:hAnsi="Arial" w:cs="Arial"/>
          <w:bCs/>
        </w:rPr>
        <w:t xml:space="preserve">. </w:t>
      </w:r>
      <w:r w:rsidRPr="003939CC">
        <w:rPr>
          <w:rFonts w:ascii="Arial" w:hAnsi="Arial" w:cs="Arial"/>
          <w:bCs/>
        </w:rPr>
        <w:t>Transcript levels were normalized to GAPDH</w:t>
      </w:r>
      <w:r>
        <w:rPr>
          <w:rFonts w:ascii="Arial" w:hAnsi="Arial" w:cs="Arial"/>
          <w:bCs/>
        </w:rPr>
        <w:t>.</w:t>
      </w:r>
      <w:r w:rsidRPr="003939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Pr="003939CC">
        <w:rPr>
          <w:rFonts w:ascii="Arial" w:hAnsi="Arial" w:cs="Arial"/>
          <w:bCs/>
        </w:rPr>
        <w:t xml:space="preserve"> relative decrease in AR and AR-dependent mRNA transcripts </w:t>
      </w:r>
      <w:r>
        <w:rPr>
          <w:rFonts w:ascii="Arial" w:hAnsi="Arial" w:cs="Arial"/>
          <w:bCs/>
        </w:rPr>
        <w:t xml:space="preserve">was seen with VT-464 </w:t>
      </w:r>
      <w:r w:rsidRPr="003939CC">
        <w:rPr>
          <w:rFonts w:ascii="Arial" w:hAnsi="Arial" w:cs="Arial"/>
          <w:bCs/>
        </w:rPr>
        <w:t>compared to abiraterone. (</w:t>
      </w:r>
      <w:r w:rsidRPr="003939CC">
        <w:rPr>
          <w:rFonts w:ascii="Arial" w:hAnsi="Arial" w:cs="Arial"/>
          <w:b/>
          <w:bCs/>
        </w:rPr>
        <w:t>B</w:t>
      </w:r>
      <w:r w:rsidRPr="003939CC">
        <w:rPr>
          <w:rFonts w:ascii="Arial" w:hAnsi="Arial" w:cs="Arial"/>
          <w:bCs/>
        </w:rPr>
        <w:t>). Further, there was a significant decrease in six steroid enzyme transcripts</w:t>
      </w:r>
      <w:r>
        <w:rPr>
          <w:rFonts w:ascii="Arial" w:hAnsi="Arial" w:cs="Arial"/>
          <w:bCs/>
        </w:rPr>
        <w:t xml:space="preserve"> (normalized to beta-actin)</w:t>
      </w:r>
      <w:r w:rsidRPr="003939CC">
        <w:rPr>
          <w:rFonts w:ascii="Arial" w:hAnsi="Arial" w:cs="Arial"/>
          <w:bCs/>
        </w:rPr>
        <w:t xml:space="preserve"> in abiraterone and VT-464 treated mice compared to vehicle-tre</w:t>
      </w:r>
      <w:r>
        <w:rPr>
          <w:rFonts w:ascii="Arial" w:hAnsi="Arial" w:cs="Arial"/>
          <w:bCs/>
        </w:rPr>
        <w:t>ated mice from the same samples</w:t>
      </w:r>
      <w:r w:rsidRPr="003939CC">
        <w:rPr>
          <w:rFonts w:ascii="Arial" w:hAnsi="Arial" w:cs="Arial"/>
          <w:bCs/>
        </w:rPr>
        <w:t xml:space="preserve"> (</w:t>
      </w:r>
      <w:r w:rsidRPr="003939CC">
        <w:rPr>
          <w:rFonts w:ascii="Arial" w:hAnsi="Arial" w:cs="Arial"/>
          <w:b/>
          <w:bCs/>
        </w:rPr>
        <w:t>C</w:t>
      </w:r>
      <w:r w:rsidRPr="003939CC">
        <w:rPr>
          <w:rFonts w:ascii="Arial" w:hAnsi="Arial" w:cs="Arial"/>
          <w:bCs/>
        </w:rPr>
        <w:t>).</w:t>
      </w:r>
    </w:p>
    <w:p w:rsidR="00FA4CBF" w:rsidRDefault="00FA4CBF" w:rsidP="00FA4CBF">
      <w:pPr>
        <w:rPr>
          <w:rFonts w:ascii="Arial" w:hAnsi="Arial" w:cs="Arial"/>
          <w:bCs/>
        </w:rPr>
      </w:pPr>
    </w:p>
    <w:p w:rsidR="00FA4CBF" w:rsidRPr="00B90583" w:rsidRDefault="00FA4CBF" w:rsidP="00FA4CBF">
      <w:pPr>
        <w:rPr>
          <w:rFonts w:ascii="Arial" w:hAnsi="Arial" w:cs="Arial"/>
          <w:bCs/>
          <w:lang w:val="en-CA"/>
        </w:rPr>
      </w:pPr>
      <w:proofErr w:type="gramStart"/>
      <w:r w:rsidRPr="00030047">
        <w:rPr>
          <w:rFonts w:ascii="Arial" w:hAnsi="Arial" w:cs="Arial"/>
          <w:b/>
          <w:bCs/>
        </w:rPr>
        <w:t xml:space="preserve">Supplementary Figure 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 Levels of intratumoral steroid enzyme synthesis mRNA transcripts collected from the pharmacodynamic study. MR49F mice were randomized to treatment with Vehicle, Abiraterone 196mg/kg BID or VT-464 100mg/kg BID as detailed in methods. Tumors were collected after 3-10days of treatment. From tumor samples stored in </w:t>
      </w:r>
      <w:proofErr w:type="spellStart"/>
      <w:r>
        <w:rPr>
          <w:rFonts w:ascii="Arial" w:hAnsi="Arial" w:cs="Arial"/>
          <w:bCs/>
        </w:rPr>
        <w:t>RNAlater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qRT</w:t>
      </w:r>
      <w:proofErr w:type="spellEnd"/>
      <w:r>
        <w:rPr>
          <w:rFonts w:ascii="Arial" w:hAnsi="Arial" w:cs="Arial"/>
          <w:bCs/>
        </w:rPr>
        <w:t xml:space="preserve">-PCR was used to amplify indicated SYBR Green primers, with results normalized to beta-actin. </w:t>
      </w:r>
    </w:p>
    <w:p w:rsidR="00FA4CBF" w:rsidRDefault="00FA4CBF" w:rsidP="00FA4CBF">
      <w:pPr>
        <w:rPr>
          <w:rFonts w:ascii="Arial" w:hAnsi="Arial" w:cs="Arial"/>
          <w:b/>
          <w:bCs/>
          <w:lang w:val="en-CA"/>
        </w:rPr>
      </w:pPr>
    </w:p>
    <w:p w:rsidR="00FA4CBF" w:rsidRPr="00A57F96" w:rsidRDefault="00FA4CBF" w:rsidP="00FA4CBF">
      <w:pPr>
        <w:rPr>
          <w:rFonts w:ascii="Arial" w:hAnsi="Arial" w:cs="Arial"/>
          <w:b/>
          <w:bCs/>
          <w:sz w:val="19"/>
          <w:szCs w:val="19"/>
          <w:lang w:val="en-CA"/>
        </w:rPr>
      </w:pPr>
    </w:p>
    <w:p w:rsidR="00F554EA" w:rsidRPr="00FA4CBF" w:rsidRDefault="00B00BE0">
      <w:pPr>
        <w:rPr>
          <w:lang w:val="en-CA"/>
        </w:rPr>
      </w:pPr>
    </w:p>
    <w:sectPr w:rsidR="00F554EA" w:rsidRPr="00FA4CBF" w:rsidSect="00DE6204">
      <w:footerReference w:type="default" r:id="rId7"/>
      <w:pgSz w:w="12240" w:h="15840"/>
      <w:pgMar w:top="992" w:right="992" w:bottom="992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32" w:rsidRDefault="00F061E3">
      <w:r>
        <w:separator/>
      </w:r>
    </w:p>
  </w:endnote>
  <w:endnote w:type="continuationSeparator" w:id="0">
    <w:p w:rsidR="00DF2932" w:rsidRDefault="00F0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151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EDF" w:rsidRDefault="00FA4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EDF" w:rsidRDefault="00B00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32" w:rsidRDefault="00F061E3">
      <w:r>
        <w:separator/>
      </w:r>
    </w:p>
  </w:footnote>
  <w:footnote w:type="continuationSeparator" w:id="0">
    <w:p w:rsidR="00DF2932" w:rsidRDefault="00F0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F"/>
    <w:rsid w:val="00170674"/>
    <w:rsid w:val="00454223"/>
    <w:rsid w:val="00555693"/>
    <w:rsid w:val="00594D94"/>
    <w:rsid w:val="007D6E5B"/>
    <w:rsid w:val="00A77C5D"/>
    <w:rsid w:val="00B00BE0"/>
    <w:rsid w:val="00D93BAB"/>
    <w:rsid w:val="00DF2932"/>
    <w:rsid w:val="00F061E3"/>
    <w:rsid w:val="00F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D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94D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FA4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BF"/>
    <w:rPr>
      <w:rFonts w:ascii="New York" w:eastAsia="Times New Roman" w:hAnsi="New York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D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94D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FA4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BF"/>
    <w:rPr>
      <w:rFonts w:ascii="New York" w:eastAsia="Times New Roman" w:hAnsi="New York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Toren</dc:creator>
  <cp:lastModifiedBy>Paul Toren</cp:lastModifiedBy>
  <cp:revision>5</cp:revision>
  <dcterms:created xsi:type="dcterms:W3CDTF">2014-06-18T20:59:00Z</dcterms:created>
  <dcterms:modified xsi:type="dcterms:W3CDTF">2014-09-11T16:04:00Z</dcterms:modified>
</cp:coreProperties>
</file>