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A133C" w14:textId="77777777" w:rsidR="005C534B" w:rsidRDefault="005C534B" w:rsidP="005C534B">
      <w:pPr>
        <w:pStyle w:val="Header"/>
        <w:tabs>
          <w:tab w:val="clear" w:pos="4320"/>
          <w:tab w:val="clear" w:pos="8640"/>
        </w:tabs>
        <w:spacing w:line="48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Supplemental Figure</w:t>
      </w:r>
      <w:r>
        <w:rPr>
          <w:rFonts w:cs="Arial"/>
          <w:color w:val="000000"/>
          <w:sz w:val="22"/>
          <w:szCs w:val="22"/>
        </w:rPr>
        <w:t xml:space="preserve"> Legend</w:t>
      </w:r>
      <w:r>
        <w:rPr>
          <w:rFonts w:cs="Arial"/>
          <w:color w:val="000000"/>
          <w:sz w:val="22"/>
          <w:szCs w:val="22"/>
        </w:rPr>
        <w:t xml:space="preserve">.  A. Immunofluorescence microscopy was performed on control or shCdc42 MiaPaCa2 murine sciatic nerve tumors.  Slides were stained with DAPI (blue) nuclear staining and primary antibodies (green) targeting total Cdc42, </w:t>
      </w:r>
      <w:r w:rsidRPr="00BD4DD7">
        <w:rPr>
          <w:rFonts w:cs="Arial"/>
          <w:color w:val="000000"/>
          <w:sz w:val="22"/>
          <w:szCs w:val="22"/>
        </w:rPr>
        <w:sym w:font="Symbol" w:char="F062"/>
      </w:r>
      <w:r>
        <w:rPr>
          <w:rFonts w:cs="Arial"/>
          <w:color w:val="000000"/>
          <w:sz w:val="22"/>
          <w:szCs w:val="22"/>
        </w:rPr>
        <w:t>-Pix, RET, and phospho-RET.</w:t>
      </w:r>
      <w:r w:rsidR="00F81EF3">
        <w:rPr>
          <w:rFonts w:cs="Arial"/>
          <w:color w:val="000000"/>
          <w:sz w:val="22"/>
          <w:szCs w:val="22"/>
        </w:rPr>
        <w:t xml:space="preserve"> B. Hematoxylin and</w:t>
      </w:r>
      <w:bookmarkStart w:id="0" w:name="_GoBack"/>
      <w:bookmarkEnd w:id="0"/>
      <w:r>
        <w:rPr>
          <w:rFonts w:cs="Arial"/>
          <w:color w:val="000000"/>
          <w:sz w:val="22"/>
          <w:szCs w:val="22"/>
        </w:rPr>
        <w:t xml:space="preserve"> eosin staining and GTP-Cdc42 immunohistochemistry of a control MiaPaCa2 murine sciatic nerve tumor.</w:t>
      </w:r>
    </w:p>
    <w:p w14:paraId="2810A8C2" w14:textId="77777777" w:rsidR="001F0C9D" w:rsidRDefault="001F0C9D"/>
    <w:sectPr w:rsidR="001F0C9D" w:rsidSect="000705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4B"/>
    <w:rsid w:val="000705FE"/>
    <w:rsid w:val="001F0C9D"/>
    <w:rsid w:val="005C534B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4C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534B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C534B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534B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C534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Macintosh Word</Application>
  <DocSecurity>0</DocSecurity>
  <Lines>2</Lines>
  <Paragraphs>1</Paragraphs>
  <ScaleCrop>false</ScaleCrop>
  <Company>MSKCC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Richard J./Surgery</dc:creator>
  <cp:keywords/>
  <dc:description/>
  <cp:lastModifiedBy>Wong, Richard J./Surgery</cp:lastModifiedBy>
  <cp:revision>2</cp:revision>
  <dcterms:created xsi:type="dcterms:W3CDTF">2020-02-12T23:11:00Z</dcterms:created>
  <dcterms:modified xsi:type="dcterms:W3CDTF">2020-02-12T23:13:00Z</dcterms:modified>
</cp:coreProperties>
</file>