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50" w:rsidRDefault="00870550" w:rsidP="0087055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 Legends</w:t>
      </w:r>
      <w:r>
        <w:rPr>
          <w:rFonts w:ascii="Arial" w:hAnsi="Arial" w:cs="Arial"/>
        </w:rPr>
        <w:t xml:space="preserve"> </w:t>
      </w:r>
    </w:p>
    <w:p w:rsidR="00870550" w:rsidRDefault="00870550" w:rsidP="00870550">
      <w:pPr>
        <w:spacing w:line="360" w:lineRule="auto"/>
        <w:rPr>
          <w:rFonts w:ascii="Arial" w:hAnsi="Arial" w:cs="Arial"/>
          <w:b/>
          <w:bCs/>
        </w:rPr>
      </w:pPr>
    </w:p>
    <w:p w:rsidR="00870550" w:rsidRDefault="00870550" w:rsidP="008705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Figure S1. Experimental scheme. </w:t>
      </w:r>
      <w:r>
        <w:rPr>
          <w:rFonts w:ascii="Arial" w:hAnsi="Arial" w:cs="Arial"/>
        </w:rPr>
        <w:t>Mice were given 4NQO (50ppm) in the drinking water for 8 weeks, after which mice were changed to regular water and followed up for 8 weeks or 16 weeks.</w:t>
      </w:r>
    </w:p>
    <w:p w:rsidR="00870550" w:rsidRDefault="00870550" w:rsidP="00870550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</w:rPr>
        <w:t xml:space="preserve">Figure S2. Immunohistochemical analyses of the E20/p53 mouse. </w:t>
      </w:r>
      <w:r>
        <w:rPr>
          <w:rFonts w:ascii="Arial" w:hAnsi="Arial" w:cs="Arial"/>
          <w:bCs/>
          <w:iCs/>
        </w:rPr>
        <w:t>Expression of p16, p53, E-cadherin, and phospho-S6 were analyzed in lesions of various tumor stages from the E20/p53 mice. Representative stains of these proteins in normal, atypical/dysplastic, and SCC-grade lesions from the E20/p53 mice are shown.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870550" w:rsidRDefault="00870550" w:rsidP="008705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S3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Representative YFP (+) metastatic cells isolated from the lymph node of an E20p53(YFP) double mutant mouse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</w:rPr>
        <w:t xml:space="preserve">. YFP filter. </w:t>
      </w:r>
      <w:r>
        <w:rPr>
          <w:rFonts w:ascii="Arial" w:hAnsi="Arial" w:cs="Arial"/>
          <w:b/>
          <w:bCs/>
          <w:i/>
          <w:iCs/>
        </w:rPr>
        <w:t>B</w:t>
      </w:r>
      <w:r>
        <w:rPr>
          <w:rFonts w:ascii="Arial" w:hAnsi="Arial" w:cs="Arial"/>
        </w:rPr>
        <w:t xml:space="preserve">. Bright field filter. </w:t>
      </w:r>
      <w:r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</w:rPr>
        <w:t>. Merge.</w:t>
      </w:r>
    </w:p>
    <w:p w:rsidR="00870550" w:rsidRDefault="00870550" w:rsidP="008705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Figure S4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 xml:space="preserve">Combination index calculation using COMPUSYN indicates a synergy between BYL719 and cisplatin </w:t>
      </w:r>
      <w:r>
        <w:rPr>
          <w:rFonts w:ascii="Arial" w:hAnsi="Arial" w:cs="Arial"/>
          <w:b/>
          <w:bCs/>
          <w:i/>
          <w:iCs/>
        </w:rPr>
        <w:t xml:space="preserve">in vitro </w:t>
      </w:r>
      <w:r>
        <w:rPr>
          <w:rFonts w:ascii="Arial" w:hAnsi="Arial" w:cs="Arial"/>
          <w:b/>
          <w:bCs/>
        </w:rPr>
        <w:t xml:space="preserve">in an E20/p53 SCC cell line, S24-658.  </w:t>
      </w:r>
    </w:p>
    <w:p w:rsidR="00687919" w:rsidRDefault="00687919">
      <w:bookmarkStart w:id="0" w:name="_GoBack"/>
      <w:bookmarkEnd w:id="0"/>
    </w:p>
    <w:sectPr w:rsidR="0068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50"/>
    <w:rsid w:val="00687919"/>
    <w:rsid w:val="008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6090C-DB28-4EB8-9086-3FDA291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05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Quann, Karen</dc:creator>
  <cp:keywords/>
  <dc:description/>
  <cp:lastModifiedBy>Quann, Karen</cp:lastModifiedBy>
  <cp:revision>1</cp:revision>
  <dcterms:created xsi:type="dcterms:W3CDTF">2020-03-04T21:09:00Z</dcterms:created>
  <dcterms:modified xsi:type="dcterms:W3CDTF">2020-03-04T21:10:00Z</dcterms:modified>
</cp:coreProperties>
</file>