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F3CBD" w14:textId="67457938" w:rsidR="00D1042A" w:rsidRPr="001B5017" w:rsidRDefault="00D1042A" w:rsidP="00D1042A">
      <w:pPr>
        <w:rPr>
          <w:rFonts w:ascii="Arial" w:hAnsi="Arial" w:cs="Arial"/>
          <w:b/>
          <w:sz w:val="22"/>
          <w:szCs w:val="22"/>
        </w:rPr>
      </w:pPr>
      <w:bookmarkStart w:id="0" w:name="_GoBack"/>
      <w:r w:rsidRPr="001B5017">
        <w:rPr>
          <w:rFonts w:ascii="Arial" w:hAnsi="Arial" w:cs="Arial"/>
          <w:b/>
          <w:sz w:val="22"/>
          <w:szCs w:val="22"/>
        </w:rPr>
        <w:t xml:space="preserve">Figure S1: </w:t>
      </w:r>
      <w:proofErr w:type="spellStart"/>
      <w:r w:rsidRPr="001B5017">
        <w:rPr>
          <w:rFonts w:ascii="Arial" w:hAnsi="Arial" w:cs="Arial"/>
          <w:b/>
          <w:sz w:val="22"/>
          <w:szCs w:val="22"/>
        </w:rPr>
        <w:t>qPCR</w:t>
      </w:r>
      <w:proofErr w:type="spellEnd"/>
      <w:r w:rsidRPr="001B5017">
        <w:rPr>
          <w:rFonts w:ascii="Arial" w:hAnsi="Arial" w:cs="Arial"/>
          <w:b/>
          <w:sz w:val="22"/>
          <w:szCs w:val="22"/>
        </w:rPr>
        <w:t xml:space="preserve"> of FGF2 mRNA expression in H1581 and L6 cells</w:t>
      </w:r>
    </w:p>
    <w:bookmarkEnd w:id="0"/>
    <w:p w14:paraId="5779F37A" w14:textId="6CBCC87E" w:rsidR="00D1042A" w:rsidRPr="00C91AED" w:rsidRDefault="00D1042A" w:rsidP="006A35C8">
      <w:pPr>
        <w:jc w:val="center"/>
        <w:rPr>
          <w:rFonts w:ascii="Arial" w:hAnsi="Arial" w:cs="Arial"/>
          <w:sz w:val="22"/>
          <w:szCs w:val="22"/>
        </w:rPr>
      </w:pPr>
    </w:p>
    <w:p w14:paraId="758D21FB" w14:textId="77777777" w:rsidR="00192206" w:rsidRDefault="00A63D7C" w:rsidP="00C91AED">
      <w:pPr>
        <w:rPr>
          <w:rFonts w:ascii="Arial" w:hAnsi="Arial" w:cs="Arial"/>
          <w:sz w:val="22"/>
          <w:szCs w:val="22"/>
        </w:rPr>
      </w:pPr>
      <w:r w:rsidRPr="00C91AE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59C577F" wp14:editId="241D4679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1656080" cy="2070100"/>
            <wp:effectExtent l="0" t="0" r="0" b="12700"/>
            <wp:wrapSquare wrapText="bothSides"/>
            <wp:docPr id="7" name="Picture 6" descr="FGF2 mRNA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FGF2 mRNA.eps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41" w:rsidRPr="00C91AED">
        <w:rPr>
          <w:rFonts w:ascii="Arial" w:hAnsi="Arial" w:cs="Arial"/>
          <w:sz w:val="22"/>
          <w:szCs w:val="22"/>
        </w:rPr>
        <w:t xml:space="preserve">For end-point </w:t>
      </w:r>
      <w:proofErr w:type="spellStart"/>
      <w:r w:rsidR="00846E41" w:rsidRPr="00C91AED">
        <w:rPr>
          <w:rFonts w:ascii="Arial" w:hAnsi="Arial" w:cs="Arial"/>
          <w:sz w:val="22"/>
          <w:szCs w:val="22"/>
        </w:rPr>
        <w:t>qPCR</w:t>
      </w:r>
      <w:proofErr w:type="spellEnd"/>
      <w:r w:rsidR="00846E41" w:rsidRPr="00C91AED">
        <w:rPr>
          <w:rFonts w:ascii="Arial" w:hAnsi="Arial" w:cs="Arial"/>
          <w:sz w:val="22"/>
          <w:szCs w:val="22"/>
        </w:rPr>
        <w:t xml:space="preserve">, </w:t>
      </w:r>
      <w:r w:rsidR="00C91AED" w:rsidRPr="00C91AED">
        <w:rPr>
          <w:rFonts w:ascii="Arial" w:hAnsi="Arial" w:cs="Arial"/>
          <w:sz w:val="22"/>
          <w:szCs w:val="22"/>
        </w:rPr>
        <w:t>RNA was</w:t>
      </w:r>
      <w:r w:rsidR="00846E41" w:rsidRPr="00C91AED">
        <w:rPr>
          <w:rFonts w:ascii="Arial" w:hAnsi="Arial" w:cs="Arial"/>
          <w:sz w:val="22"/>
          <w:szCs w:val="22"/>
        </w:rPr>
        <w:t xml:space="preserve"> isolated from L6-WT, L6-V51M, H1581-WT and H1581-V561M cells using the </w:t>
      </w:r>
      <w:proofErr w:type="spellStart"/>
      <w:r w:rsidR="00846E41" w:rsidRPr="00C91AED">
        <w:rPr>
          <w:rFonts w:ascii="Arial" w:hAnsi="Arial" w:cs="Arial"/>
          <w:sz w:val="22"/>
          <w:szCs w:val="22"/>
        </w:rPr>
        <w:t>Qiagen</w:t>
      </w:r>
      <w:proofErr w:type="spellEnd"/>
      <w:r w:rsidR="00846E41" w:rsidRPr="00C91A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6E41" w:rsidRPr="00C91AED">
        <w:rPr>
          <w:rFonts w:ascii="Arial" w:hAnsi="Arial" w:cs="Arial"/>
          <w:sz w:val="22"/>
          <w:szCs w:val="22"/>
        </w:rPr>
        <w:t>RNeasy</w:t>
      </w:r>
      <w:proofErr w:type="spellEnd"/>
      <w:r w:rsidR="00846E41" w:rsidRPr="00C91AED">
        <w:rPr>
          <w:rFonts w:ascii="Arial" w:hAnsi="Arial" w:cs="Arial"/>
          <w:sz w:val="22"/>
          <w:szCs w:val="22"/>
        </w:rPr>
        <w:t xml:space="preserve"> </w:t>
      </w:r>
      <w:r w:rsidR="00C91AED" w:rsidRPr="00C91AED">
        <w:rPr>
          <w:rFonts w:ascii="Arial" w:hAnsi="Arial" w:cs="Arial"/>
          <w:sz w:val="22"/>
          <w:szCs w:val="22"/>
        </w:rPr>
        <w:t xml:space="preserve">mini kit. Contaminating genomic DNA was removed with recombinant </w:t>
      </w:r>
      <w:proofErr w:type="spellStart"/>
      <w:r w:rsidR="00C91AED" w:rsidRPr="00C91AED">
        <w:rPr>
          <w:rFonts w:ascii="Arial" w:hAnsi="Arial" w:cs="Arial"/>
          <w:sz w:val="22"/>
          <w:szCs w:val="22"/>
        </w:rPr>
        <w:t>DNase</w:t>
      </w:r>
      <w:proofErr w:type="spellEnd"/>
      <w:r w:rsidR="00C91AED" w:rsidRPr="00C91AED">
        <w:rPr>
          <w:rFonts w:ascii="Arial" w:hAnsi="Arial" w:cs="Arial"/>
          <w:sz w:val="22"/>
          <w:szCs w:val="22"/>
        </w:rPr>
        <w:t xml:space="preserve"> I, which was then inhibited using EDTA and heat. </w:t>
      </w:r>
      <w:proofErr w:type="spellStart"/>
      <w:proofErr w:type="gramStart"/>
      <w:r w:rsidR="00C91AED" w:rsidRPr="00C91AED">
        <w:rPr>
          <w:rFonts w:ascii="Arial" w:hAnsi="Arial" w:cs="Arial"/>
          <w:sz w:val="22"/>
          <w:szCs w:val="22"/>
        </w:rPr>
        <w:t>cDNA</w:t>
      </w:r>
      <w:proofErr w:type="spellEnd"/>
      <w:proofErr w:type="gramEnd"/>
      <w:r w:rsidR="00C91AED" w:rsidRPr="00C91AED">
        <w:rPr>
          <w:rFonts w:ascii="Arial" w:hAnsi="Arial" w:cs="Arial"/>
          <w:sz w:val="22"/>
          <w:szCs w:val="22"/>
        </w:rPr>
        <w:t xml:space="preserve"> was generated using the </w:t>
      </w:r>
      <w:proofErr w:type="spellStart"/>
      <w:r w:rsidR="00C91AED" w:rsidRPr="00C91AED">
        <w:rPr>
          <w:rFonts w:ascii="Arial" w:hAnsi="Arial" w:cs="Arial"/>
          <w:sz w:val="22"/>
          <w:szCs w:val="22"/>
        </w:rPr>
        <w:t>BioRad</w:t>
      </w:r>
      <w:proofErr w:type="spellEnd"/>
      <w:r w:rsidR="00C91AED" w:rsidRPr="00C91A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1AED" w:rsidRPr="00C91AED">
        <w:rPr>
          <w:rFonts w:ascii="Arial" w:hAnsi="Arial" w:cs="Arial"/>
          <w:sz w:val="22"/>
          <w:szCs w:val="22"/>
        </w:rPr>
        <w:t>iScript</w:t>
      </w:r>
      <w:proofErr w:type="spellEnd"/>
      <w:r w:rsidR="00C91AED" w:rsidRPr="00C91A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1AED" w:rsidRPr="00C91AED">
        <w:rPr>
          <w:rFonts w:ascii="Arial" w:hAnsi="Arial" w:cs="Arial"/>
          <w:sz w:val="22"/>
          <w:szCs w:val="22"/>
        </w:rPr>
        <w:t>cDNA</w:t>
      </w:r>
      <w:proofErr w:type="spellEnd"/>
      <w:r w:rsidR="00C91AED" w:rsidRPr="00C91AED">
        <w:rPr>
          <w:rFonts w:ascii="Arial" w:hAnsi="Arial" w:cs="Arial"/>
          <w:sz w:val="22"/>
          <w:szCs w:val="22"/>
        </w:rPr>
        <w:t xml:space="preserve"> synthesis kit. </w:t>
      </w:r>
      <w:proofErr w:type="spellStart"/>
      <w:proofErr w:type="gramStart"/>
      <w:r w:rsidR="00C91AED" w:rsidRPr="00C91AED">
        <w:rPr>
          <w:rFonts w:ascii="Arial" w:hAnsi="Arial" w:cs="Arial"/>
          <w:sz w:val="22"/>
          <w:szCs w:val="22"/>
        </w:rPr>
        <w:t>qPCR</w:t>
      </w:r>
      <w:proofErr w:type="spellEnd"/>
      <w:proofErr w:type="gramEnd"/>
      <w:r w:rsidR="00C91AED" w:rsidRPr="00C91AED">
        <w:rPr>
          <w:rFonts w:ascii="Arial" w:hAnsi="Arial" w:cs="Arial"/>
          <w:sz w:val="22"/>
          <w:szCs w:val="22"/>
        </w:rPr>
        <w:t xml:space="preserve"> was performed on the </w:t>
      </w:r>
      <w:proofErr w:type="spellStart"/>
      <w:r w:rsidR="00C91AED" w:rsidRPr="00C91AED">
        <w:rPr>
          <w:rFonts w:ascii="Arial" w:hAnsi="Arial" w:cs="Arial"/>
          <w:sz w:val="22"/>
          <w:szCs w:val="22"/>
        </w:rPr>
        <w:t>BioRad</w:t>
      </w:r>
      <w:proofErr w:type="spellEnd"/>
      <w:r w:rsidR="00C91AED" w:rsidRPr="00C91AED">
        <w:rPr>
          <w:rFonts w:ascii="Arial" w:hAnsi="Arial" w:cs="Arial"/>
          <w:sz w:val="22"/>
          <w:szCs w:val="22"/>
        </w:rPr>
        <w:t xml:space="preserve"> CFX96 Touch Real-Time PCR system using the </w:t>
      </w:r>
      <w:proofErr w:type="spellStart"/>
      <w:r w:rsidR="00C91AED" w:rsidRPr="00C91AED">
        <w:rPr>
          <w:rFonts w:ascii="Arial" w:hAnsi="Arial" w:cs="Arial"/>
          <w:sz w:val="22"/>
          <w:szCs w:val="22"/>
        </w:rPr>
        <w:t>BioRad</w:t>
      </w:r>
      <w:proofErr w:type="spellEnd"/>
      <w:r w:rsidR="00C91AED" w:rsidRPr="00C91A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1AED" w:rsidRPr="00C91AED">
        <w:rPr>
          <w:rFonts w:ascii="Arial" w:hAnsi="Arial" w:cs="Arial"/>
          <w:sz w:val="22"/>
          <w:szCs w:val="22"/>
        </w:rPr>
        <w:t>iTaq</w:t>
      </w:r>
      <w:proofErr w:type="spellEnd"/>
      <w:r w:rsidR="00C91AED" w:rsidRPr="00C91AED">
        <w:rPr>
          <w:rFonts w:ascii="Arial" w:hAnsi="Arial" w:cs="Arial"/>
          <w:sz w:val="22"/>
          <w:szCs w:val="22"/>
        </w:rPr>
        <w:t xml:space="preserve"> SYBR Green mix. Primers were as follows: </w:t>
      </w:r>
    </w:p>
    <w:p w14:paraId="1CE72F0E" w14:textId="77777777" w:rsidR="00192206" w:rsidRDefault="00C91AED" w:rsidP="00C91AED">
      <w:pPr>
        <w:rPr>
          <w:rFonts w:ascii="Arial" w:eastAsia="Times New Roman" w:hAnsi="Arial" w:cs="Arial"/>
          <w:sz w:val="22"/>
          <w:szCs w:val="22"/>
        </w:rPr>
      </w:pPr>
      <w:r w:rsidRPr="00C91AED">
        <w:rPr>
          <w:rFonts w:ascii="Arial" w:hAnsi="Arial" w:cs="Arial"/>
          <w:sz w:val="22"/>
          <w:szCs w:val="22"/>
        </w:rPr>
        <w:t xml:space="preserve">L6 GAPDH F: </w:t>
      </w:r>
      <w:r>
        <w:rPr>
          <w:rFonts w:ascii="Arial" w:hAnsi="Arial" w:cs="Arial"/>
          <w:sz w:val="22"/>
          <w:szCs w:val="22"/>
        </w:rPr>
        <w:t>5’-</w:t>
      </w:r>
      <w:r w:rsidRPr="00C91AED">
        <w:rPr>
          <w:rFonts w:ascii="Arial" w:eastAsia="Times New Roman" w:hAnsi="Arial" w:cs="Arial"/>
          <w:sz w:val="22"/>
          <w:szCs w:val="22"/>
          <w:shd w:val="clear" w:color="auto" w:fill="FFFFFF"/>
        </w:rPr>
        <w:t>GATGGTGAAGGTCGGTGTGA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-3’;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14826C26" w14:textId="77777777" w:rsidR="00192206" w:rsidRDefault="00C91AED" w:rsidP="00C91AED">
      <w:pPr>
        <w:rPr>
          <w:rFonts w:ascii="Arial" w:eastAsia="Times New Roman" w:hAnsi="Arial" w:cs="Arial"/>
          <w:sz w:val="22"/>
          <w:szCs w:val="22"/>
        </w:rPr>
      </w:pPr>
      <w:r w:rsidRPr="00C91AED">
        <w:rPr>
          <w:rFonts w:ascii="Arial" w:hAnsi="Arial" w:cs="Arial"/>
          <w:sz w:val="22"/>
          <w:szCs w:val="22"/>
        </w:rPr>
        <w:t>L6 GAPDH R:</w:t>
      </w:r>
      <w:r>
        <w:rPr>
          <w:rFonts w:ascii="Arial" w:hAnsi="Arial" w:cs="Arial"/>
          <w:sz w:val="22"/>
          <w:szCs w:val="22"/>
        </w:rPr>
        <w:t xml:space="preserve"> 5’-</w:t>
      </w:r>
      <w:r w:rsidRPr="00C91AED">
        <w:rPr>
          <w:rFonts w:ascii="Arial" w:eastAsia="Times New Roman" w:hAnsi="Arial" w:cs="Arial"/>
          <w:sz w:val="22"/>
          <w:szCs w:val="22"/>
          <w:shd w:val="clear" w:color="auto" w:fill="FFFFFF"/>
        </w:rPr>
        <w:t>TTGAGGTCAATGAAGGGGTC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-3’;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241AD681" w14:textId="77777777" w:rsidR="00192206" w:rsidRDefault="00C91AED" w:rsidP="00C91AED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C91AED">
        <w:rPr>
          <w:rFonts w:ascii="Arial" w:hAnsi="Arial" w:cs="Arial"/>
          <w:sz w:val="22"/>
          <w:szCs w:val="22"/>
        </w:rPr>
        <w:t xml:space="preserve">H1581 GAPDH F: </w:t>
      </w:r>
      <w:r>
        <w:rPr>
          <w:rFonts w:ascii="Arial" w:hAnsi="Arial" w:cs="Arial"/>
          <w:sz w:val="22"/>
          <w:szCs w:val="22"/>
        </w:rPr>
        <w:t>5’-</w:t>
      </w:r>
      <w:r w:rsidRPr="00C91AED">
        <w:rPr>
          <w:rFonts w:ascii="Arial" w:eastAsia="Times New Roman" w:hAnsi="Arial" w:cs="Arial"/>
          <w:sz w:val="22"/>
          <w:szCs w:val="22"/>
          <w:shd w:val="clear" w:color="auto" w:fill="FFFFFF"/>
        </w:rPr>
        <w:t>GAAGGTGAAGGTCGGAGTCA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-3’; </w:t>
      </w:r>
    </w:p>
    <w:p w14:paraId="0A4D45A9" w14:textId="77777777" w:rsidR="00192206" w:rsidRDefault="00C91AED" w:rsidP="00C91AED">
      <w:pPr>
        <w:rPr>
          <w:rFonts w:ascii="Arial" w:eastAsia="Times New Roman" w:hAnsi="Arial" w:cs="Arial"/>
          <w:sz w:val="22"/>
          <w:szCs w:val="22"/>
        </w:rPr>
      </w:pPr>
      <w:r w:rsidRPr="00C91AED">
        <w:rPr>
          <w:rFonts w:ascii="Arial" w:hAnsi="Arial" w:cs="Arial"/>
          <w:sz w:val="22"/>
          <w:szCs w:val="22"/>
        </w:rPr>
        <w:t xml:space="preserve">H1581 GAPDH R: </w:t>
      </w:r>
      <w:r>
        <w:rPr>
          <w:rFonts w:ascii="Arial" w:hAnsi="Arial" w:cs="Arial"/>
          <w:sz w:val="22"/>
          <w:szCs w:val="22"/>
        </w:rPr>
        <w:t>5’-</w:t>
      </w:r>
      <w:r w:rsidRPr="00C91AED">
        <w:rPr>
          <w:rFonts w:ascii="Arial" w:eastAsia="Times New Roman" w:hAnsi="Arial" w:cs="Arial"/>
          <w:sz w:val="22"/>
          <w:szCs w:val="22"/>
          <w:shd w:val="clear" w:color="auto" w:fill="FFFFFF"/>
        </w:rPr>
        <w:t>TTGAGGTCAATGAAGGGGTC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-3’</w:t>
      </w:r>
      <w:r>
        <w:rPr>
          <w:rFonts w:ascii="Arial" w:eastAsia="Times New Roman" w:hAnsi="Arial" w:cs="Arial"/>
          <w:sz w:val="22"/>
          <w:szCs w:val="22"/>
        </w:rPr>
        <w:t xml:space="preserve">; </w:t>
      </w:r>
    </w:p>
    <w:p w14:paraId="3A61D8FA" w14:textId="2FF3C8EE" w:rsidR="00192206" w:rsidRDefault="00C91AED" w:rsidP="00C91AED">
      <w:pPr>
        <w:rPr>
          <w:rFonts w:ascii="Arial" w:hAnsi="Arial" w:cs="Arial"/>
          <w:sz w:val="22"/>
          <w:szCs w:val="22"/>
        </w:rPr>
      </w:pPr>
      <w:r w:rsidRPr="00C91AED">
        <w:rPr>
          <w:rFonts w:ascii="Arial" w:hAnsi="Arial" w:cs="Arial"/>
          <w:sz w:val="22"/>
          <w:szCs w:val="22"/>
        </w:rPr>
        <w:t>L6 FGF2 F:</w:t>
      </w:r>
      <w:r w:rsidRPr="00C91AE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5’-</w:t>
      </w:r>
      <w:r w:rsidRPr="00C91AED">
        <w:rPr>
          <w:rFonts w:ascii="Arial" w:eastAsia="Times New Roman" w:hAnsi="Arial" w:cs="Arial"/>
          <w:sz w:val="22"/>
          <w:szCs w:val="22"/>
          <w:shd w:val="clear" w:color="auto" w:fill="FFFFFF"/>
        </w:rPr>
        <w:t>GTGTGTGCGAACCGGTACCT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-3’</w:t>
      </w:r>
      <w:r w:rsidR="00192206">
        <w:rPr>
          <w:rFonts w:ascii="Arial" w:eastAsia="Times New Roman" w:hAnsi="Arial" w:cs="Arial"/>
          <w:sz w:val="22"/>
          <w:szCs w:val="22"/>
          <w:shd w:val="clear" w:color="auto" w:fill="FFFFFF"/>
        </w:rPr>
        <w:t>;</w:t>
      </w:r>
      <w:r w:rsidRPr="00C91AED">
        <w:rPr>
          <w:rFonts w:ascii="Arial" w:hAnsi="Arial" w:cs="Arial"/>
          <w:sz w:val="22"/>
          <w:szCs w:val="22"/>
        </w:rPr>
        <w:t xml:space="preserve"> </w:t>
      </w:r>
    </w:p>
    <w:p w14:paraId="36701B11" w14:textId="77777777" w:rsidR="00192206" w:rsidRDefault="00C91AED" w:rsidP="00C91AED">
      <w:pPr>
        <w:rPr>
          <w:rFonts w:ascii="Arial" w:hAnsi="Arial" w:cs="Arial"/>
          <w:sz w:val="22"/>
          <w:szCs w:val="22"/>
        </w:rPr>
      </w:pPr>
      <w:r w:rsidRPr="00C91AED">
        <w:rPr>
          <w:rFonts w:ascii="Arial" w:hAnsi="Arial" w:cs="Arial"/>
          <w:sz w:val="22"/>
          <w:szCs w:val="22"/>
        </w:rPr>
        <w:t>L6 FGF2 R:</w:t>
      </w:r>
      <w:r w:rsidRPr="00C91AE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5’-</w:t>
      </w:r>
      <w:r w:rsidRPr="00C91AED">
        <w:rPr>
          <w:rFonts w:ascii="Arial" w:eastAsia="Times New Roman" w:hAnsi="Arial" w:cs="Arial"/>
          <w:sz w:val="22"/>
          <w:szCs w:val="22"/>
          <w:shd w:val="clear" w:color="auto" w:fill="FFFFFF"/>
        </w:rPr>
        <w:t>GCTCTTAGCAGACATTGGAAG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-3’;</w:t>
      </w:r>
      <w:r w:rsidRPr="00C91AED">
        <w:rPr>
          <w:rFonts w:ascii="Arial" w:hAnsi="Arial" w:cs="Arial"/>
          <w:sz w:val="22"/>
          <w:szCs w:val="22"/>
        </w:rPr>
        <w:t xml:space="preserve"> </w:t>
      </w:r>
    </w:p>
    <w:p w14:paraId="5FCC0B7A" w14:textId="77777777" w:rsidR="00192206" w:rsidRDefault="00C91AED" w:rsidP="00C91AED">
      <w:pPr>
        <w:rPr>
          <w:rFonts w:ascii="Arial" w:eastAsia="Times New Roman" w:hAnsi="Arial" w:cs="Arial"/>
          <w:sz w:val="22"/>
          <w:szCs w:val="22"/>
        </w:rPr>
      </w:pPr>
      <w:r w:rsidRPr="00C91AED">
        <w:rPr>
          <w:rFonts w:ascii="Arial" w:hAnsi="Arial" w:cs="Arial"/>
          <w:sz w:val="22"/>
          <w:szCs w:val="22"/>
        </w:rPr>
        <w:t xml:space="preserve">H1581 FGF2 F: </w:t>
      </w:r>
      <w:r>
        <w:rPr>
          <w:rFonts w:ascii="Arial" w:hAnsi="Arial" w:cs="Arial"/>
          <w:sz w:val="22"/>
          <w:szCs w:val="22"/>
        </w:rPr>
        <w:t>5’-</w:t>
      </w:r>
      <w:r w:rsidRPr="00C91AED">
        <w:rPr>
          <w:rFonts w:ascii="Arial" w:eastAsia="Times New Roman" w:hAnsi="Arial" w:cs="Arial"/>
          <w:sz w:val="22"/>
          <w:szCs w:val="22"/>
          <w:shd w:val="clear" w:color="auto" w:fill="FFFFFF"/>
        </w:rPr>
        <w:t>GTGTGTGCTAACCGTTACCT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-3’;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2D0EA8A5" w14:textId="6C22483D" w:rsidR="00846E41" w:rsidRPr="00192206" w:rsidRDefault="00C91AED" w:rsidP="00846E41">
      <w:pPr>
        <w:rPr>
          <w:rFonts w:ascii="Arial" w:eastAsia="Times New Roman" w:hAnsi="Arial" w:cs="Arial"/>
          <w:sz w:val="22"/>
          <w:szCs w:val="22"/>
        </w:rPr>
      </w:pPr>
      <w:r w:rsidRPr="00C91AED">
        <w:rPr>
          <w:rFonts w:ascii="Arial" w:hAnsi="Arial" w:cs="Arial"/>
          <w:sz w:val="22"/>
          <w:szCs w:val="22"/>
        </w:rPr>
        <w:t xml:space="preserve">H1581 FGF2 R: </w:t>
      </w:r>
      <w:r>
        <w:rPr>
          <w:rFonts w:ascii="Arial" w:hAnsi="Arial" w:cs="Arial"/>
          <w:sz w:val="22"/>
          <w:szCs w:val="22"/>
        </w:rPr>
        <w:t>5’-</w:t>
      </w:r>
      <w:r w:rsidRPr="00C91AED">
        <w:rPr>
          <w:rFonts w:ascii="Arial" w:eastAsia="Times New Roman" w:hAnsi="Arial" w:cs="Arial"/>
          <w:sz w:val="22"/>
          <w:szCs w:val="22"/>
          <w:shd w:val="clear" w:color="auto" w:fill="FFFFFF"/>
        </w:rPr>
        <w:t>GCTCTTAGCAGACATTGGAAG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-3’</w:t>
      </w:r>
    </w:p>
    <w:p w14:paraId="08CB922B" w14:textId="77777777" w:rsidR="001B5017" w:rsidRDefault="001B5017" w:rsidP="001B5017">
      <w:pPr>
        <w:rPr>
          <w:rFonts w:ascii="Arial" w:hAnsi="Arial" w:cs="Arial"/>
          <w:b/>
          <w:sz w:val="22"/>
          <w:szCs w:val="22"/>
        </w:rPr>
      </w:pPr>
    </w:p>
    <w:p w14:paraId="7C7E80D5" w14:textId="04B322AA" w:rsidR="00D1042A" w:rsidRPr="001B5017" w:rsidRDefault="001B5017" w:rsidP="001B5017">
      <w:pPr>
        <w:rPr>
          <w:rFonts w:ascii="Arial" w:hAnsi="Arial" w:cs="Arial"/>
          <w:b/>
          <w:sz w:val="22"/>
          <w:szCs w:val="22"/>
        </w:rPr>
      </w:pPr>
      <w:r w:rsidRPr="001B5017">
        <w:rPr>
          <w:rFonts w:ascii="Arial" w:hAnsi="Arial" w:cs="Arial"/>
          <w:b/>
          <w:sz w:val="22"/>
          <w:szCs w:val="22"/>
        </w:rPr>
        <w:t xml:space="preserve">Table S1 and S2 Proliferation after various </w:t>
      </w:r>
      <w:proofErr w:type="spellStart"/>
      <w:r w:rsidRPr="001B5017">
        <w:rPr>
          <w:rFonts w:ascii="Arial" w:hAnsi="Arial" w:cs="Arial"/>
          <w:b/>
          <w:sz w:val="22"/>
          <w:szCs w:val="22"/>
        </w:rPr>
        <w:t>timepoints</w:t>
      </w:r>
      <w:proofErr w:type="spellEnd"/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774"/>
        <w:gridCol w:w="1314"/>
        <w:gridCol w:w="1170"/>
        <w:gridCol w:w="1440"/>
        <w:gridCol w:w="1170"/>
        <w:gridCol w:w="1170"/>
        <w:gridCol w:w="1440"/>
        <w:gridCol w:w="1710"/>
        <w:gridCol w:w="1080"/>
      </w:tblGrid>
      <w:tr w:rsidR="00846E41" w:rsidRPr="00C91AED" w14:paraId="14AED5F3" w14:textId="6A701270" w:rsidTr="00846E41">
        <w:tc>
          <w:tcPr>
            <w:tcW w:w="774" w:type="dxa"/>
            <w:vAlign w:val="bottom"/>
          </w:tcPr>
          <w:p w14:paraId="7F2179E9" w14:textId="77777777" w:rsidR="00D1042A" w:rsidRPr="00C91AED" w:rsidRDefault="00D1042A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4" w:type="dxa"/>
            <w:gridSpan w:val="3"/>
            <w:vAlign w:val="bottom"/>
          </w:tcPr>
          <w:p w14:paraId="424EC972" w14:textId="77777777" w:rsidR="00D1042A" w:rsidRPr="00C91AED" w:rsidRDefault="00D1042A" w:rsidP="006A35C8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L6 WT</w:t>
            </w:r>
          </w:p>
        </w:tc>
        <w:tc>
          <w:tcPr>
            <w:tcW w:w="3780" w:type="dxa"/>
            <w:gridSpan w:val="3"/>
            <w:vAlign w:val="bottom"/>
          </w:tcPr>
          <w:p w14:paraId="6392E02C" w14:textId="77777777" w:rsidR="00D1042A" w:rsidRPr="00C91AED" w:rsidRDefault="00D1042A" w:rsidP="006A35C8">
            <w:pPr>
              <w:jc w:val="center"/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L6 V561M</w:t>
            </w:r>
          </w:p>
        </w:tc>
        <w:tc>
          <w:tcPr>
            <w:tcW w:w="1710" w:type="dxa"/>
          </w:tcPr>
          <w:p w14:paraId="2E940CA1" w14:textId="77777777" w:rsidR="00D1042A" w:rsidRPr="00C91AED" w:rsidRDefault="00D1042A" w:rsidP="006A35C8">
            <w:pPr>
              <w:jc w:val="center"/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880445A" w14:textId="77777777" w:rsidR="00D1042A" w:rsidRPr="00C91AED" w:rsidRDefault="00D1042A" w:rsidP="006A35C8">
            <w:pPr>
              <w:jc w:val="center"/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846E41" w:rsidRPr="00C91AED" w14:paraId="24F31008" w14:textId="1BCB1F97" w:rsidTr="00846E41">
        <w:tc>
          <w:tcPr>
            <w:tcW w:w="774" w:type="dxa"/>
            <w:vAlign w:val="bottom"/>
          </w:tcPr>
          <w:p w14:paraId="12527637" w14:textId="77777777" w:rsidR="00D1042A" w:rsidRPr="00C91AED" w:rsidRDefault="00D1042A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Align w:val="bottom"/>
          </w:tcPr>
          <w:p w14:paraId="008DD288" w14:textId="77777777" w:rsidR="00D1042A" w:rsidRPr="00C91AED" w:rsidRDefault="00D1042A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Initial cell count</w:t>
            </w:r>
          </w:p>
        </w:tc>
        <w:tc>
          <w:tcPr>
            <w:tcW w:w="1170" w:type="dxa"/>
            <w:vAlign w:val="bottom"/>
          </w:tcPr>
          <w:p w14:paraId="5BD267DF" w14:textId="77777777" w:rsidR="00D1042A" w:rsidRPr="00C91AED" w:rsidRDefault="00D1042A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Final cell count</w:t>
            </w:r>
          </w:p>
        </w:tc>
        <w:tc>
          <w:tcPr>
            <w:tcW w:w="1440" w:type="dxa"/>
            <w:vAlign w:val="bottom"/>
          </w:tcPr>
          <w:p w14:paraId="31E7C642" w14:textId="77777777" w:rsidR="00D1042A" w:rsidRPr="00C91AED" w:rsidRDefault="00D1042A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% Proliferation</w:t>
            </w:r>
          </w:p>
        </w:tc>
        <w:tc>
          <w:tcPr>
            <w:tcW w:w="1170" w:type="dxa"/>
            <w:vAlign w:val="bottom"/>
          </w:tcPr>
          <w:p w14:paraId="23AD94AA" w14:textId="77777777" w:rsidR="00D1042A" w:rsidRPr="00C91AED" w:rsidRDefault="00D1042A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Initial Cell Count</w:t>
            </w:r>
          </w:p>
        </w:tc>
        <w:tc>
          <w:tcPr>
            <w:tcW w:w="1170" w:type="dxa"/>
            <w:vAlign w:val="bottom"/>
          </w:tcPr>
          <w:p w14:paraId="552D0A8F" w14:textId="77777777" w:rsidR="00D1042A" w:rsidRPr="00C91AED" w:rsidRDefault="00D1042A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Final Cell Count</w:t>
            </w:r>
          </w:p>
        </w:tc>
        <w:tc>
          <w:tcPr>
            <w:tcW w:w="1440" w:type="dxa"/>
            <w:vAlign w:val="bottom"/>
          </w:tcPr>
          <w:p w14:paraId="3BFAF0C2" w14:textId="77777777" w:rsidR="00D1042A" w:rsidRPr="00C91AED" w:rsidRDefault="00D1042A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% Proliferation</w:t>
            </w:r>
          </w:p>
        </w:tc>
        <w:tc>
          <w:tcPr>
            <w:tcW w:w="1710" w:type="dxa"/>
          </w:tcPr>
          <w:p w14:paraId="4531238B" w14:textId="5D8A675C" w:rsidR="00D1042A" w:rsidRPr="00C91AED" w:rsidRDefault="00D1042A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Fold-increase in V561M cells</w:t>
            </w:r>
          </w:p>
        </w:tc>
        <w:tc>
          <w:tcPr>
            <w:tcW w:w="1080" w:type="dxa"/>
            <w:vAlign w:val="center"/>
          </w:tcPr>
          <w:p w14:paraId="5A87B719" w14:textId="0B1BD16D" w:rsidR="00D1042A" w:rsidRPr="00C91AED" w:rsidRDefault="00D1042A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P-value</w:t>
            </w:r>
          </w:p>
        </w:tc>
      </w:tr>
      <w:tr w:rsidR="00846E41" w:rsidRPr="00C91AED" w14:paraId="14EAB0F5" w14:textId="238832B8" w:rsidTr="00846E41">
        <w:tc>
          <w:tcPr>
            <w:tcW w:w="774" w:type="dxa"/>
            <w:vMerge w:val="restart"/>
            <w:vAlign w:val="center"/>
          </w:tcPr>
          <w:p w14:paraId="1BBAB64F" w14:textId="6415CAB2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72 h</w:t>
            </w:r>
          </w:p>
        </w:tc>
        <w:tc>
          <w:tcPr>
            <w:tcW w:w="1314" w:type="dxa"/>
            <w:vAlign w:val="bottom"/>
          </w:tcPr>
          <w:p w14:paraId="64F0BF67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170" w:type="dxa"/>
            <w:vAlign w:val="bottom"/>
          </w:tcPr>
          <w:p w14:paraId="02EBAFEF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440" w:type="dxa"/>
            <w:vAlign w:val="bottom"/>
          </w:tcPr>
          <w:p w14:paraId="26C90B50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70" w:type="dxa"/>
            <w:vAlign w:val="bottom"/>
          </w:tcPr>
          <w:p w14:paraId="09C3CB58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170" w:type="dxa"/>
            <w:vAlign w:val="bottom"/>
          </w:tcPr>
          <w:p w14:paraId="375C99D4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440" w:type="dxa"/>
            <w:vAlign w:val="bottom"/>
          </w:tcPr>
          <w:p w14:paraId="76862FF5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10" w:type="dxa"/>
            <w:vMerge w:val="restart"/>
            <w:vAlign w:val="center"/>
          </w:tcPr>
          <w:p w14:paraId="2FBA78AE" w14:textId="5E7A2111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vAlign w:val="center"/>
          </w:tcPr>
          <w:p w14:paraId="3B0E8141" w14:textId="38239314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</w:t>
            </w:r>
          </w:p>
        </w:tc>
      </w:tr>
      <w:tr w:rsidR="00846E41" w:rsidRPr="00C91AED" w14:paraId="6B927FBB" w14:textId="36816E3C" w:rsidTr="00846E41">
        <w:tc>
          <w:tcPr>
            <w:tcW w:w="774" w:type="dxa"/>
            <w:vMerge/>
            <w:vAlign w:val="bottom"/>
          </w:tcPr>
          <w:p w14:paraId="0A9370A9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Align w:val="bottom"/>
          </w:tcPr>
          <w:p w14:paraId="5555CC13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170" w:type="dxa"/>
            <w:vAlign w:val="bottom"/>
          </w:tcPr>
          <w:p w14:paraId="5782D615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440" w:type="dxa"/>
            <w:vAlign w:val="bottom"/>
          </w:tcPr>
          <w:p w14:paraId="515BD405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vAlign w:val="bottom"/>
          </w:tcPr>
          <w:p w14:paraId="4AE1AF57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170" w:type="dxa"/>
            <w:vAlign w:val="bottom"/>
          </w:tcPr>
          <w:p w14:paraId="4F10692E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1440" w:type="dxa"/>
            <w:vAlign w:val="bottom"/>
          </w:tcPr>
          <w:p w14:paraId="439FFBFA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433.33</w:t>
            </w:r>
          </w:p>
        </w:tc>
        <w:tc>
          <w:tcPr>
            <w:tcW w:w="1710" w:type="dxa"/>
            <w:vMerge/>
            <w:vAlign w:val="center"/>
          </w:tcPr>
          <w:p w14:paraId="67228647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1E6EC28D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46E41" w:rsidRPr="00C91AED" w14:paraId="48AD1997" w14:textId="1A2A4B08" w:rsidTr="00846E41">
        <w:tc>
          <w:tcPr>
            <w:tcW w:w="774" w:type="dxa"/>
            <w:vMerge/>
            <w:vAlign w:val="bottom"/>
          </w:tcPr>
          <w:p w14:paraId="6E3B27EF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Align w:val="bottom"/>
          </w:tcPr>
          <w:p w14:paraId="6E77F787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170" w:type="dxa"/>
            <w:vAlign w:val="bottom"/>
          </w:tcPr>
          <w:p w14:paraId="0B5FF20E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1440" w:type="dxa"/>
            <w:vAlign w:val="bottom"/>
          </w:tcPr>
          <w:p w14:paraId="7AD5A7DF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70" w:type="dxa"/>
            <w:vAlign w:val="bottom"/>
          </w:tcPr>
          <w:p w14:paraId="71961D54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170" w:type="dxa"/>
            <w:vAlign w:val="bottom"/>
          </w:tcPr>
          <w:p w14:paraId="26F02185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1440" w:type="dxa"/>
            <w:vAlign w:val="bottom"/>
          </w:tcPr>
          <w:p w14:paraId="6542A47C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283.33</w:t>
            </w:r>
          </w:p>
        </w:tc>
        <w:tc>
          <w:tcPr>
            <w:tcW w:w="1710" w:type="dxa"/>
            <w:vMerge/>
            <w:vAlign w:val="center"/>
          </w:tcPr>
          <w:p w14:paraId="63AE9035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638D2109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46E41" w:rsidRPr="00C91AED" w14:paraId="5F7163B0" w14:textId="383939C6" w:rsidTr="00846E41">
        <w:tc>
          <w:tcPr>
            <w:tcW w:w="774" w:type="dxa"/>
            <w:vMerge w:val="restart"/>
            <w:vAlign w:val="center"/>
          </w:tcPr>
          <w:p w14:paraId="33BB88F4" w14:textId="3986188D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96 h</w:t>
            </w:r>
          </w:p>
        </w:tc>
        <w:tc>
          <w:tcPr>
            <w:tcW w:w="1314" w:type="dxa"/>
            <w:vAlign w:val="bottom"/>
          </w:tcPr>
          <w:p w14:paraId="3C81BCFA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1170" w:type="dxa"/>
            <w:vAlign w:val="bottom"/>
          </w:tcPr>
          <w:p w14:paraId="583B8F79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1440" w:type="dxa"/>
            <w:vAlign w:val="bottom"/>
          </w:tcPr>
          <w:p w14:paraId="7FFBE7D3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170" w:type="dxa"/>
            <w:vAlign w:val="bottom"/>
          </w:tcPr>
          <w:p w14:paraId="7DF985CE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170" w:type="dxa"/>
            <w:vAlign w:val="bottom"/>
          </w:tcPr>
          <w:p w14:paraId="688F2F49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43000</w:t>
            </w:r>
          </w:p>
        </w:tc>
        <w:tc>
          <w:tcPr>
            <w:tcW w:w="1440" w:type="dxa"/>
            <w:vAlign w:val="bottom"/>
          </w:tcPr>
          <w:p w14:paraId="581602AC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1710" w:type="dxa"/>
            <w:vMerge w:val="restart"/>
            <w:vAlign w:val="center"/>
          </w:tcPr>
          <w:p w14:paraId="1E07E368" w14:textId="34996D9F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1080" w:type="dxa"/>
            <w:vMerge w:val="restart"/>
            <w:vAlign w:val="center"/>
          </w:tcPr>
          <w:p w14:paraId="066A432A" w14:textId="05174E99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0.00004</w:t>
            </w:r>
          </w:p>
        </w:tc>
      </w:tr>
      <w:tr w:rsidR="00846E41" w:rsidRPr="00C91AED" w14:paraId="71C1CF59" w14:textId="359F5AC1" w:rsidTr="00846E41">
        <w:tc>
          <w:tcPr>
            <w:tcW w:w="774" w:type="dxa"/>
            <w:vMerge/>
            <w:vAlign w:val="center"/>
          </w:tcPr>
          <w:p w14:paraId="1C0A43A9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Align w:val="bottom"/>
          </w:tcPr>
          <w:p w14:paraId="50D27360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170" w:type="dxa"/>
            <w:vAlign w:val="bottom"/>
          </w:tcPr>
          <w:p w14:paraId="34A10091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440" w:type="dxa"/>
            <w:vAlign w:val="bottom"/>
          </w:tcPr>
          <w:p w14:paraId="1F9F9A96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170" w:type="dxa"/>
            <w:vAlign w:val="bottom"/>
          </w:tcPr>
          <w:p w14:paraId="48FA3326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170" w:type="dxa"/>
            <w:vAlign w:val="bottom"/>
          </w:tcPr>
          <w:p w14:paraId="41891DA9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61000</w:t>
            </w:r>
          </w:p>
        </w:tc>
        <w:tc>
          <w:tcPr>
            <w:tcW w:w="1440" w:type="dxa"/>
            <w:vAlign w:val="bottom"/>
          </w:tcPr>
          <w:p w14:paraId="4443A29A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1016.67</w:t>
            </w:r>
          </w:p>
        </w:tc>
        <w:tc>
          <w:tcPr>
            <w:tcW w:w="1710" w:type="dxa"/>
            <w:vMerge/>
            <w:vAlign w:val="center"/>
          </w:tcPr>
          <w:p w14:paraId="6F28C589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3D69764E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46E41" w:rsidRPr="00C91AED" w14:paraId="5D176B91" w14:textId="11EC6029" w:rsidTr="00846E41">
        <w:tc>
          <w:tcPr>
            <w:tcW w:w="774" w:type="dxa"/>
            <w:vMerge/>
            <w:vAlign w:val="center"/>
          </w:tcPr>
          <w:p w14:paraId="333C8EA1" w14:textId="798EFE75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Align w:val="bottom"/>
          </w:tcPr>
          <w:p w14:paraId="353895B9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170" w:type="dxa"/>
            <w:vAlign w:val="bottom"/>
          </w:tcPr>
          <w:p w14:paraId="56D4AEE0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440" w:type="dxa"/>
            <w:vAlign w:val="bottom"/>
          </w:tcPr>
          <w:p w14:paraId="3845AAF5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170" w:type="dxa"/>
            <w:vAlign w:val="bottom"/>
          </w:tcPr>
          <w:p w14:paraId="63BC3BD7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170" w:type="dxa"/>
            <w:vAlign w:val="bottom"/>
          </w:tcPr>
          <w:p w14:paraId="475081D8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440" w:type="dxa"/>
            <w:vAlign w:val="bottom"/>
          </w:tcPr>
          <w:p w14:paraId="76921408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10" w:type="dxa"/>
            <w:vMerge/>
            <w:vAlign w:val="center"/>
          </w:tcPr>
          <w:p w14:paraId="4C061865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3431C5DC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46E41" w:rsidRPr="00C91AED" w14:paraId="3CCE5D7F" w14:textId="74804EE7" w:rsidTr="00846E41">
        <w:tc>
          <w:tcPr>
            <w:tcW w:w="774" w:type="dxa"/>
            <w:vMerge w:val="restart"/>
            <w:vAlign w:val="center"/>
          </w:tcPr>
          <w:p w14:paraId="668692D5" w14:textId="1217D098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 h</w:t>
            </w:r>
          </w:p>
        </w:tc>
        <w:tc>
          <w:tcPr>
            <w:tcW w:w="1314" w:type="dxa"/>
            <w:vAlign w:val="bottom"/>
          </w:tcPr>
          <w:p w14:paraId="53BBEA91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170" w:type="dxa"/>
            <w:vAlign w:val="bottom"/>
          </w:tcPr>
          <w:p w14:paraId="6B2299CF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47000</w:t>
            </w:r>
          </w:p>
        </w:tc>
        <w:tc>
          <w:tcPr>
            <w:tcW w:w="1440" w:type="dxa"/>
            <w:vAlign w:val="bottom"/>
          </w:tcPr>
          <w:p w14:paraId="297391F0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70" w:type="dxa"/>
            <w:vAlign w:val="bottom"/>
          </w:tcPr>
          <w:p w14:paraId="51B261DA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170" w:type="dxa"/>
            <w:vAlign w:val="bottom"/>
          </w:tcPr>
          <w:p w14:paraId="4360D4D7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89000</w:t>
            </w:r>
          </w:p>
        </w:tc>
        <w:tc>
          <w:tcPr>
            <w:tcW w:w="1440" w:type="dxa"/>
            <w:vAlign w:val="bottom"/>
          </w:tcPr>
          <w:p w14:paraId="74D2247A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1780</w:t>
            </w:r>
          </w:p>
        </w:tc>
        <w:tc>
          <w:tcPr>
            <w:tcW w:w="1710" w:type="dxa"/>
            <w:vMerge w:val="restart"/>
            <w:vAlign w:val="center"/>
          </w:tcPr>
          <w:p w14:paraId="32490D32" w14:textId="4A7C7D00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080" w:type="dxa"/>
            <w:vMerge w:val="restart"/>
            <w:vAlign w:val="center"/>
          </w:tcPr>
          <w:p w14:paraId="795FE6C8" w14:textId="15D65A19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</w:t>
            </w:r>
          </w:p>
        </w:tc>
      </w:tr>
      <w:tr w:rsidR="00846E41" w:rsidRPr="00C91AED" w14:paraId="6B31B011" w14:textId="6F257207" w:rsidTr="00846E41">
        <w:tc>
          <w:tcPr>
            <w:tcW w:w="774" w:type="dxa"/>
            <w:vMerge/>
            <w:vAlign w:val="center"/>
          </w:tcPr>
          <w:p w14:paraId="53E5B0AB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Align w:val="bottom"/>
          </w:tcPr>
          <w:p w14:paraId="2DB780AA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170" w:type="dxa"/>
            <w:vAlign w:val="bottom"/>
          </w:tcPr>
          <w:p w14:paraId="73CFCCDA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440" w:type="dxa"/>
            <w:vAlign w:val="bottom"/>
          </w:tcPr>
          <w:p w14:paraId="05F2B1E6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170" w:type="dxa"/>
            <w:vAlign w:val="bottom"/>
          </w:tcPr>
          <w:p w14:paraId="4A9F6AD8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170" w:type="dxa"/>
            <w:vAlign w:val="bottom"/>
          </w:tcPr>
          <w:p w14:paraId="60D2B356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440" w:type="dxa"/>
            <w:vAlign w:val="bottom"/>
          </w:tcPr>
          <w:p w14:paraId="0E36E667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1857.14</w:t>
            </w:r>
          </w:p>
        </w:tc>
        <w:tc>
          <w:tcPr>
            <w:tcW w:w="1710" w:type="dxa"/>
            <w:vMerge/>
            <w:vAlign w:val="center"/>
          </w:tcPr>
          <w:p w14:paraId="0FC36F96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0A945BA0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46E41" w:rsidRPr="00C91AED" w14:paraId="37A65FBB" w14:textId="788BBDF2" w:rsidTr="00846E41">
        <w:tc>
          <w:tcPr>
            <w:tcW w:w="774" w:type="dxa"/>
            <w:vMerge/>
            <w:vAlign w:val="center"/>
          </w:tcPr>
          <w:p w14:paraId="6C3C7449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Align w:val="bottom"/>
          </w:tcPr>
          <w:p w14:paraId="6645F4F3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170" w:type="dxa"/>
            <w:vAlign w:val="bottom"/>
          </w:tcPr>
          <w:p w14:paraId="24D305CA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46000</w:t>
            </w:r>
          </w:p>
        </w:tc>
        <w:tc>
          <w:tcPr>
            <w:tcW w:w="1440" w:type="dxa"/>
            <w:vAlign w:val="bottom"/>
          </w:tcPr>
          <w:p w14:paraId="4E91E55B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170" w:type="dxa"/>
            <w:vAlign w:val="bottom"/>
          </w:tcPr>
          <w:p w14:paraId="4E18BF21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170" w:type="dxa"/>
            <w:vAlign w:val="bottom"/>
          </w:tcPr>
          <w:p w14:paraId="2669447C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110000</w:t>
            </w:r>
          </w:p>
        </w:tc>
        <w:tc>
          <w:tcPr>
            <w:tcW w:w="1440" w:type="dxa"/>
            <w:vAlign w:val="bottom"/>
          </w:tcPr>
          <w:p w14:paraId="2F750750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2750</w:t>
            </w:r>
          </w:p>
        </w:tc>
        <w:tc>
          <w:tcPr>
            <w:tcW w:w="1710" w:type="dxa"/>
            <w:vMerge/>
            <w:vAlign w:val="center"/>
          </w:tcPr>
          <w:p w14:paraId="2BF245E9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2402EF4B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46E41" w:rsidRPr="00C91AED" w14:paraId="16B30DF0" w14:textId="1FA2C5D2" w:rsidTr="00846E41">
        <w:tc>
          <w:tcPr>
            <w:tcW w:w="774" w:type="dxa"/>
            <w:vMerge w:val="restart"/>
            <w:vAlign w:val="center"/>
          </w:tcPr>
          <w:p w14:paraId="04B35058" w14:textId="34915E8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168 h</w:t>
            </w:r>
          </w:p>
        </w:tc>
        <w:tc>
          <w:tcPr>
            <w:tcW w:w="1314" w:type="dxa"/>
            <w:vAlign w:val="bottom"/>
          </w:tcPr>
          <w:p w14:paraId="6E1DF76A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170" w:type="dxa"/>
            <w:vAlign w:val="bottom"/>
          </w:tcPr>
          <w:p w14:paraId="0EA9873C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350000</w:t>
            </w:r>
          </w:p>
        </w:tc>
        <w:tc>
          <w:tcPr>
            <w:tcW w:w="1440" w:type="dxa"/>
            <w:vAlign w:val="bottom"/>
          </w:tcPr>
          <w:p w14:paraId="18B5C7AA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170" w:type="dxa"/>
            <w:vAlign w:val="bottom"/>
          </w:tcPr>
          <w:p w14:paraId="10B98772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170" w:type="dxa"/>
            <w:vAlign w:val="bottom"/>
          </w:tcPr>
          <w:p w14:paraId="388DED37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660000</w:t>
            </w:r>
          </w:p>
        </w:tc>
        <w:tc>
          <w:tcPr>
            <w:tcW w:w="1440" w:type="dxa"/>
            <w:vAlign w:val="bottom"/>
          </w:tcPr>
          <w:p w14:paraId="37D237CA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22000</w:t>
            </w:r>
          </w:p>
        </w:tc>
        <w:tc>
          <w:tcPr>
            <w:tcW w:w="1710" w:type="dxa"/>
            <w:vMerge w:val="restart"/>
            <w:vAlign w:val="center"/>
          </w:tcPr>
          <w:p w14:paraId="6AC672B6" w14:textId="02F48622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080" w:type="dxa"/>
            <w:vMerge w:val="restart"/>
            <w:vAlign w:val="center"/>
          </w:tcPr>
          <w:p w14:paraId="428BDE42" w14:textId="5E5AFDF8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</w:t>
            </w:r>
          </w:p>
        </w:tc>
      </w:tr>
      <w:tr w:rsidR="00846E41" w:rsidRPr="00C91AED" w14:paraId="0B233DB5" w14:textId="0ADA6312" w:rsidTr="00846E41">
        <w:tc>
          <w:tcPr>
            <w:tcW w:w="774" w:type="dxa"/>
            <w:vMerge/>
            <w:vAlign w:val="bottom"/>
          </w:tcPr>
          <w:p w14:paraId="6E2A6396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Align w:val="bottom"/>
          </w:tcPr>
          <w:p w14:paraId="6B3B628F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170" w:type="dxa"/>
            <w:vAlign w:val="bottom"/>
          </w:tcPr>
          <w:p w14:paraId="6040E588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440" w:type="dxa"/>
            <w:vAlign w:val="bottom"/>
          </w:tcPr>
          <w:p w14:paraId="34B28DAA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170" w:type="dxa"/>
            <w:vAlign w:val="bottom"/>
          </w:tcPr>
          <w:p w14:paraId="40F184E1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170" w:type="dxa"/>
            <w:vAlign w:val="bottom"/>
          </w:tcPr>
          <w:p w14:paraId="0C838894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790000</w:t>
            </w:r>
          </w:p>
        </w:tc>
        <w:tc>
          <w:tcPr>
            <w:tcW w:w="1440" w:type="dxa"/>
            <w:vAlign w:val="bottom"/>
          </w:tcPr>
          <w:p w14:paraId="2D1B4B44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15800</w:t>
            </w:r>
          </w:p>
        </w:tc>
        <w:tc>
          <w:tcPr>
            <w:tcW w:w="1710" w:type="dxa"/>
            <w:vMerge/>
          </w:tcPr>
          <w:p w14:paraId="5407A5C9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7175BE3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46E41" w:rsidRPr="00C91AED" w14:paraId="124678F0" w14:textId="562D1610" w:rsidTr="00846E41">
        <w:tc>
          <w:tcPr>
            <w:tcW w:w="774" w:type="dxa"/>
            <w:vMerge/>
            <w:vAlign w:val="bottom"/>
          </w:tcPr>
          <w:p w14:paraId="6202FF9A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Align w:val="bottom"/>
          </w:tcPr>
          <w:p w14:paraId="28148F4A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170" w:type="dxa"/>
            <w:vAlign w:val="bottom"/>
          </w:tcPr>
          <w:p w14:paraId="37C9C347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340000</w:t>
            </w:r>
          </w:p>
        </w:tc>
        <w:tc>
          <w:tcPr>
            <w:tcW w:w="1440" w:type="dxa"/>
            <w:vAlign w:val="bottom"/>
          </w:tcPr>
          <w:p w14:paraId="525559E0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8500</w:t>
            </w:r>
          </w:p>
        </w:tc>
        <w:tc>
          <w:tcPr>
            <w:tcW w:w="1170" w:type="dxa"/>
            <w:vAlign w:val="bottom"/>
          </w:tcPr>
          <w:p w14:paraId="2F65D379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170" w:type="dxa"/>
            <w:vAlign w:val="bottom"/>
          </w:tcPr>
          <w:p w14:paraId="706E8E6A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630000</w:t>
            </w:r>
          </w:p>
        </w:tc>
        <w:tc>
          <w:tcPr>
            <w:tcW w:w="1440" w:type="dxa"/>
            <w:vAlign w:val="bottom"/>
          </w:tcPr>
          <w:p w14:paraId="5C5A60F5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15750</w:t>
            </w:r>
          </w:p>
        </w:tc>
        <w:tc>
          <w:tcPr>
            <w:tcW w:w="1710" w:type="dxa"/>
            <w:vMerge/>
          </w:tcPr>
          <w:p w14:paraId="16EC71C2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AB454BB" w14:textId="77777777" w:rsidR="00846E41" w:rsidRPr="00C91AED" w:rsidRDefault="00846E41" w:rsidP="006A35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349A522D" w14:textId="77777777" w:rsidR="006A35C8" w:rsidRPr="00C91AED" w:rsidRDefault="006A35C8" w:rsidP="006A35C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828"/>
        <w:gridCol w:w="1260"/>
        <w:gridCol w:w="1170"/>
        <w:gridCol w:w="1440"/>
        <w:gridCol w:w="1170"/>
        <w:gridCol w:w="1170"/>
        <w:gridCol w:w="1440"/>
        <w:gridCol w:w="1710"/>
        <w:gridCol w:w="1080"/>
      </w:tblGrid>
      <w:tr w:rsidR="00846E41" w:rsidRPr="00C91AED" w14:paraId="3C7EE01C" w14:textId="77777777" w:rsidTr="00846E41">
        <w:tc>
          <w:tcPr>
            <w:tcW w:w="828" w:type="dxa"/>
            <w:vAlign w:val="bottom"/>
          </w:tcPr>
          <w:p w14:paraId="12FD405C" w14:textId="77777777" w:rsidR="00D1042A" w:rsidRPr="00C91AED" w:rsidRDefault="00D1042A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3"/>
            <w:vAlign w:val="bottom"/>
          </w:tcPr>
          <w:p w14:paraId="189AC48B" w14:textId="157B453A" w:rsidR="00D1042A" w:rsidRPr="00C91AED" w:rsidRDefault="00D1042A" w:rsidP="00D1042A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H1581-WT</w:t>
            </w:r>
          </w:p>
        </w:tc>
        <w:tc>
          <w:tcPr>
            <w:tcW w:w="3780" w:type="dxa"/>
            <w:gridSpan w:val="3"/>
            <w:vAlign w:val="bottom"/>
          </w:tcPr>
          <w:p w14:paraId="0472C80A" w14:textId="036BED45" w:rsidR="00D1042A" w:rsidRPr="00C91AED" w:rsidRDefault="00D1042A" w:rsidP="00D1042A">
            <w:pPr>
              <w:jc w:val="center"/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H1581-V561M</w:t>
            </w:r>
          </w:p>
        </w:tc>
        <w:tc>
          <w:tcPr>
            <w:tcW w:w="1710" w:type="dxa"/>
          </w:tcPr>
          <w:p w14:paraId="4270DC4F" w14:textId="77777777" w:rsidR="00D1042A" w:rsidRPr="00C91AED" w:rsidRDefault="00D1042A" w:rsidP="00D1042A">
            <w:pPr>
              <w:jc w:val="center"/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EC090C5" w14:textId="77777777" w:rsidR="00D1042A" w:rsidRPr="00C91AED" w:rsidRDefault="00D1042A" w:rsidP="00D1042A">
            <w:pPr>
              <w:jc w:val="center"/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846E41" w:rsidRPr="00C91AED" w14:paraId="1714BEF7" w14:textId="77777777" w:rsidTr="00846E41">
        <w:tc>
          <w:tcPr>
            <w:tcW w:w="828" w:type="dxa"/>
            <w:vAlign w:val="bottom"/>
          </w:tcPr>
          <w:p w14:paraId="6A686677" w14:textId="77777777" w:rsidR="00D1042A" w:rsidRPr="00C91AED" w:rsidRDefault="00D1042A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14:paraId="422FCA55" w14:textId="77777777" w:rsidR="00D1042A" w:rsidRPr="00C91AED" w:rsidRDefault="00D1042A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Initial cell count</w:t>
            </w:r>
          </w:p>
        </w:tc>
        <w:tc>
          <w:tcPr>
            <w:tcW w:w="1170" w:type="dxa"/>
            <w:vAlign w:val="bottom"/>
          </w:tcPr>
          <w:p w14:paraId="3E71F652" w14:textId="77777777" w:rsidR="00D1042A" w:rsidRPr="00C91AED" w:rsidRDefault="00D1042A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Final cell count</w:t>
            </w:r>
          </w:p>
        </w:tc>
        <w:tc>
          <w:tcPr>
            <w:tcW w:w="1440" w:type="dxa"/>
            <w:vAlign w:val="bottom"/>
          </w:tcPr>
          <w:p w14:paraId="350380A8" w14:textId="77777777" w:rsidR="00D1042A" w:rsidRPr="00C91AED" w:rsidRDefault="00D1042A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% Proliferation</w:t>
            </w:r>
          </w:p>
        </w:tc>
        <w:tc>
          <w:tcPr>
            <w:tcW w:w="1170" w:type="dxa"/>
            <w:vAlign w:val="bottom"/>
          </w:tcPr>
          <w:p w14:paraId="626B70D7" w14:textId="77777777" w:rsidR="00D1042A" w:rsidRPr="00C91AED" w:rsidRDefault="00D1042A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Initial Cell Count</w:t>
            </w:r>
          </w:p>
        </w:tc>
        <w:tc>
          <w:tcPr>
            <w:tcW w:w="1170" w:type="dxa"/>
            <w:vAlign w:val="bottom"/>
          </w:tcPr>
          <w:p w14:paraId="4ED4D0B4" w14:textId="77777777" w:rsidR="00D1042A" w:rsidRPr="00C91AED" w:rsidRDefault="00D1042A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Final Cell Count</w:t>
            </w:r>
          </w:p>
        </w:tc>
        <w:tc>
          <w:tcPr>
            <w:tcW w:w="1440" w:type="dxa"/>
            <w:vAlign w:val="bottom"/>
          </w:tcPr>
          <w:p w14:paraId="5557791C" w14:textId="77777777" w:rsidR="00D1042A" w:rsidRPr="00C91AED" w:rsidRDefault="00D1042A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% Proliferation</w:t>
            </w:r>
          </w:p>
        </w:tc>
        <w:tc>
          <w:tcPr>
            <w:tcW w:w="1710" w:type="dxa"/>
          </w:tcPr>
          <w:p w14:paraId="17CDFA58" w14:textId="77777777" w:rsidR="00D1042A" w:rsidRPr="00C91AED" w:rsidRDefault="00D1042A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Fold-increase in V561M cells</w:t>
            </w:r>
          </w:p>
        </w:tc>
        <w:tc>
          <w:tcPr>
            <w:tcW w:w="1080" w:type="dxa"/>
            <w:vAlign w:val="center"/>
          </w:tcPr>
          <w:p w14:paraId="5409CD45" w14:textId="77777777" w:rsidR="00D1042A" w:rsidRPr="00C91AED" w:rsidRDefault="00D1042A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P-value</w:t>
            </w:r>
          </w:p>
        </w:tc>
      </w:tr>
      <w:tr w:rsidR="00846E41" w:rsidRPr="00C91AED" w14:paraId="1A03768B" w14:textId="77777777" w:rsidTr="00846E41">
        <w:tc>
          <w:tcPr>
            <w:tcW w:w="828" w:type="dxa"/>
            <w:vMerge w:val="restart"/>
            <w:vAlign w:val="center"/>
          </w:tcPr>
          <w:p w14:paraId="11EEB69E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72 h</w:t>
            </w:r>
          </w:p>
        </w:tc>
        <w:tc>
          <w:tcPr>
            <w:tcW w:w="1260" w:type="dxa"/>
            <w:vAlign w:val="bottom"/>
          </w:tcPr>
          <w:p w14:paraId="0DE0774F" w14:textId="6CB08732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170" w:type="dxa"/>
            <w:vAlign w:val="bottom"/>
          </w:tcPr>
          <w:p w14:paraId="774DD61B" w14:textId="5CFC0A1F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1440" w:type="dxa"/>
            <w:vAlign w:val="bottom"/>
          </w:tcPr>
          <w:p w14:paraId="001BC3CC" w14:textId="171DF681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170" w:type="dxa"/>
            <w:vAlign w:val="bottom"/>
          </w:tcPr>
          <w:p w14:paraId="4433117F" w14:textId="7EDBEA8B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170" w:type="dxa"/>
            <w:vAlign w:val="bottom"/>
          </w:tcPr>
          <w:p w14:paraId="76330B4E" w14:textId="081445AD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44000</w:t>
            </w:r>
          </w:p>
        </w:tc>
        <w:tc>
          <w:tcPr>
            <w:tcW w:w="1440" w:type="dxa"/>
            <w:vAlign w:val="bottom"/>
          </w:tcPr>
          <w:p w14:paraId="1F459338" w14:textId="00601070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733.33</w:t>
            </w:r>
          </w:p>
        </w:tc>
        <w:tc>
          <w:tcPr>
            <w:tcW w:w="1710" w:type="dxa"/>
            <w:vMerge w:val="restart"/>
            <w:vAlign w:val="center"/>
          </w:tcPr>
          <w:p w14:paraId="4B2D83C4" w14:textId="79CA67EB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vAlign w:val="center"/>
          </w:tcPr>
          <w:p w14:paraId="2C24C76D" w14:textId="541EB9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0.003</w:t>
            </w:r>
          </w:p>
        </w:tc>
      </w:tr>
      <w:tr w:rsidR="00846E41" w:rsidRPr="00C91AED" w14:paraId="31EE7D23" w14:textId="77777777" w:rsidTr="00846E41">
        <w:tc>
          <w:tcPr>
            <w:tcW w:w="828" w:type="dxa"/>
            <w:vMerge/>
            <w:vAlign w:val="center"/>
          </w:tcPr>
          <w:p w14:paraId="11E77316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14:paraId="7736DC7E" w14:textId="084CEF8C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170" w:type="dxa"/>
            <w:vAlign w:val="bottom"/>
          </w:tcPr>
          <w:p w14:paraId="0EB5D53F" w14:textId="15CB6B86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440" w:type="dxa"/>
            <w:vAlign w:val="bottom"/>
          </w:tcPr>
          <w:p w14:paraId="70C294F2" w14:textId="74DCEA21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171.43</w:t>
            </w:r>
          </w:p>
        </w:tc>
        <w:tc>
          <w:tcPr>
            <w:tcW w:w="1170" w:type="dxa"/>
            <w:vAlign w:val="bottom"/>
          </w:tcPr>
          <w:p w14:paraId="73D8F78E" w14:textId="7AF529DF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170" w:type="dxa"/>
            <w:vAlign w:val="bottom"/>
          </w:tcPr>
          <w:p w14:paraId="659DF54D" w14:textId="7C56EC64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34000</w:t>
            </w:r>
          </w:p>
        </w:tc>
        <w:tc>
          <w:tcPr>
            <w:tcW w:w="1440" w:type="dxa"/>
            <w:vAlign w:val="bottom"/>
          </w:tcPr>
          <w:p w14:paraId="77D86868" w14:textId="79D64641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710" w:type="dxa"/>
            <w:vMerge/>
            <w:vAlign w:val="center"/>
          </w:tcPr>
          <w:p w14:paraId="442A4B07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258D1F17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46E41" w:rsidRPr="00C91AED" w14:paraId="368E37AE" w14:textId="77777777" w:rsidTr="00846E41">
        <w:tc>
          <w:tcPr>
            <w:tcW w:w="828" w:type="dxa"/>
            <w:vMerge/>
            <w:vAlign w:val="center"/>
          </w:tcPr>
          <w:p w14:paraId="25438201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14:paraId="29DF357C" w14:textId="09A11A3A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170" w:type="dxa"/>
            <w:vAlign w:val="bottom"/>
          </w:tcPr>
          <w:p w14:paraId="731396B5" w14:textId="02B0FE95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1440" w:type="dxa"/>
            <w:vAlign w:val="bottom"/>
          </w:tcPr>
          <w:p w14:paraId="51899497" w14:textId="72513CE8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170" w:type="dxa"/>
            <w:vAlign w:val="bottom"/>
          </w:tcPr>
          <w:p w14:paraId="261641FE" w14:textId="66456FCF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170" w:type="dxa"/>
            <w:vAlign w:val="bottom"/>
          </w:tcPr>
          <w:p w14:paraId="3EEE7EA5" w14:textId="5EB78DFC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32000</w:t>
            </w:r>
          </w:p>
        </w:tc>
        <w:tc>
          <w:tcPr>
            <w:tcW w:w="1440" w:type="dxa"/>
            <w:vAlign w:val="bottom"/>
          </w:tcPr>
          <w:p w14:paraId="5E7D63D2" w14:textId="13934AAF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10" w:type="dxa"/>
            <w:vMerge/>
            <w:vAlign w:val="center"/>
          </w:tcPr>
          <w:p w14:paraId="0B6B4E01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2E9C2041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46E41" w:rsidRPr="00C91AED" w14:paraId="10B607CE" w14:textId="77777777" w:rsidTr="00846E41">
        <w:tc>
          <w:tcPr>
            <w:tcW w:w="828" w:type="dxa"/>
            <w:vMerge w:val="restart"/>
            <w:vAlign w:val="center"/>
          </w:tcPr>
          <w:p w14:paraId="08FACE6E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96 h</w:t>
            </w:r>
          </w:p>
        </w:tc>
        <w:tc>
          <w:tcPr>
            <w:tcW w:w="1260" w:type="dxa"/>
            <w:vAlign w:val="bottom"/>
          </w:tcPr>
          <w:p w14:paraId="18CDF8A0" w14:textId="0E8C5A7E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170" w:type="dxa"/>
            <w:vAlign w:val="bottom"/>
          </w:tcPr>
          <w:p w14:paraId="30C7E17A" w14:textId="5546DFF3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24000</w:t>
            </w:r>
          </w:p>
        </w:tc>
        <w:tc>
          <w:tcPr>
            <w:tcW w:w="1440" w:type="dxa"/>
            <w:vAlign w:val="bottom"/>
          </w:tcPr>
          <w:p w14:paraId="7F21C681" w14:textId="74377CFD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170" w:type="dxa"/>
            <w:vAlign w:val="bottom"/>
          </w:tcPr>
          <w:p w14:paraId="4DC9441D" w14:textId="12AD8BA1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170" w:type="dxa"/>
            <w:vAlign w:val="bottom"/>
          </w:tcPr>
          <w:p w14:paraId="3D46F31D" w14:textId="6EFEF14E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46000</w:t>
            </w:r>
          </w:p>
        </w:tc>
        <w:tc>
          <w:tcPr>
            <w:tcW w:w="1440" w:type="dxa"/>
            <w:vAlign w:val="bottom"/>
          </w:tcPr>
          <w:p w14:paraId="65E96C8F" w14:textId="462CF8AD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710" w:type="dxa"/>
            <w:vMerge w:val="restart"/>
            <w:vAlign w:val="center"/>
          </w:tcPr>
          <w:p w14:paraId="46F69FA9" w14:textId="650198F8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vAlign w:val="center"/>
          </w:tcPr>
          <w:p w14:paraId="7E57FDF1" w14:textId="02A0590C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0.0003</w:t>
            </w:r>
          </w:p>
        </w:tc>
      </w:tr>
      <w:tr w:rsidR="00846E41" w:rsidRPr="00C91AED" w14:paraId="41F7ED8F" w14:textId="77777777" w:rsidTr="00846E41">
        <w:tc>
          <w:tcPr>
            <w:tcW w:w="828" w:type="dxa"/>
            <w:vMerge/>
            <w:vAlign w:val="center"/>
          </w:tcPr>
          <w:p w14:paraId="32562A0D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14:paraId="2E9801C0" w14:textId="46629D1B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1170" w:type="dxa"/>
            <w:vAlign w:val="bottom"/>
          </w:tcPr>
          <w:p w14:paraId="1887F21A" w14:textId="26A5C797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1440" w:type="dxa"/>
            <w:vAlign w:val="bottom"/>
          </w:tcPr>
          <w:p w14:paraId="325F90A2" w14:textId="6E4F8573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437.5</w:t>
            </w:r>
          </w:p>
        </w:tc>
        <w:tc>
          <w:tcPr>
            <w:tcW w:w="1170" w:type="dxa"/>
            <w:vAlign w:val="bottom"/>
          </w:tcPr>
          <w:p w14:paraId="173C71BE" w14:textId="0DF97842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170" w:type="dxa"/>
            <w:vAlign w:val="bottom"/>
          </w:tcPr>
          <w:p w14:paraId="04E4462A" w14:textId="7E398405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440" w:type="dxa"/>
            <w:vAlign w:val="bottom"/>
          </w:tcPr>
          <w:p w14:paraId="44647F51" w14:textId="07B00F90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10" w:type="dxa"/>
            <w:vMerge/>
            <w:vAlign w:val="center"/>
          </w:tcPr>
          <w:p w14:paraId="5E7519E5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4D6F4D5E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46E41" w:rsidRPr="00C91AED" w14:paraId="45EE36FB" w14:textId="77777777" w:rsidTr="00846E41">
        <w:tc>
          <w:tcPr>
            <w:tcW w:w="828" w:type="dxa"/>
            <w:vMerge/>
            <w:vAlign w:val="center"/>
          </w:tcPr>
          <w:p w14:paraId="5F615BB1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14:paraId="35077FDA" w14:textId="7ADE958D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170" w:type="dxa"/>
            <w:vAlign w:val="bottom"/>
          </w:tcPr>
          <w:p w14:paraId="7BC08CE8" w14:textId="7D6CB584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440" w:type="dxa"/>
            <w:vAlign w:val="bottom"/>
          </w:tcPr>
          <w:p w14:paraId="24EAA1C2" w14:textId="1A3C3A24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70" w:type="dxa"/>
            <w:vAlign w:val="bottom"/>
          </w:tcPr>
          <w:p w14:paraId="584C6485" w14:textId="443814E1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170" w:type="dxa"/>
            <w:vAlign w:val="bottom"/>
          </w:tcPr>
          <w:p w14:paraId="05B92261" w14:textId="48B2912D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67000</w:t>
            </w:r>
          </w:p>
        </w:tc>
        <w:tc>
          <w:tcPr>
            <w:tcW w:w="1440" w:type="dxa"/>
            <w:vAlign w:val="bottom"/>
          </w:tcPr>
          <w:p w14:paraId="2A689178" w14:textId="73CEFF6A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957.14</w:t>
            </w:r>
          </w:p>
        </w:tc>
        <w:tc>
          <w:tcPr>
            <w:tcW w:w="1710" w:type="dxa"/>
            <w:vMerge/>
            <w:vAlign w:val="center"/>
          </w:tcPr>
          <w:p w14:paraId="08A18535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37800936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46E41" w:rsidRPr="00C91AED" w14:paraId="222E88C3" w14:textId="77777777" w:rsidTr="00846E41">
        <w:tc>
          <w:tcPr>
            <w:tcW w:w="828" w:type="dxa"/>
            <w:vMerge w:val="restart"/>
            <w:vAlign w:val="center"/>
          </w:tcPr>
          <w:p w14:paraId="5EC01745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 h</w:t>
            </w:r>
          </w:p>
        </w:tc>
        <w:tc>
          <w:tcPr>
            <w:tcW w:w="1260" w:type="dxa"/>
            <w:vAlign w:val="bottom"/>
          </w:tcPr>
          <w:p w14:paraId="0A4994FA" w14:textId="784065A8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170" w:type="dxa"/>
            <w:vAlign w:val="bottom"/>
          </w:tcPr>
          <w:p w14:paraId="43E4E54E" w14:textId="730A523C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440" w:type="dxa"/>
            <w:vAlign w:val="bottom"/>
          </w:tcPr>
          <w:p w14:paraId="3F3DBACD" w14:textId="516047FE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944.44</w:t>
            </w:r>
          </w:p>
        </w:tc>
        <w:tc>
          <w:tcPr>
            <w:tcW w:w="1170" w:type="dxa"/>
            <w:vAlign w:val="bottom"/>
          </w:tcPr>
          <w:p w14:paraId="3E341FAB" w14:textId="3DD6360E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170" w:type="dxa"/>
            <w:vAlign w:val="bottom"/>
          </w:tcPr>
          <w:p w14:paraId="70AFAAC0" w14:textId="25537D5E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120000</w:t>
            </w:r>
          </w:p>
        </w:tc>
        <w:tc>
          <w:tcPr>
            <w:tcW w:w="1440" w:type="dxa"/>
            <w:vAlign w:val="bottom"/>
          </w:tcPr>
          <w:p w14:paraId="1E367A78" w14:textId="22949569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710" w:type="dxa"/>
            <w:vMerge w:val="restart"/>
            <w:vAlign w:val="center"/>
          </w:tcPr>
          <w:p w14:paraId="2B0504AB" w14:textId="095650C4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vAlign w:val="center"/>
          </w:tcPr>
          <w:p w14:paraId="7A90DB00" w14:textId="1D6670A8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</w:t>
            </w:r>
          </w:p>
        </w:tc>
      </w:tr>
      <w:tr w:rsidR="00846E41" w:rsidRPr="00C91AED" w14:paraId="491370AF" w14:textId="77777777" w:rsidTr="00846E41">
        <w:tc>
          <w:tcPr>
            <w:tcW w:w="828" w:type="dxa"/>
            <w:vMerge/>
            <w:vAlign w:val="center"/>
          </w:tcPr>
          <w:p w14:paraId="6E415AC2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14:paraId="5C43ADF9" w14:textId="7B99FEDC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170" w:type="dxa"/>
            <w:vAlign w:val="bottom"/>
          </w:tcPr>
          <w:p w14:paraId="2B762012" w14:textId="0DDA8E2A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110000</w:t>
            </w:r>
          </w:p>
        </w:tc>
        <w:tc>
          <w:tcPr>
            <w:tcW w:w="1440" w:type="dxa"/>
            <w:vAlign w:val="bottom"/>
          </w:tcPr>
          <w:p w14:paraId="6DB91A9E" w14:textId="73603D5E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1833.33</w:t>
            </w:r>
          </w:p>
        </w:tc>
        <w:tc>
          <w:tcPr>
            <w:tcW w:w="1170" w:type="dxa"/>
            <w:vAlign w:val="bottom"/>
          </w:tcPr>
          <w:p w14:paraId="713F158F" w14:textId="34712956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170" w:type="dxa"/>
            <w:vAlign w:val="bottom"/>
          </w:tcPr>
          <w:p w14:paraId="1C2AFA06" w14:textId="10E41BDA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440" w:type="dxa"/>
            <w:vAlign w:val="bottom"/>
          </w:tcPr>
          <w:p w14:paraId="37C68163" w14:textId="08869B2D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710" w:type="dxa"/>
            <w:vMerge/>
            <w:vAlign w:val="center"/>
          </w:tcPr>
          <w:p w14:paraId="555E7833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24361013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46E41" w:rsidRPr="00C91AED" w14:paraId="6CD85D1E" w14:textId="77777777" w:rsidTr="00846E41">
        <w:tc>
          <w:tcPr>
            <w:tcW w:w="828" w:type="dxa"/>
            <w:vMerge/>
            <w:vAlign w:val="center"/>
          </w:tcPr>
          <w:p w14:paraId="09D6C3DE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14:paraId="0F24CA68" w14:textId="1D6FACA8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170" w:type="dxa"/>
            <w:vAlign w:val="bottom"/>
          </w:tcPr>
          <w:p w14:paraId="1175B873" w14:textId="7D8FAD92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77000</w:t>
            </w:r>
          </w:p>
        </w:tc>
        <w:tc>
          <w:tcPr>
            <w:tcW w:w="1440" w:type="dxa"/>
            <w:vAlign w:val="bottom"/>
          </w:tcPr>
          <w:p w14:paraId="6C31BDE2" w14:textId="5FB28E10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1283.33</w:t>
            </w:r>
          </w:p>
        </w:tc>
        <w:tc>
          <w:tcPr>
            <w:tcW w:w="1170" w:type="dxa"/>
            <w:vAlign w:val="bottom"/>
          </w:tcPr>
          <w:p w14:paraId="4B4E8A73" w14:textId="098EC26F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170" w:type="dxa"/>
            <w:vAlign w:val="bottom"/>
          </w:tcPr>
          <w:p w14:paraId="1F2247A7" w14:textId="73E9FB55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140000</w:t>
            </w:r>
          </w:p>
        </w:tc>
        <w:tc>
          <w:tcPr>
            <w:tcW w:w="1440" w:type="dxa"/>
            <w:vAlign w:val="bottom"/>
          </w:tcPr>
          <w:p w14:paraId="01239E66" w14:textId="4885D584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710" w:type="dxa"/>
            <w:vMerge/>
            <w:vAlign w:val="center"/>
          </w:tcPr>
          <w:p w14:paraId="4E806288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2E50CD15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46E41" w:rsidRPr="00C91AED" w14:paraId="7F2D9A9C" w14:textId="77777777" w:rsidTr="00846E41">
        <w:tc>
          <w:tcPr>
            <w:tcW w:w="828" w:type="dxa"/>
            <w:vMerge w:val="restart"/>
            <w:vAlign w:val="center"/>
          </w:tcPr>
          <w:p w14:paraId="43793478" w14:textId="77777777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168 h</w:t>
            </w:r>
          </w:p>
        </w:tc>
        <w:tc>
          <w:tcPr>
            <w:tcW w:w="1260" w:type="dxa"/>
            <w:vAlign w:val="bottom"/>
          </w:tcPr>
          <w:p w14:paraId="1BDEC114" w14:textId="20219F04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170" w:type="dxa"/>
            <w:vAlign w:val="bottom"/>
          </w:tcPr>
          <w:p w14:paraId="4BA1DBCE" w14:textId="19322B50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330000</w:t>
            </w:r>
          </w:p>
        </w:tc>
        <w:tc>
          <w:tcPr>
            <w:tcW w:w="1440" w:type="dxa"/>
            <w:vAlign w:val="bottom"/>
          </w:tcPr>
          <w:p w14:paraId="1B7A48E0" w14:textId="05B2436B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1170" w:type="dxa"/>
            <w:vAlign w:val="bottom"/>
          </w:tcPr>
          <w:p w14:paraId="3D4A8773" w14:textId="7B4ED43D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170" w:type="dxa"/>
            <w:vAlign w:val="bottom"/>
          </w:tcPr>
          <w:p w14:paraId="6F3B2AF4" w14:textId="699318CA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570000</w:t>
            </w:r>
          </w:p>
        </w:tc>
        <w:tc>
          <w:tcPr>
            <w:tcW w:w="1440" w:type="dxa"/>
            <w:vAlign w:val="bottom"/>
          </w:tcPr>
          <w:p w14:paraId="4BEBCD39" w14:textId="4A6C1F61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11400</w:t>
            </w:r>
          </w:p>
        </w:tc>
        <w:tc>
          <w:tcPr>
            <w:tcW w:w="1710" w:type="dxa"/>
            <w:vMerge w:val="restart"/>
            <w:vAlign w:val="center"/>
          </w:tcPr>
          <w:p w14:paraId="302CE3D7" w14:textId="01E2468E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2.75</w:t>
            </w:r>
          </w:p>
        </w:tc>
        <w:tc>
          <w:tcPr>
            <w:tcW w:w="1080" w:type="dxa"/>
            <w:vMerge w:val="restart"/>
            <w:vAlign w:val="center"/>
          </w:tcPr>
          <w:p w14:paraId="452D8AAB" w14:textId="3339D7C3" w:rsidR="00846E41" w:rsidRPr="00C91AED" w:rsidRDefault="00846E41" w:rsidP="00846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</w:t>
            </w:r>
          </w:p>
        </w:tc>
      </w:tr>
      <w:tr w:rsidR="00846E41" w:rsidRPr="00C91AED" w14:paraId="07289293" w14:textId="77777777" w:rsidTr="00846E41">
        <w:tc>
          <w:tcPr>
            <w:tcW w:w="828" w:type="dxa"/>
            <w:vMerge/>
            <w:vAlign w:val="bottom"/>
          </w:tcPr>
          <w:p w14:paraId="1391405F" w14:textId="77777777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14:paraId="465F2CFE" w14:textId="4B0DE16D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170" w:type="dxa"/>
            <w:vAlign w:val="bottom"/>
          </w:tcPr>
          <w:p w14:paraId="4C4DD3C1" w14:textId="540809A1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440" w:type="dxa"/>
            <w:vAlign w:val="bottom"/>
          </w:tcPr>
          <w:p w14:paraId="60C177E4" w14:textId="14928B73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3428.57</w:t>
            </w:r>
          </w:p>
        </w:tc>
        <w:tc>
          <w:tcPr>
            <w:tcW w:w="1170" w:type="dxa"/>
            <w:vAlign w:val="bottom"/>
          </w:tcPr>
          <w:p w14:paraId="79214B6D" w14:textId="6A369F82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170" w:type="dxa"/>
            <w:vAlign w:val="bottom"/>
          </w:tcPr>
          <w:p w14:paraId="0D57A07E" w14:textId="20C83B44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1440" w:type="dxa"/>
            <w:vAlign w:val="bottom"/>
          </w:tcPr>
          <w:p w14:paraId="75B4BA0B" w14:textId="6FE1E7C8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16666.67</w:t>
            </w:r>
          </w:p>
        </w:tc>
        <w:tc>
          <w:tcPr>
            <w:tcW w:w="1710" w:type="dxa"/>
            <w:vMerge/>
          </w:tcPr>
          <w:p w14:paraId="315221A5" w14:textId="77777777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6E19547" w14:textId="77777777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46E41" w:rsidRPr="00C91AED" w14:paraId="25BF5842" w14:textId="77777777" w:rsidTr="00846E41">
        <w:tc>
          <w:tcPr>
            <w:tcW w:w="828" w:type="dxa"/>
            <w:vMerge/>
            <w:vAlign w:val="bottom"/>
          </w:tcPr>
          <w:p w14:paraId="3A8BB358" w14:textId="55A82B0A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14:paraId="1C6C1BAD" w14:textId="744977D5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170" w:type="dxa"/>
            <w:vAlign w:val="bottom"/>
          </w:tcPr>
          <w:p w14:paraId="7A6E741E" w14:textId="77D1C007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260000</w:t>
            </w:r>
          </w:p>
        </w:tc>
        <w:tc>
          <w:tcPr>
            <w:tcW w:w="1440" w:type="dxa"/>
            <w:vAlign w:val="bottom"/>
          </w:tcPr>
          <w:p w14:paraId="7A698C8B" w14:textId="35055B58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6500</w:t>
            </w:r>
          </w:p>
        </w:tc>
        <w:tc>
          <w:tcPr>
            <w:tcW w:w="1170" w:type="dxa"/>
            <w:vAlign w:val="bottom"/>
          </w:tcPr>
          <w:p w14:paraId="3E41B532" w14:textId="53CB1D5C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170" w:type="dxa"/>
            <w:vAlign w:val="bottom"/>
          </w:tcPr>
          <w:p w14:paraId="79D10D03" w14:textId="4B9663F7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720000</w:t>
            </w:r>
          </w:p>
        </w:tc>
        <w:tc>
          <w:tcPr>
            <w:tcW w:w="1440" w:type="dxa"/>
            <w:vAlign w:val="bottom"/>
          </w:tcPr>
          <w:p w14:paraId="63ED21BA" w14:textId="222A0057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14400</w:t>
            </w:r>
          </w:p>
        </w:tc>
        <w:tc>
          <w:tcPr>
            <w:tcW w:w="1710" w:type="dxa"/>
            <w:vMerge/>
          </w:tcPr>
          <w:p w14:paraId="1B33BD4E" w14:textId="77777777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AF21FEC" w14:textId="77777777" w:rsidR="00846E41" w:rsidRPr="00C91AED" w:rsidRDefault="00846E41" w:rsidP="00D104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413367CF" w14:textId="77777777" w:rsidR="00192206" w:rsidRPr="00C91AED" w:rsidRDefault="00192206" w:rsidP="006A35C8">
      <w:pPr>
        <w:rPr>
          <w:rFonts w:ascii="Arial" w:hAnsi="Arial" w:cs="Arial"/>
          <w:sz w:val="22"/>
          <w:szCs w:val="22"/>
        </w:rPr>
      </w:pPr>
    </w:p>
    <w:p w14:paraId="7E5446DD" w14:textId="77DFB96F" w:rsidR="006A35C8" w:rsidRPr="001B5017" w:rsidRDefault="006A35C8" w:rsidP="006A35C8">
      <w:pPr>
        <w:rPr>
          <w:rFonts w:ascii="Arial" w:hAnsi="Arial" w:cs="Arial"/>
          <w:b/>
          <w:sz w:val="22"/>
          <w:szCs w:val="22"/>
        </w:rPr>
      </w:pPr>
      <w:r w:rsidRPr="001B5017">
        <w:rPr>
          <w:rFonts w:ascii="Arial" w:hAnsi="Arial" w:cs="Arial"/>
          <w:b/>
          <w:sz w:val="22"/>
          <w:szCs w:val="22"/>
        </w:rPr>
        <w:t>Table S1</w:t>
      </w:r>
      <w:r w:rsidR="003B7E8C" w:rsidRPr="001B5017">
        <w:rPr>
          <w:rFonts w:ascii="Arial" w:hAnsi="Arial" w:cs="Arial"/>
          <w:b/>
          <w:sz w:val="22"/>
          <w:szCs w:val="22"/>
        </w:rPr>
        <w:t xml:space="preserve"> and S2</w:t>
      </w:r>
      <w:r w:rsidRPr="001B5017">
        <w:rPr>
          <w:rFonts w:ascii="Arial" w:hAnsi="Arial" w:cs="Arial"/>
          <w:b/>
          <w:sz w:val="22"/>
          <w:szCs w:val="22"/>
        </w:rPr>
        <w:t xml:space="preserve"> Proliferation after various </w:t>
      </w:r>
      <w:proofErr w:type="spellStart"/>
      <w:r w:rsidRPr="001B5017">
        <w:rPr>
          <w:rFonts w:ascii="Arial" w:hAnsi="Arial" w:cs="Arial"/>
          <w:b/>
          <w:sz w:val="22"/>
          <w:szCs w:val="22"/>
        </w:rPr>
        <w:t>timepoints</w:t>
      </w:r>
      <w:proofErr w:type="spellEnd"/>
    </w:p>
    <w:p w14:paraId="43AAEFE6" w14:textId="015DF7DE" w:rsidR="006A35C8" w:rsidRPr="00192206" w:rsidRDefault="00A63D7C" w:rsidP="006A35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Cells were starved for 12 h, </w:t>
      </w:r>
      <w:proofErr w:type="gramStart"/>
      <w:r>
        <w:rPr>
          <w:rFonts w:ascii="Arial" w:hAnsi="Arial" w:cs="Arial"/>
          <w:sz w:val="22"/>
          <w:szCs w:val="22"/>
        </w:rPr>
        <w:t>then</w:t>
      </w:r>
      <w:proofErr w:type="gramEnd"/>
      <w:r>
        <w:rPr>
          <w:rFonts w:ascii="Arial" w:hAnsi="Arial" w:cs="Arial"/>
          <w:sz w:val="22"/>
          <w:szCs w:val="22"/>
        </w:rPr>
        <w:t xml:space="preserve"> counted using the Countess automated cell counter. Approximately 5000 cells were plated in each well of a 6-well plate. Actual cell counts for each well were recorded, and cells were incubated for 72h-168h before </w:t>
      </w:r>
      <w:proofErr w:type="spellStart"/>
      <w:r>
        <w:rPr>
          <w:rFonts w:ascii="Arial" w:hAnsi="Arial" w:cs="Arial"/>
          <w:sz w:val="22"/>
          <w:szCs w:val="22"/>
        </w:rPr>
        <w:t>trypsinization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r w:rsidR="003B7E8C">
        <w:rPr>
          <w:rFonts w:ascii="Arial" w:hAnsi="Arial" w:cs="Arial"/>
          <w:sz w:val="22"/>
          <w:szCs w:val="22"/>
        </w:rPr>
        <w:t>counting using the Countess automated cell counter</w:t>
      </w:r>
      <w:r>
        <w:rPr>
          <w:rFonts w:ascii="Arial" w:hAnsi="Arial" w:cs="Arial"/>
          <w:sz w:val="22"/>
          <w:szCs w:val="22"/>
        </w:rPr>
        <w:t>. % cell proliferation was calculated for each well based on initial and final cell counts.</w:t>
      </w:r>
    </w:p>
    <w:p w14:paraId="0FC235B5" w14:textId="17F6F4B3" w:rsidR="006A35C8" w:rsidRPr="00C91AED" w:rsidRDefault="006A35C8" w:rsidP="006A35C8">
      <w:pPr>
        <w:rPr>
          <w:rFonts w:ascii="Arial" w:hAnsi="Arial" w:cs="Arial"/>
          <w:b/>
          <w:sz w:val="22"/>
          <w:szCs w:val="22"/>
        </w:rPr>
      </w:pPr>
      <w:r w:rsidRPr="00C91AED">
        <w:rPr>
          <w:rFonts w:ascii="Arial" w:hAnsi="Arial" w:cs="Arial"/>
          <w:b/>
          <w:sz w:val="22"/>
          <w:szCs w:val="22"/>
        </w:rPr>
        <w:lastRenderedPageBreak/>
        <w:t xml:space="preserve">Figure </w:t>
      </w:r>
      <w:r w:rsidR="00D1042A" w:rsidRPr="00C91AED">
        <w:rPr>
          <w:rFonts w:ascii="Arial" w:hAnsi="Arial" w:cs="Arial"/>
          <w:b/>
          <w:sz w:val="22"/>
          <w:szCs w:val="22"/>
        </w:rPr>
        <w:t>S2</w:t>
      </w:r>
      <w:r w:rsidRPr="00C91AED">
        <w:rPr>
          <w:rFonts w:ascii="Arial" w:hAnsi="Arial" w:cs="Arial"/>
          <w:b/>
          <w:sz w:val="22"/>
          <w:szCs w:val="22"/>
        </w:rPr>
        <w:t>: STAT3 knockdown sensitizes H1581-V561M cells to AZD4547 treatment.</w:t>
      </w:r>
    </w:p>
    <w:p w14:paraId="28930A7E" w14:textId="77777777" w:rsidR="006A35C8" w:rsidRPr="00C91AED" w:rsidRDefault="006A35C8" w:rsidP="006A35C8">
      <w:pPr>
        <w:jc w:val="center"/>
        <w:rPr>
          <w:rFonts w:ascii="Arial" w:hAnsi="Arial" w:cs="Arial"/>
          <w:sz w:val="22"/>
          <w:szCs w:val="22"/>
        </w:rPr>
      </w:pPr>
    </w:p>
    <w:p w14:paraId="2C063DEB" w14:textId="0921B759" w:rsidR="00157811" w:rsidRPr="00C91AED" w:rsidRDefault="00205D6F" w:rsidP="006A35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7BE1B9A" wp14:editId="57982763">
            <wp:extent cx="6503358" cy="2997200"/>
            <wp:effectExtent l="0" t="0" r="0" b="0"/>
            <wp:docPr id="3" name="Picture 3" descr="Macintosh HD:Users:mryan:Desktop:L6 STAT3 knockdown 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yan:Desktop:L6 STAT3 knockdown Figure S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63" t="23741" r="34444"/>
                    <a:stretch/>
                  </pic:blipFill>
                  <pic:spPr bwMode="auto">
                    <a:xfrm>
                      <a:off x="0" y="0"/>
                      <a:ext cx="6503831" cy="299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2386A" w14:textId="78CF9B30" w:rsidR="006A35C8" w:rsidRPr="00C91AED" w:rsidRDefault="006A35C8" w:rsidP="006A35C8">
      <w:pPr>
        <w:rPr>
          <w:rFonts w:ascii="Arial" w:hAnsi="Arial" w:cs="Arial"/>
          <w:b/>
          <w:sz w:val="22"/>
          <w:szCs w:val="22"/>
        </w:rPr>
      </w:pPr>
      <w:r w:rsidRPr="00C91AED">
        <w:rPr>
          <w:rFonts w:ascii="Arial" w:hAnsi="Arial" w:cs="Arial"/>
          <w:b/>
          <w:sz w:val="22"/>
          <w:szCs w:val="22"/>
        </w:rPr>
        <w:t xml:space="preserve">Figure </w:t>
      </w:r>
      <w:r w:rsidR="00D1042A" w:rsidRPr="00C91AED">
        <w:rPr>
          <w:rFonts w:ascii="Arial" w:hAnsi="Arial" w:cs="Arial"/>
          <w:b/>
          <w:sz w:val="22"/>
          <w:szCs w:val="22"/>
        </w:rPr>
        <w:t>S2</w:t>
      </w:r>
      <w:r w:rsidRPr="00C91AED">
        <w:rPr>
          <w:rFonts w:ascii="Arial" w:hAnsi="Arial" w:cs="Arial"/>
          <w:b/>
          <w:sz w:val="22"/>
          <w:szCs w:val="22"/>
        </w:rPr>
        <w:t>: STAT3 knockdown sensitizes H1581-V561M cells to AZD4547 treatment.</w:t>
      </w:r>
    </w:p>
    <w:p w14:paraId="4CBAFE64" w14:textId="77777777" w:rsidR="006A35C8" w:rsidRPr="00C91AED" w:rsidRDefault="006A35C8" w:rsidP="006A35C8">
      <w:pPr>
        <w:rPr>
          <w:rFonts w:ascii="Arial" w:hAnsi="Arial" w:cs="Arial"/>
          <w:sz w:val="22"/>
          <w:szCs w:val="22"/>
        </w:rPr>
      </w:pPr>
      <w:r w:rsidRPr="00C91AED">
        <w:rPr>
          <w:rFonts w:ascii="Arial" w:hAnsi="Arial" w:cs="Arial"/>
          <w:b/>
          <w:sz w:val="22"/>
          <w:szCs w:val="22"/>
        </w:rPr>
        <w:t>A</w:t>
      </w:r>
      <w:r w:rsidRPr="00C91AED">
        <w:rPr>
          <w:rFonts w:ascii="Arial" w:hAnsi="Arial" w:cs="Arial"/>
          <w:sz w:val="22"/>
          <w:szCs w:val="22"/>
        </w:rPr>
        <w:t xml:space="preserve"> L6-WT and L6-V561M cells were infected with virus containing </w:t>
      </w:r>
      <w:proofErr w:type="spellStart"/>
      <w:r w:rsidRPr="00C91AED">
        <w:rPr>
          <w:rFonts w:ascii="Arial" w:hAnsi="Arial" w:cs="Arial"/>
          <w:sz w:val="22"/>
          <w:szCs w:val="22"/>
        </w:rPr>
        <w:t>shRNA</w:t>
      </w:r>
      <w:proofErr w:type="spellEnd"/>
      <w:r w:rsidRPr="00C91AED">
        <w:rPr>
          <w:rFonts w:ascii="Arial" w:hAnsi="Arial" w:cs="Arial"/>
          <w:sz w:val="22"/>
          <w:szCs w:val="22"/>
        </w:rPr>
        <w:t xml:space="preserve"> targeting STAT3 or a non-targeting scrambled control. Lysates were harvested and immunoblots of two replicate lysates were performed as described in 2A. </w:t>
      </w:r>
      <w:r w:rsidRPr="00C91AED">
        <w:rPr>
          <w:rFonts w:ascii="Arial" w:hAnsi="Arial" w:cs="Arial"/>
          <w:b/>
          <w:sz w:val="22"/>
          <w:szCs w:val="22"/>
        </w:rPr>
        <w:t>B</w:t>
      </w:r>
      <w:r w:rsidRPr="00C91AED">
        <w:rPr>
          <w:rFonts w:ascii="Arial" w:hAnsi="Arial" w:cs="Arial"/>
          <w:sz w:val="22"/>
          <w:szCs w:val="22"/>
        </w:rPr>
        <w:t xml:space="preserve"> STAT3 expression levels were quantified using </w:t>
      </w:r>
      <w:proofErr w:type="spellStart"/>
      <w:r w:rsidRPr="00C91AED">
        <w:rPr>
          <w:rFonts w:ascii="Arial" w:hAnsi="Arial" w:cs="Arial"/>
          <w:sz w:val="22"/>
          <w:szCs w:val="22"/>
        </w:rPr>
        <w:t>ImageJ</w:t>
      </w:r>
      <w:proofErr w:type="spellEnd"/>
      <w:r w:rsidRPr="00C91AED">
        <w:rPr>
          <w:rFonts w:ascii="Arial" w:hAnsi="Arial" w:cs="Arial"/>
          <w:sz w:val="22"/>
          <w:szCs w:val="22"/>
        </w:rPr>
        <w:t xml:space="preserve"> and normalized to a GAPDH loading control and plotted using </w:t>
      </w:r>
      <w:proofErr w:type="spellStart"/>
      <w:r w:rsidRPr="00C91AED">
        <w:rPr>
          <w:rFonts w:ascii="Arial" w:hAnsi="Arial" w:cs="Arial"/>
          <w:sz w:val="22"/>
          <w:szCs w:val="22"/>
        </w:rPr>
        <w:t>GraphPad</w:t>
      </w:r>
      <w:proofErr w:type="spellEnd"/>
      <w:r w:rsidRPr="00C91AED">
        <w:rPr>
          <w:rFonts w:ascii="Arial" w:hAnsi="Arial" w:cs="Arial"/>
          <w:sz w:val="22"/>
          <w:szCs w:val="22"/>
        </w:rPr>
        <w:t xml:space="preserve"> Prism. </w:t>
      </w:r>
      <w:r w:rsidRPr="00C91AED">
        <w:rPr>
          <w:rFonts w:ascii="Arial" w:hAnsi="Arial" w:cs="Arial"/>
          <w:b/>
          <w:sz w:val="22"/>
          <w:szCs w:val="22"/>
        </w:rPr>
        <w:t>C, D</w:t>
      </w:r>
      <w:r w:rsidRPr="00C91AED">
        <w:rPr>
          <w:rFonts w:ascii="Arial" w:hAnsi="Arial" w:cs="Arial"/>
          <w:sz w:val="22"/>
          <w:szCs w:val="22"/>
        </w:rPr>
        <w:t xml:space="preserve"> IC</w:t>
      </w:r>
      <w:r w:rsidRPr="00C91AED">
        <w:rPr>
          <w:rFonts w:ascii="Arial" w:hAnsi="Arial" w:cs="Arial"/>
          <w:sz w:val="22"/>
          <w:szCs w:val="22"/>
          <w:vertAlign w:val="subscript"/>
        </w:rPr>
        <w:t>50</w:t>
      </w:r>
      <w:r w:rsidRPr="00C91AED">
        <w:rPr>
          <w:rFonts w:ascii="Arial" w:hAnsi="Arial" w:cs="Arial"/>
          <w:sz w:val="22"/>
          <w:szCs w:val="22"/>
        </w:rPr>
        <w:t xml:space="preserve"> curves for AZD4547 treatment of L6-WT and L6-V561M cells treated with scrambled control or STAT3 targeting </w:t>
      </w:r>
      <w:proofErr w:type="spellStart"/>
      <w:r w:rsidRPr="00C91AED">
        <w:rPr>
          <w:rFonts w:ascii="Arial" w:hAnsi="Arial" w:cs="Arial"/>
          <w:sz w:val="22"/>
          <w:szCs w:val="22"/>
        </w:rPr>
        <w:t>shRNA</w:t>
      </w:r>
      <w:proofErr w:type="spellEnd"/>
      <w:r w:rsidRPr="00C91AED">
        <w:rPr>
          <w:rFonts w:ascii="Arial" w:hAnsi="Arial" w:cs="Arial"/>
          <w:sz w:val="22"/>
          <w:szCs w:val="22"/>
        </w:rPr>
        <w:t xml:space="preserve"> were generated as described for Figure 1. Significance values: *&lt;0.05; **&lt;0.01, ***&lt;0.001.</w:t>
      </w:r>
    </w:p>
    <w:p w14:paraId="3CBE31E6" w14:textId="77777777" w:rsidR="006A35C8" w:rsidRPr="00C91AED" w:rsidRDefault="006A35C8" w:rsidP="006A35C8">
      <w:pPr>
        <w:outlineLvl w:val="0"/>
        <w:rPr>
          <w:rFonts w:ascii="Arial" w:hAnsi="Arial" w:cs="Arial"/>
          <w:b/>
          <w:sz w:val="22"/>
          <w:szCs w:val="22"/>
        </w:rPr>
      </w:pPr>
    </w:p>
    <w:p w14:paraId="678D09C9" w14:textId="77777777" w:rsidR="006A35C8" w:rsidRPr="00C91AED" w:rsidRDefault="006A35C8" w:rsidP="006A35C8">
      <w:pPr>
        <w:outlineLvl w:val="0"/>
        <w:rPr>
          <w:rFonts w:ascii="Arial" w:hAnsi="Arial" w:cs="Arial"/>
          <w:b/>
          <w:sz w:val="22"/>
          <w:szCs w:val="22"/>
        </w:rPr>
      </w:pPr>
    </w:p>
    <w:p w14:paraId="28BD5DEE" w14:textId="6FF3E4B1" w:rsidR="00157811" w:rsidRPr="00C91AED" w:rsidRDefault="003B7E8C" w:rsidP="006A35C8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S3</w:t>
      </w:r>
      <w:r w:rsidR="006A35C8" w:rsidRPr="00C91AED">
        <w:rPr>
          <w:rFonts w:ascii="Arial" w:hAnsi="Arial" w:cs="Arial"/>
          <w:b/>
          <w:sz w:val="22"/>
          <w:szCs w:val="22"/>
        </w:rPr>
        <w:t xml:space="preserve">: AZD4547 sensitivity of L6 </w:t>
      </w:r>
      <w:proofErr w:type="spellStart"/>
      <w:r w:rsidR="006A35C8" w:rsidRPr="00C91AED">
        <w:rPr>
          <w:rFonts w:ascii="Arial" w:hAnsi="Arial" w:cs="Arial"/>
          <w:b/>
          <w:sz w:val="22"/>
          <w:szCs w:val="22"/>
        </w:rPr>
        <w:t>shRNA</w:t>
      </w:r>
      <w:proofErr w:type="spellEnd"/>
      <w:r w:rsidR="006A35C8" w:rsidRPr="00C91AED">
        <w:rPr>
          <w:rFonts w:ascii="Arial" w:hAnsi="Arial" w:cs="Arial"/>
          <w:b/>
          <w:sz w:val="22"/>
          <w:szCs w:val="22"/>
        </w:rPr>
        <w:t>-treated cells</w:t>
      </w:r>
    </w:p>
    <w:tbl>
      <w:tblPr>
        <w:tblStyle w:val="TableGrid"/>
        <w:tblW w:w="11252" w:type="dxa"/>
        <w:tblLook w:val="04A0" w:firstRow="1" w:lastRow="0" w:firstColumn="1" w:lastColumn="0" w:noHBand="0" w:noVBand="1"/>
      </w:tblPr>
      <w:tblGrid>
        <w:gridCol w:w="3168"/>
        <w:gridCol w:w="2576"/>
        <w:gridCol w:w="2914"/>
        <w:gridCol w:w="2594"/>
      </w:tblGrid>
      <w:tr w:rsidR="00157811" w:rsidRPr="00C91AED" w14:paraId="007BA5A3" w14:textId="77777777" w:rsidTr="00157811">
        <w:tc>
          <w:tcPr>
            <w:tcW w:w="3168" w:type="dxa"/>
          </w:tcPr>
          <w:p w14:paraId="03C93B3F" w14:textId="77777777" w:rsidR="00157811" w:rsidRPr="00C91AED" w:rsidRDefault="00157811" w:rsidP="006A3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14:paraId="59F293D0" w14:textId="77777777" w:rsidR="00157811" w:rsidRPr="00C91AED" w:rsidRDefault="00157811" w:rsidP="006A35C8">
            <w:pPr>
              <w:tabs>
                <w:tab w:val="left" w:pos="140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C91AED">
              <w:rPr>
                <w:rFonts w:ascii="Arial" w:hAnsi="Arial" w:cs="Arial"/>
                <w:b/>
                <w:sz w:val="22"/>
                <w:szCs w:val="22"/>
              </w:rPr>
              <w:t>IC</w:t>
            </w:r>
            <w:r w:rsidRPr="00C91AED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50</w:t>
            </w:r>
            <w:r w:rsidRPr="00C91AED">
              <w:rPr>
                <w:rFonts w:ascii="Arial" w:hAnsi="Arial" w:cs="Arial"/>
                <w:b/>
                <w:sz w:val="22"/>
                <w:szCs w:val="22"/>
              </w:rPr>
              <w:t xml:space="preserve"> [scrambled] (</w:t>
            </w:r>
            <w:proofErr w:type="spellStart"/>
            <w:r w:rsidRPr="00C91AED">
              <w:rPr>
                <w:rFonts w:ascii="Arial" w:hAnsi="Arial" w:cs="Arial"/>
                <w:b/>
                <w:sz w:val="22"/>
                <w:szCs w:val="22"/>
              </w:rPr>
              <w:t>nM</w:t>
            </w:r>
            <w:proofErr w:type="spellEnd"/>
            <w:r w:rsidRPr="00C91A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914" w:type="dxa"/>
          </w:tcPr>
          <w:p w14:paraId="4A1D67AE" w14:textId="77777777" w:rsidR="00157811" w:rsidRPr="00C91AED" w:rsidRDefault="00157811" w:rsidP="006A35C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91AED">
              <w:rPr>
                <w:rFonts w:ascii="Arial" w:hAnsi="Arial" w:cs="Arial"/>
                <w:b/>
                <w:sz w:val="22"/>
                <w:szCs w:val="22"/>
              </w:rPr>
              <w:t>IC</w:t>
            </w:r>
            <w:r w:rsidRPr="00C91AED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50</w:t>
            </w:r>
            <w:r w:rsidRPr="00C91AED">
              <w:rPr>
                <w:rFonts w:ascii="Arial" w:hAnsi="Arial" w:cs="Arial"/>
                <w:b/>
                <w:sz w:val="22"/>
                <w:szCs w:val="22"/>
              </w:rPr>
              <w:t xml:space="preserve"> [</w:t>
            </w:r>
            <w:proofErr w:type="spellStart"/>
            <w:r w:rsidRPr="00C91AED">
              <w:rPr>
                <w:rFonts w:ascii="Arial" w:hAnsi="Arial" w:cs="Arial"/>
                <w:b/>
                <w:sz w:val="22"/>
                <w:szCs w:val="22"/>
              </w:rPr>
              <w:t>shRNA</w:t>
            </w:r>
            <w:proofErr w:type="spellEnd"/>
            <w:r w:rsidRPr="00C91A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91AED">
              <w:rPr>
                <w:rFonts w:ascii="Arial" w:hAnsi="Arial" w:cs="Arial"/>
                <w:b/>
                <w:i/>
                <w:sz w:val="22"/>
                <w:szCs w:val="22"/>
              </w:rPr>
              <w:t>STAT3</w:t>
            </w:r>
            <w:r w:rsidRPr="00C91AED">
              <w:rPr>
                <w:rFonts w:ascii="Arial" w:hAnsi="Arial" w:cs="Arial"/>
                <w:b/>
                <w:sz w:val="22"/>
                <w:szCs w:val="22"/>
              </w:rPr>
              <w:t>] (</w:t>
            </w:r>
            <w:proofErr w:type="spellStart"/>
            <w:r w:rsidRPr="00C91AED">
              <w:rPr>
                <w:rFonts w:ascii="Arial" w:hAnsi="Arial" w:cs="Arial"/>
                <w:b/>
                <w:sz w:val="22"/>
                <w:szCs w:val="22"/>
              </w:rPr>
              <w:t>nM</w:t>
            </w:r>
            <w:proofErr w:type="spellEnd"/>
            <w:r w:rsidRPr="00C91A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594" w:type="dxa"/>
          </w:tcPr>
          <w:p w14:paraId="651F653C" w14:textId="77777777" w:rsidR="00157811" w:rsidRPr="00C91AED" w:rsidRDefault="00157811" w:rsidP="006A35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1AED">
              <w:rPr>
                <w:rFonts w:ascii="Arial" w:hAnsi="Arial" w:cs="Arial"/>
                <w:b/>
                <w:sz w:val="22"/>
                <w:szCs w:val="22"/>
              </w:rPr>
              <w:t>Fold-change</w:t>
            </w:r>
          </w:p>
        </w:tc>
      </w:tr>
      <w:tr w:rsidR="00157811" w:rsidRPr="00C91AED" w14:paraId="5BAC3ADA" w14:textId="77777777" w:rsidTr="00157811">
        <w:tc>
          <w:tcPr>
            <w:tcW w:w="3168" w:type="dxa"/>
          </w:tcPr>
          <w:p w14:paraId="228E14D7" w14:textId="77777777" w:rsidR="00157811" w:rsidRPr="00C91AED" w:rsidRDefault="00157811" w:rsidP="006A3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1AED">
              <w:rPr>
                <w:rFonts w:ascii="Arial" w:hAnsi="Arial" w:cs="Arial"/>
                <w:b/>
                <w:color w:val="0000FF"/>
                <w:sz w:val="22"/>
                <w:szCs w:val="22"/>
              </w:rPr>
              <w:t>L6-WT</w:t>
            </w:r>
          </w:p>
        </w:tc>
        <w:tc>
          <w:tcPr>
            <w:tcW w:w="2576" w:type="dxa"/>
          </w:tcPr>
          <w:p w14:paraId="3FC23F8B" w14:textId="77777777" w:rsidR="00157811" w:rsidRPr="00C91AED" w:rsidRDefault="00157811" w:rsidP="006A35C8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1AED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 xml:space="preserve">1.4 </w:t>
            </w:r>
            <w:r w:rsidRPr="00C91AED">
              <w:rPr>
                <w:rFonts w:ascii="Arial" w:eastAsia="ＭＳ 明朝" w:hAnsi="Arial" w:cs="Arial"/>
                <w:color w:val="000000" w:themeColor="dark1"/>
                <w:kern w:val="24"/>
                <w:sz w:val="22"/>
                <w:szCs w:val="22"/>
              </w:rPr>
              <w:t>±</w:t>
            </w:r>
            <w:r w:rsidRPr="00C91AED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 xml:space="preserve"> 0.6</w:t>
            </w:r>
          </w:p>
        </w:tc>
        <w:tc>
          <w:tcPr>
            <w:tcW w:w="2914" w:type="dxa"/>
          </w:tcPr>
          <w:p w14:paraId="1A0C88C2" w14:textId="77777777" w:rsidR="00157811" w:rsidRPr="00C91AED" w:rsidRDefault="00157811" w:rsidP="006A35C8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1AED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 xml:space="preserve">1.2 </w:t>
            </w:r>
            <w:r w:rsidRPr="00C91AED">
              <w:rPr>
                <w:rFonts w:ascii="Arial" w:eastAsia="ＭＳ 明朝" w:hAnsi="Arial" w:cs="Arial"/>
                <w:color w:val="000000" w:themeColor="dark1"/>
                <w:kern w:val="24"/>
                <w:sz w:val="22"/>
                <w:szCs w:val="22"/>
              </w:rPr>
              <w:t>±</w:t>
            </w:r>
            <w:r w:rsidRPr="00C91AED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 xml:space="preserve"> 0.7</w:t>
            </w:r>
          </w:p>
        </w:tc>
        <w:tc>
          <w:tcPr>
            <w:tcW w:w="2594" w:type="dxa"/>
          </w:tcPr>
          <w:p w14:paraId="6DE740C2" w14:textId="77777777" w:rsidR="00157811" w:rsidRPr="00C91AED" w:rsidRDefault="00157811" w:rsidP="006A3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1AED">
              <w:rPr>
                <w:rFonts w:ascii="Arial" w:hAnsi="Arial" w:cs="Arial"/>
                <w:sz w:val="22"/>
                <w:szCs w:val="22"/>
              </w:rPr>
              <w:t>Within error</w:t>
            </w:r>
          </w:p>
        </w:tc>
      </w:tr>
      <w:tr w:rsidR="00157811" w:rsidRPr="00C91AED" w14:paraId="407A0336" w14:textId="77777777" w:rsidTr="00157811">
        <w:tc>
          <w:tcPr>
            <w:tcW w:w="3168" w:type="dxa"/>
          </w:tcPr>
          <w:p w14:paraId="795A9815" w14:textId="77777777" w:rsidR="00157811" w:rsidRPr="00C91AED" w:rsidRDefault="00157811" w:rsidP="006A3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1AED">
              <w:rPr>
                <w:rFonts w:ascii="Arial" w:hAnsi="Arial" w:cs="Arial"/>
                <w:b/>
                <w:color w:val="FF0000"/>
                <w:sz w:val="22"/>
                <w:szCs w:val="22"/>
              </w:rPr>
              <w:t>L6-V561M</w:t>
            </w:r>
          </w:p>
        </w:tc>
        <w:tc>
          <w:tcPr>
            <w:tcW w:w="2576" w:type="dxa"/>
          </w:tcPr>
          <w:p w14:paraId="23894422" w14:textId="77777777" w:rsidR="00157811" w:rsidRPr="00C91AED" w:rsidRDefault="00157811" w:rsidP="006A35C8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1AED">
              <w:rPr>
                <w:rFonts w:ascii="Arial" w:hAnsi="Arial" w:cs="Arial"/>
                <w:bCs/>
                <w:color w:val="000000" w:themeColor="text1"/>
                <w:kern w:val="24"/>
                <w:sz w:val="22"/>
                <w:szCs w:val="22"/>
              </w:rPr>
              <w:t xml:space="preserve">700 </w:t>
            </w:r>
            <w:r w:rsidRPr="00C91AED">
              <w:rPr>
                <w:rFonts w:ascii="Arial" w:eastAsia="ＭＳ 明朝" w:hAnsi="Arial" w:cs="Arial"/>
                <w:color w:val="000000" w:themeColor="dark1"/>
                <w:kern w:val="24"/>
                <w:sz w:val="22"/>
                <w:szCs w:val="22"/>
              </w:rPr>
              <w:t>± 400 (0.7 µM)</w:t>
            </w:r>
          </w:p>
        </w:tc>
        <w:tc>
          <w:tcPr>
            <w:tcW w:w="2914" w:type="dxa"/>
          </w:tcPr>
          <w:p w14:paraId="64079268" w14:textId="77777777" w:rsidR="00157811" w:rsidRPr="00C91AED" w:rsidRDefault="00157811" w:rsidP="006A35C8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1AED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 xml:space="preserve">140 </w:t>
            </w:r>
            <w:r w:rsidRPr="00C91AED">
              <w:rPr>
                <w:rFonts w:ascii="Arial" w:eastAsia="ＭＳ 明朝" w:hAnsi="Arial" w:cs="Arial"/>
                <w:color w:val="000000" w:themeColor="dark1"/>
                <w:kern w:val="24"/>
                <w:sz w:val="22"/>
                <w:szCs w:val="22"/>
              </w:rPr>
              <w:t>±</w:t>
            </w:r>
            <w:r w:rsidRPr="00C91AED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 xml:space="preserve"> 50</w:t>
            </w:r>
          </w:p>
        </w:tc>
        <w:tc>
          <w:tcPr>
            <w:tcW w:w="2594" w:type="dxa"/>
          </w:tcPr>
          <w:p w14:paraId="1188999E" w14:textId="77777777" w:rsidR="00157811" w:rsidRPr="00C91AED" w:rsidRDefault="00157811" w:rsidP="006A3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1AED">
              <w:rPr>
                <w:rFonts w:ascii="Arial" w:hAnsi="Arial" w:cs="Arial"/>
                <w:sz w:val="22"/>
                <w:szCs w:val="22"/>
              </w:rPr>
              <w:sym w:font="Symbol" w:char="F0AF"/>
            </w:r>
            <w:r w:rsidRPr="00C91AE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57811" w:rsidRPr="00C91AED" w14:paraId="74355A77" w14:textId="77777777" w:rsidTr="00157811">
        <w:tc>
          <w:tcPr>
            <w:tcW w:w="3168" w:type="dxa"/>
          </w:tcPr>
          <w:p w14:paraId="23DA0D07" w14:textId="77777777" w:rsidR="00157811" w:rsidRPr="00C91AED" w:rsidRDefault="00157811" w:rsidP="006A35C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91AE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Fold-change</w:t>
            </w:r>
          </w:p>
        </w:tc>
        <w:tc>
          <w:tcPr>
            <w:tcW w:w="2576" w:type="dxa"/>
          </w:tcPr>
          <w:p w14:paraId="7F329A49" w14:textId="77777777" w:rsidR="00157811" w:rsidRPr="00C91AED" w:rsidRDefault="00157811" w:rsidP="006A35C8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C91AED">
              <w:rPr>
                <w:rFonts w:ascii="Arial" w:hAnsi="Arial" w:cs="Arial"/>
                <w:bCs/>
                <w:color w:val="000000" w:themeColor="text1"/>
                <w:kern w:val="24"/>
                <w:sz w:val="22"/>
                <w:szCs w:val="22"/>
              </w:rPr>
              <w:t>500</w:t>
            </w:r>
          </w:p>
        </w:tc>
        <w:tc>
          <w:tcPr>
            <w:tcW w:w="2914" w:type="dxa"/>
          </w:tcPr>
          <w:p w14:paraId="5355CD11" w14:textId="77777777" w:rsidR="00157811" w:rsidRPr="00C91AED" w:rsidRDefault="00157811" w:rsidP="006A35C8">
            <w:pPr>
              <w:pStyle w:val="NormalWeb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 w:rsidRPr="00C91AED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117</w:t>
            </w:r>
          </w:p>
        </w:tc>
        <w:tc>
          <w:tcPr>
            <w:tcW w:w="2594" w:type="dxa"/>
          </w:tcPr>
          <w:p w14:paraId="1DA8EA68" w14:textId="7A995E35" w:rsidR="00157811" w:rsidRPr="00C91AED" w:rsidRDefault="003B7E8C" w:rsidP="006A3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</w:tbl>
    <w:p w14:paraId="3DDC7A65" w14:textId="77777777" w:rsidR="00157811" w:rsidRPr="00C91AED" w:rsidRDefault="00157811" w:rsidP="006A35C8">
      <w:pPr>
        <w:rPr>
          <w:rFonts w:ascii="Arial" w:hAnsi="Arial" w:cs="Arial"/>
          <w:sz w:val="22"/>
          <w:szCs w:val="22"/>
        </w:rPr>
      </w:pPr>
    </w:p>
    <w:p w14:paraId="4E505593" w14:textId="77777777" w:rsidR="006A35C8" w:rsidRPr="00C91AED" w:rsidRDefault="006A35C8" w:rsidP="006A35C8">
      <w:pPr>
        <w:rPr>
          <w:rFonts w:ascii="Arial" w:hAnsi="Arial" w:cs="Arial"/>
          <w:sz w:val="22"/>
          <w:szCs w:val="22"/>
        </w:rPr>
      </w:pPr>
    </w:p>
    <w:sectPr w:rsidR="006A35C8" w:rsidRPr="00C91AED" w:rsidSect="00157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11"/>
    <w:rsid w:val="00157811"/>
    <w:rsid w:val="00192206"/>
    <w:rsid w:val="001B5017"/>
    <w:rsid w:val="001C094D"/>
    <w:rsid w:val="00205D6F"/>
    <w:rsid w:val="003B7E8C"/>
    <w:rsid w:val="006A35C8"/>
    <w:rsid w:val="007307D2"/>
    <w:rsid w:val="00846E41"/>
    <w:rsid w:val="00A63D7C"/>
    <w:rsid w:val="00BB02F5"/>
    <w:rsid w:val="00C91AED"/>
    <w:rsid w:val="00D1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11D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1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57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5781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1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57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5781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540</Words>
  <Characters>3081</Characters>
  <Application>Microsoft Macintosh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Ryan</dc:creator>
  <cp:keywords/>
  <dc:description/>
  <cp:lastModifiedBy>Molly Ryan</cp:lastModifiedBy>
  <cp:revision>7</cp:revision>
  <dcterms:created xsi:type="dcterms:W3CDTF">2018-07-28T16:03:00Z</dcterms:created>
  <dcterms:modified xsi:type="dcterms:W3CDTF">2018-08-02T15:47:00Z</dcterms:modified>
</cp:coreProperties>
</file>