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A0E" w:rsidRPr="00D12F9A" w:rsidRDefault="00D31A0E" w:rsidP="00D31A0E">
      <w:pPr>
        <w:spacing w:line="360" w:lineRule="auto"/>
        <w:jc w:val="both"/>
        <w:rPr>
          <w:rFonts w:ascii="Arial" w:hAnsi="Arial" w:cs="Arial"/>
          <w:b/>
        </w:rPr>
      </w:pPr>
      <w:r w:rsidRPr="00D12F9A">
        <w:rPr>
          <w:rFonts w:ascii="Arial" w:hAnsi="Arial" w:cs="Arial"/>
          <w:b/>
        </w:rPr>
        <w:t>Supplementary Figure Legends</w:t>
      </w:r>
    </w:p>
    <w:p w:rsidR="00D31A0E" w:rsidRPr="00D12F9A" w:rsidRDefault="00D31A0E" w:rsidP="00D31A0E">
      <w:p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Supplementary Figure 1.</w:t>
      </w:r>
      <w:proofErr w:type="gramEnd"/>
      <w:r w:rsidRPr="00D12F9A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  <w:b/>
        </w:rPr>
        <w:t>Enzalutamide</w:t>
      </w:r>
      <w:r w:rsidRPr="00D12F9A">
        <w:rPr>
          <w:rFonts w:ascii="Arial" w:hAnsi="Arial" w:cs="Arial"/>
          <w:b/>
        </w:rPr>
        <w:t xml:space="preserve"> resistant </w:t>
      </w:r>
      <w:r>
        <w:rPr>
          <w:rFonts w:ascii="Arial" w:hAnsi="Arial" w:cs="Arial"/>
          <w:b/>
        </w:rPr>
        <w:t xml:space="preserve">VCaP </w:t>
      </w:r>
      <w:r w:rsidRPr="00D12F9A">
        <w:rPr>
          <w:rFonts w:ascii="Arial" w:hAnsi="Arial" w:cs="Arial"/>
          <w:b/>
        </w:rPr>
        <w:t>prostate cancer cells.</w:t>
      </w:r>
      <w:proofErr w:type="gramEnd"/>
      <w:r w:rsidRPr="00D12F9A">
        <w:rPr>
          <w:rFonts w:ascii="Arial" w:hAnsi="Arial" w:cs="Arial"/>
        </w:rPr>
        <w:t xml:space="preserve"> </w:t>
      </w:r>
      <w:r w:rsidRPr="00D44E2B">
        <w:rPr>
          <w:rFonts w:ascii="Arial" w:hAnsi="Arial" w:cs="Arial"/>
          <w:b/>
        </w:rPr>
        <w:t>A</w:t>
      </w:r>
      <w:r w:rsidRPr="005710B3">
        <w:rPr>
          <w:rFonts w:ascii="Arial" w:hAnsi="Arial" w:cs="Arial"/>
        </w:rPr>
        <w:t xml:space="preserve">, </w:t>
      </w:r>
      <w:r w:rsidRPr="00D44E2B">
        <w:rPr>
          <w:rFonts w:ascii="Arial" w:hAnsi="Arial" w:cs="Arial"/>
        </w:rPr>
        <w:t>VCaP cells were implanted subcutaneously in non-castrated mice and grown until tumors reached the size of approximately 100mm</w:t>
      </w:r>
      <w:r w:rsidRPr="00673252">
        <w:rPr>
          <w:rFonts w:ascii="Arial" w:hAnsi="Arial" w:cs="Arial"/>
          <w:vertAlign w:val="superscript"/>
        </w:rPr>
        <w:t>3</w:t>
      </w:r>
      <w:r w:rsidRPr="00D44E2B">
        <w:rPr>
          <w:rFonts w:ascii="Arial" w:hAnsi="Arial" w:cs="Arial"/>
        </w:rPr>
        <w:t xml:space="preserve">. </w:t>
      </w:r>
      <w:proofErr w:type="spellStart"/>
      <w:r w:rsidRPr="00D44E2B">
        <w:rPr>
          <w:rFonts w:ascii="Arial" w:hAnsi="Arial" w:cs="Arial"/>
        </w:rPr>
        <w:t>Xenografted</w:t>
      </w:r>
      <w:proofErr w:type="spellEnd"/>
      <w:r w:rsidRPr="00D44E2B">
        <w:rPr>
          <w:rFonts w:ascii="Arial" w:hAnsi="Arial" w:cs="Arial"/>
        </w:rPr>
        <w:t xml:space="preserve"> mice were randomized and then received vehicle or 30mg/kg </w:t>
      </w:r>
      <w:r>
        <w:rPr>
          <w:rFonts w:ascii="Arial" w:hAnsi="Arial" w:cs="Arial"/>
        </w:rPr>
        <w:t>enzalutamide</w:t>
      </w:r>
      <w:r w:rsidRPr="00D44E2B">
        <w:rPr>
          <w:rFonts w:ascii="Arial" w:hAnsi="Arial" w:cs="Arial"/>
        </w:rPr>
        <w:t xml:space="preserve"> as indicated 5days/week for 5 weeks. Mean tumor volume ±s.e.m is shown. Statistical significance by two-tailed Student’s t-test. </w:t>
      </w:r>
      <w:r w:rsidRPr="00D44E2B">
        <w:rPr>
          <w:rFonts w:ascii="Arial" w:hAnsi="Arial" w:cs="Arial"/>
          <w:b/>
        </w:rPr>
        <w:t>B</w:t>
      </w:r>
      <w:r w:rsidRPr="005710B3">
        <w:rPr>
          <w:rFonts w:ascii="Arial" w:hAnsi="Arial" w:cs="Arial"/>
        </w:rPr>
        <w:t>,</w:t>
      </w:r>
      <w:r w:rsidRPr="00D44E2B">
        <w:rPr>
          <w:rFonts w:ascii="Arial" w:hAnsi="Arial" w:cs="Arial"/>
        </w:rPr>
        <w:t xml:space="preserve"> RT-qPCR analysis of </w:t>
      </w:r>
      <w:r w:rsidRPr="005710B3">
        <w:rPr>
          <w:rFonts w:ascii="Arial" w:hAnsi="Arial" w:cs="Arial"/>
          <w:i/>
        </w:rPr>
        <w:t>AR</w:t>
      </w:r>
      <w:r w:rsidRPr="00D44E2B">
        <w:rPr>
          <w:rFonts w:ascii="Arial" w:hAnsi="Arial" w:cs="Arial"/>
        </w:rPr>
        <w:t xml:space="preserve">, </w:t>
      </w:r>
      <w:r w:rsidRPr="005710B3">
        <w:rPr>
          <w:rFonts w:ascii="Arial" w:hAnsi="Arial" w:cs="Arial"/>
          <w:i/>
        </w:rPr>
        <w:t>AR-v7</w:t>
      </w:r>
      <w:r w:rsidRPr="00D44E2B">
        <w:rPr>
          <w:rFonts w:ascii="Arial" w:hAnsi="Arial" w:cs="Arial"/>
        </w:rPr>
        <w:t xml:space="preserve">, </w:t>
      </w:r>
      <w:r w:rsidRPr="005710B3">
        <w:rPr>
          <w:rFonts w:ascii="Arial" w:hAnsi="Arial" w:cs="Arial"/>
          <w:i/>
        </w:rPr>
        <w:t>MYC</w:t>
      </w:r>
      <w:r w:rsidRPr="00D44E2B">
        <w:rPr>
          <w:rFonts w:ascii="Arial" w:hAnsi="Arial" w:cs="Arial"/>
        </w:rPr>
        <w:t xml:space="preserve"> and </w:t>
      </w:r>
      <w:r w:rsidRPr="005710B3">
        <w:rPr>
          <w:rFonts w:ascii="Arial" w:hAnsi="Arial" w:cs="Arial"/>
          <w:i/>
        </w:rPr>
        <w:t xml:space="preserve">GR </w:t>
      </w:r>
      <w:r w:rsidRPr="00D44E2B">
        <w:rPr>
          <w:rFonts w:ascii="Arial" w:hAnsi="Arial" w:cs="Arial"/>
        </w:rPr>
        <w:t xml:space="preserve">expression in VCaP xenograft tumors from mice treated with vehicle (n=20), or with </w:t>
      </w:r>
      <w:r>
        <w:rPr>
          <w:rFonts w:ascii="Arial" w:hAnsi="Arial" w:cs="Arial"/>
        </w:rPr>
        <w:t>enzalutamide</w:t>
      </w:r>
      <w:r w:rsidRPr="00D44E2B">
        <w:rPr>
          <w:rFonts w:ascii="Arial" w:hAnsi="Arial" w:cs="Arial"/>
        </w:rPr>
        <w:t xml:space="preserve"> (n=20).  </w:t>
      </w:r>
      <w:r>
        <w:rPr>
          <w:rFonts w:ascii="Arial" w:hAnsi="Arial" w:cs="Arial"/>
          <w:b/>
        </w:rPr>
        <w:t>C</w:t>
      </w:r>
      <w:r w:rsidRPr="005710B3">
        <w:rPr>
          <w:rFonts w:ascii="Arial" w:hAnsi="Arial" w:cs="Arial"/>
        </w:rPr>
        <w:t>,</w:t>
      </w:r>
      <w:r w:rsidRPr="00D12F9A">
        <w:rPr>
          <w:rFonts w:ascii="Arial" w:hAnsi="Arial" w:cs="Arial"/>
          <w:b/>
        </w:rPr>
        <w:t xml:space="preserve"> </w:t>
      </w:r>
      <w:r w:rsidRPr="005710B3">
        <w:rPr>
          <w:rFonts w:ascii="Arial" w:hAnsi="Arial" w:cs="Arial"/>
        </w:rPr>
        <w:t xml:space="preserve">RT-qPCR analysis of </w:t>
      </w:r>
      <w:r w:rsidRPr="005710B3">
        <w:rPr>
          <w:rFonts w:ascii="Arial" w:hAnsi="Arial" w:cs="Arial"/>
          <w:i/>
        </w:rPr>
        <w:t>AR,</w:t>
      </w:r>
      <w:r w:rsidRPr="005710B3">
        <w:rPr>
          <w:rFonts w:ascii="Arial" w:hAnsi="Arial" w:cs="Arial"/>
        </w:rPr>
        <w:t xml:space="preserve"> </w:t>
      </w:r>
      <w:r w:rsidRPr="005710B3">
        <w:rPr>
          <w:rFonts w:ascii="Arial" w:hAnsi="Arial" w:cs="Arial"/>
          <w:i/>
        </w:rPr>
        <w:t xml:space="preserve">AR-v7 </w:t>
      </w:r>
      <w:r w:rsidRPr="005710B3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AR target </w:t>
      </w:r>
      <w:r w:rsidRPr="005710B3">
        <w:rPr>
          <w:rFonts w:ascii="Arial" w:hAnsi="Arial" w:cs="Arial"/>
          <w:i/>
        </w:rPr>
        <w:t>SLC45A3</w:t>
      </w:r>
      <w:r w:rsidRPr="005710B3">
        <w:rPr>
          <w:rFonts w:ascii="Arial" w:hAnsi="Arial" w:cs="Arial"/>
        </w:rPr>
        <w:t xml:space="preserve"> in 8 independent </w:t>
      </w:r>
      <w:r>
        <w:rPr>
          <w:rFonts w:ascii="Arial" w:hAnsi="Arial" w:cs="Arial"/>
        </w:rPr>
        <w:t>enzalutamide</w:t>
      </w:r>
      <w:r w:rsidRPr="005710B3">
        <w:rPr>
          <w:rFonts w:ascii="Arial" w:hAnsi="Arial" w:cs="Arial"/>
        </w:rPr>
        <w:t>-resistan</w:t>
      </w:r>
      <w:r>
        <w:rPr>
          <w:rFonts w:ascii="Arial" w:hAnsi="Arial" w:cs="Arial"/>
        </w:rPr>
        <w:t xml:space="preserve">t </w:t>
      </w:r>
      <w:r w:rsidRPr="005710B3">
        <w:rPr>
          <w:rFonts w:ascii="Arial" w:hAnsi="Arial" w:cs="Arial"/>
        </w:rPr>
        <w:t>tumor-derived</w:t>
      </w:r>
      <w:r>
        <w:rPr>
          <w:rFonts w:ascii="Arial" w:hAnsi="Arial" w:cs="Arial"/>
        </w:rPr>
        <w:t xml:space="preserve"> </w:t>
      </w:r>
      <w:r w:rsidRPr="005710B3">
        <w:rPr>
          <w:rFonts w:ascii="Arial" w:hAnsi="Arial" w:cs="Arial"/>
        </w:rPr>
        <w:t xml:space="preserve">(ERTC) VCaP sub-lines. Relative fold expression with mean ± </w:t>
      </w:r>
      <w:proofErr w:type="spellStart"/>
      <w:r w:rsidRPr="005710B3">
        <w:rPr>
          <w:rFonts w:ascii="Arial" w:hAnsi="Arial" w:cs="Arial"/>
        </w:rPr>
        <w:t>s.d</w:t>
      </w:r>
      <w:proofErr w:type="spellEnd"/>
      <w:r w:rsidRPr="005710B3">
        <w:rPr>
          <w:rFonts w:ascii="Arial" w:hAnsi="Arial" w:cs="Arial"/>
        </w:rPr>
        <w:t xml:space="preserve"> is plotted. Parental VCaP cells served as control.</w:t>
      </w:r>
    </w:p>
    <w:p w:rsidR="00D31A0E" w:rsidRPr="00D12F9A" w:rsidRDefault="00D31A0E" w:rsidP="00D31A0E">
      <w:pPr>
        <w:spacing w:line="360" w:lineRule="auto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Supplementary Figure 2.</w:t>
      </w:r>
      <w:proofErr w:type="gramEnd"/>
      <w:r>
        <w:rPr>
          <w:rFonts w:ascii="Arial" w:hAnsi="Arial" w:cs="Arial"/>
          <w:b/>
        </w:rPr>
        <w:t xml:space="preserve"> </w:t>
      </w:r>
      <w:proofErr w:type="gramStart"/>
      <w:r w:rsidRPr="00D12F9A">
        <w:rPr>
          <w:rFonts w:ascii="Arial" w:hAnsi="Arial" w:cs="Arial"/>
          <w:b/>
        </w:rPr>
        <w:t xml:space="preserve">Direct comparison of </w:t>
      </w:r>
      <w:r>
        <w:rPr>
          <w:rFonts w:ascii="Arial" w:hAnsi="Arial" w:cs="Arial"/>
          <w:b/>
        </w:rPr>
        <w:t>various</w:t>
      </w:r>
      <w:r w:rsidRPr="00D12F9A">
        <w:rPr>
          <w:rFonts w:ascii="Arial" w:hAnsi="Arial" w:cs="Arial"/>
          <w:b/>
        </w:rPr>
        <w:t xml:space="preserve"> BET inhibitors in prostate cancer cells</w:t>
      </w:r>
      <w:r>
        <w:rPr>
          <w:rFonts w:ascii="Arial" w:hAnsi="Arial" w:cs="Arial"/>
          <w:b/>
        </w:rPr>
        <w:t>.</w:t>
      </w:r>
      <w:proofErr w:type="gramEnd"/>
      <w:r>
        <w:rPr>
          <w:rFonts w:ascii="Arial" w:hAnsi="Arial" w:cs="Arial"/>
          <w:b/>
        </w:rPr>
        <w:t xml:space="preserve"> A,</w:t>
      </w:r>
      <w:r w:rsidRPr="00D12F9A">
        <w:rPr>
          <w:rFonts w:ascii="Arial" w:hAnsi="Arial" w:cs="Arial"/>
          <w:b/>
        </w:rPr>
        <w:t xml:space="preserve"> </w:t>
      </w:r>
      <w:r w:rsidRPr="00D12F9A">
        <w:rPr>
          <w:rFonts w:ascii="Arial" w:hAnsi="Arial" w:cs="Arial"/>
        </w:rPr>
        <w:t xml:space="preserve">Cell viability curves for the LNCAP and LNCaP-AR prostate cancer cells treated with DMSO or </w:t>
      </w:r>
      <w:r>
        <w:rPr>
          <w:rFonts w:ascii="Arial" w:hAnsi="Arial" w:cs="Arial"/>
        </w:rPr>
        <w:t>BET inhibitor JQ1, OTX-015, or</w:t>
      </w:r>
      <w:r w:rsidRPr="00D12F9A">
        <w:rPr>
          <w:rFonts w:ascii="Arial" w:hAnsi="Arial" w:cs="Arial"/>
        </w:rPr>
        <w:t xml:space="preserve"> I-BET762. N = 4 wells of a 96-well plate per condition. Mean ± s.e.m</w:t>
      </w:r>
      <w:r>
        <w:rPr>
          <w:rFonts w:ascii="Arial" w:hAnsi="Arial" w:cs="Arial"/>
        </w:rPr>
        <w:t>.</w:t>
      </w:r>
      <w:r w:rsidRPr="00D12F9A">
        <w:rPr>
          <w:rFonts w:ascii="Arial" w:hAnsi="Arial" w:cs="Arial"/>
        </w:rPr>
        <w:t xml:space="preserve"> is plotted. </w:t>
      </w:r>
      <w:r>
        <w:rPr>
          <w:rFonts w:ascii="Arial" w:hAnsi="Arial" w:cs="Arial"/>
          <w:b/>
        </w:rPr>
        <w:t>B,</w:t>
      </w:r>
      <w:r w:rsidRPr="00D12F9A">
        <w:rPr>
          <w:rFonts w:ascii="Arial" w:hAnsi="Arial" w:cs="Arial"/>
        </w:rPr>
        <w:t xml:space="preserve"> IC50 for JQ1, I-BET762 and OTX-015 in LNCaP vs LNCaP-AR is listed.</w:t>
      </w:r>
    </w:p>
    <w:p w:rsidR="00D31A0E" w:rsidRPr="00D12F9A" w:rsidRDefault="00D31A0E" w:rsidP="00D31A0E">
      <w:pPr>
        <w:spacing w:line="360" w:lineRule="auto"/>
        <w:contextualSpacing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Supplementary Figure 3.</w:t>
      </w:r>
      <w:proofErr w:type="gramEnd"/>
      <w:r>
        <w:rPr>
          <w:rFonts w:ascii="Arial" w:hAnsi="Arial" w:cs="Arial"/>
          <w:b/>
        </w:rPr>
        <w:t xml:space="preserve"> </w:t>
      </w:r>
      <w:r w:rsidRPr="00D12F9A">
        <w:rPr>
          <w:rFonts w:ascii="Arial" w:hAnsi="Arial" w:cs="Arial"/>
          <w:b/>
        </w:rPr>
        <w:t xml:space="preserve">De-recruitment of BRD2/3/4 from </w:t>
      </w:r>
      <w:r>
        <w:rPr>
          <w:rFonts w:ascii="Arial" w:hAnsi="Arial" w:cs="Arial"/>
          <w:b/>
        </w:rPr>
        <w:t xml:space="preserve">the </w:t>
      </w:r>
      <w:r w:rsidRPr="00D12F9A">
        <w:rPr>
          <w:rFonts w:ascii="Arial" w:hAnsi="Arial" w:cs="Arial"/>
          <w:b/>
        </w:rPr>
        <w:t xml:space="preserve">SRSF1 and U2AF1 promoter by JQ1. </w:t>
      </w:r>
      <w:proofErr w:type="gramStart"/>
      <w:r w:rsidRPr="00D12F9A">
        <w:rPr>
          <w:rFonts w:ascii="Arial" w:hAnsi="Arial" w:cs="Arial"/>
        </w:rPr>
        <w:t xml:space="preserve">The genome browser view of </w:t>
      </w:r>
      <w:proofErr w:type="spellStart"/>
      <w:r w:rsidRPr="00D12F9A">
        <w:rPr>
          <w:rFonts w:ascii="Arial" w:hAnsi="Arial" w:cs="Arial"/>
        </w:rPr>
        <w:t>ChIP-seq</w:t>
      </w:r>
      <w:proofErr w:type="spellEnd"/>
      <w:r w:rsidRPr="00D12F9A">
        <w:rPr>
          <w:rFonts w:ascii="Arial" w:hAnsi="Arial" w:cs="Arial"/>
        </w:rPr>
        <w:t xml:space="preserve"> depicting loss of BRD2/3/4 recruitment to the </w:t>
      </w:r>
      <w:r w:rsidRPr="00AE2396">
        <w:rPr>
          <w:rFonts w:ascii="Arial" w:hAnsi="Arial" w:cs="Arial"/>
          <w:i/>
        </w:rPr>
        <w:t>SRSF1</w:t>
      </w:r>
      <w:r w:rsidRPr="00D12F9A">
        <w:rPr>
          <w:rFonts w:ascii="Arial" w:hAnsi="Arial" w:cs="Arial"/>
        </w:rPr>
        <w:t xml:space="preserve"> and </w:t>
      </w:r>
      <w:r w:rsidRPr="00AE2396">
        <w:rPr>
          <w:rFonts w:ascii="Arial" w:hAnsi="Arial" w:cs="Arial"/>
          <w:i/>
        </w:rPr>
        <w:t>U2AF1</w:t>
      </w:r>
      <w:r w:rsidRPr="00D12F9A">
        <w:rPr>
          <w:rFonts w:ascii="Arial" w:hAnsi="Arial" w:cs="Arial"/>
        </w:rPr>
        <w:t xml:space="preserve"> promoter upon JQ1 treatment in VCaP cells.</w:t>
      </w:r>
      <w:proofErr w:type="gramEnd"/>
      <w:r w:rsidRPr="00D12F9A">
        <w:rPr>
          <w:rFonts w:ascii="Arial" w:hAnsi="Arial" w:cs="Arial"/>
        </w:rPr>
        <w:t xml:space="preserve">  The y-axis denotes reads per million per base pair (</w:t>
      </w:r>
      <w:proofErr w:type="spellStart"/>
      <w:r w:rsidRPr="00D12F9A">
        <w:rPr>
          <w:rFonts w:ascii="Arial" w:hAnsi="Arial" w:cs="Arial"/>
        </w:rPr>
        <w:t>r.p.m</w:t>
      </w:r>
      <w:proofErr w:type="spellEnd"/>
      <w:r w:rsidRPr="00D12F9A">
        <w:rPr>
          <w:rFonts w:ascii="Arial" w:hAnsi="Arial" w:cs="Arial"/>
        </w:rPr>
        <w:t>. bp</w:t>
      </w:r>
      <w:r w:rsidRPr="00D12F9A">
        <w:rPr>
          <w:rFonts w:ascii="Arial" w:hAnsi="Arial" w:cs="Arial"/>
          <w:vertAlign w:val="superscript"/>
        </w:rPr>
        <w:t>-1</w:t>
      </w:r>
      <w:r w:rsidRPr="00D12F9A">
        <w:rPr>
          <w:rFonts w:ascii="Arial" w:hAnsi="Arial" w:cs="Arial"/>
        </w:rPr>
        <w:t xml:space="preserve">), the x-axis denotes the genomic position. The bottom panel depicts the H3K27ac mark and Med1 occupancy on the same promoter region in VCaP cells. </w:t>
      </w:r>
      <w:r>
        <w:rPr>
          <w:rFonts w:ascii="Arial" w:hAnsi="Arial" w:cs="Arial"/>
        </w:rPr>
        <w:t xml:space="preserve">The </w:t>
      </w:r>
      <w:proofErr w:type="spellStart"/>
      <w:r>
        <w:rPr>
          <w:rFonts w:ascii="Arial" w:hAnsi="Arial" w:cs="Arial"/>
        </w:rPr>
        <w:t>ChIP-seq</w:t>
      </w:r>
      <w:proofErr w:type="spellEnd"/>
      <w:r>
        <w:rPr>
          <w:rFonts w:ascii="Arial" w:hAnsi="Arial" w:cs="Arial"/>
        </w:rPr>
        <w:t xml:space="preserve"> is from our previous publication </w:t>
      </w:r>
      <w:r>
        <w:rPr>
          <w:rFonts w:ascii="Arial" w:hAnsi="Arial" w:cs="Arial"/>
        </w:rPr>
        <w:fldChar w:fldCharType="begin">
          <w:fldData xml:space="preserve">PEVuZE5vdGU+PENpdGU+PEF1dGhvcj5Bc2FuZ2FuaTwvQXV0aG9yPjxZZWFyPjIwMTQ8L1llYXI+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=
</w:fldData>
        </w:fldChar>
      </w:r>
      <w:r>
        <w:rPr>
          <w:rFonts w:ascii="Arial" w:hAnsi="Arial" w:cs="Arial"/>
        </w:rPr>
        <w:instrText xml:space="preserve"> ADDIN EN.CITE </w:instrText>
      </w:r>
      <w:r>
        <w:rPr>
          <w:rFonts w:ascii="Arial" w:hAnsi="Arial" w:cs="Arial"/>
        </w:rPr>
        <w:fldChar w:fldCharType="begin">
          <w:fldData xml:space="preserve">PEVuZE5vdGU+PENpdGU+PEF1dGhvcj5Bc2FuZ2FuaTwvQXV0aG9yPjxZZWFyPjIwMTQ8L1llYXI+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=
</w:fldData>
        </w:fldChar>
      </w:r>
      <w:r>
        <w:rPr>
          <w:rFonts w:ascii="Arial" w:hAnsi="Arial" w:cs="Arial"/>
        </w:rPr>
        <w:instrText xml:space="preserve"> ADDIN EN.CITE.DATA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(</w:t>
      </w:r>
      <w:hyperlink w:anchor="_ENREF_7" w:tooltip="Asangani, 2014 #71" w:history="1">
        <w:r>
          <w:rPr>
            <w:rFonts w:ascii="Arial" w:hAnsi="Arial" w:cs="Arial"/>
            <w:noProof/>
          </w:rPr>
          <w:t>7</w:t>
        </w:r>
      </w:hyperlink>
      <w:r>
        <w:rPr>
          <w:rFonts w:ascii="Arial" w:hAnsi="Arial" w:cs="Arial"/>
          <w:noProof/>
        </w:rPr>
        <w:t>)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:rsidR="00D31A0E" w:rsidRPr="00D12F9A" w:rsidRDefault="00D31A0E" w:rsidP="00D31A0E">
      <w:pPr>
        <w:spacing w:line="360" w:lineRule="auto"/>
        <w:contextualSpacing/>
        <w:jc w:val="both"/>
        <w:rPr>
          <w:rFonts w:ascii="Arial" w:hAnsi="Arial" w:cs="Arial"/>
        </w:rPr>
      </w:pPr>
    </w:p>
    <w:p w:rsidR="00D31A0E" w:rsidRDefault="00D31A0E" w:rsidP="00D31A0E">
      <w:pPr>
        <w:spacing w:line="360" w:lineRule="auto"/>
        <w:jc w:val="both"/>
        <w:rPr>
          <w:rFonts w:ascii="Arial" w:hAnsi="Arial" w:cs="Arial"/>
        </w:rPr>
      </w:pPr>
      <w:proofErr w:type="gramStart"/>
      <w:r w:rsidRPr="000A444B">
        <w:rPr>
          <w:rFonts w:ascii="Arial" w:hAnsi="Arial" w:cs="Arial"/>
          <w:b/>
        </w:rPr>
        <w:t xml:space="preserve">Supplementary Figure </w:t>
      </w:r>
      <w:r>
        <w:rPr>
          <w:rFonts w:ascii="Arial" w:hAnsi="Arial" w:cs="Arial"/>
          <w:b/>
        </w:rPr>
        <w:t>4.</w:t>
      </w:r>
      <w:proofErr w:type="gramEnd"/>
      <w:r w:rsidRPr="000A444B">
        <w:rPr>
          <w:rFonts w:ascii="Arial" w:hAnsi="Arial" w:cs="Arial"/>
          <w:b/>
        </w:rPr>
        <w:t xml:space="preserve"> AR-</w:t>
      </w:r>
      <w:r>
        <w:rPr>
          <w:rFonts w:ascii="Arial" w:hAnsi="Arial" w:cs="Arial"/>
          <w:b/>
        </w:rPr>
        <w:t xml:space="preserve"> and </w:t>
      </w:r>
      <w:r w:rsidRPr="000A444B">
        <w:rPr>
          <w:rFonts w:ascii="Arial" w:hAnsi="Arial" w:cs="Arial"/>
          <w:b/>
        </w:rPr>
        <w:t>ERG</w:t>
      </w:r>
      <w:r>
        <w:rPr>
          <w:rFonts w:ascii="Arial" w:hAnsi="Arial" w:cs="Arial"/>
          <w:b/>
        </w:rPr>
        <w:t>-</w:t>
      </w:r>
      <w:r w:rsidRPr="000A444B">
        <w:rPr>
          <w:rFonts w:ascii="Arial" w:hAnsi="Arial" w:cs="Arial"/>
          <w:b/>
        </w:rPr>
        <w:t xml:space="preserve">positive PDX </w:t>
      </w:r>
      <w:r>
        <w:rPr>
          <w:rFonts w:ascii="Arial" w:hAnsi="Arial" w:cs="Arial"/>
          <w:b/>
        </w:rPr>
        <w:t xml:space="preserve">model </w:t>
      </w:r>
      <w:r w:rsidRPr="000A444B">
        <w:rPr>
          <w:rFonts w:ascii="Arial" w:hAnsi="Arial" w:cs="Arial"/>
          <w:b/>
        </w:rPr>
        <w:t>display</w:t>
      </w:r>
      <w:r>
        <w:rPr>
          <w:rFonts w:ascii="Arial" w:hAnsi="Arial" w:cs="Arial"/>
          <w:b/>
        </w:rPr>
        <w:t>s</w:t>
      </w:r>
      <w:r w:rsidRPr="000A444B">
        <w:rPr>
          <w:rFonts w:ascii="Arial" w:hAnsi="Arial" w:cs="Arial"/>
          <w:b/>
        </w:rPr>
        <w:t xml:space="preserve"> sensitivity to JQ1</w:t>
      </w:r>
      <w:r>
        <w:rPr>
          <w:rFonts w:ascii="Arial" w:hAnsi="Arial" w:cs="Arial"/>
          <w:b/>
        </w:rPr>
        <w:t>.</w:t>
      </w:r>
      <w:r w:rsidRPr="000A444B">
        <w:rPr>
          <w:rFonts w:ascii="Arial" w:hAnsi="Arial" w:cs="Arial"/>
          <w:b/>
        </w:rPr>
        <w:t xml:space="preserve"> A, B and C, </w:t>
      </w:r>
      <w:proofErr w:type="spellStart"/>
      <w:r w:rsidRPr="000A444B">
        <w:rPr>
          <w:rFonts w:ascii="Arial" w:hAnsi="Arial" w:cs="Arial"/>
        </w:rPr>
        <w:t>Xenografted</w:t>
      </w:r>
      <w:proofErr w:type="spellEnd"/>
      <w:r w:rsidRPr="000A444B">
        <w:rPr>
          <w:rFonts w:ascii="Arial" w:hAnsi="Arial" w:cs="Arial"/>
        </w:rPr>
        <w:t xml:space="preserve"> mice were randomized and then received therapy for 5days/week. Mean tumor volume ±</w:t>
      </w:r>
      <w:r>
        <w:rPr>
          <w:rFonts w:ascii="Arial" w:hAnsi="Arial" w:cs="Arial"/>
        </w:rPr>
        <w:t xml:space="preserve"> </w:t>
      </w:r>
      <w:r w:rsidRPr="000A444B">
        <w:rPr>
          <w:rFonts w:ascii="Arial" w:hAnsi="Arial" w:cs="Arial"/>
        </w:rPr>
        <w:t>s.e.m</w:t>
      </w:r>
      <w:r>
        <w:rPr>
          <w:rFonts w:ascii="Arial" w:hAnsi="Arial" w:cs="Arial"/>
        </w:rPr>
        <w:t>.</w:t>
      </w:r>
      <w:r w:rsidRPr="000A444B">
        <w:rPr>
          <w:rFonts w:ascii="Arial" w:hAnsi="Arial" w:cs="Arial"/>
        </w:rPr>
        <w:t xml:space="preserve"> is shown. Statistical significance by two-tailed Student’s t-test. </w:t>
      </w:r>
      <w:r>
        <w:rPr>
          <w:rFonts w:ascii="Arial" w:hAnsi="Arial" w:cs="Arial"/>
        </w:rPr>
        <w:t>Inset in A shows the western blot for ERG and AR in the PDX, with VCaP as control.</w:t>
      </w:r>
    </w:p>
    <w:p w:rsidR="00E07AE1" w:rsidRDefault="00E07AE1">
      <w:bookmarkStart w:id="0" w:name="_GoBack"/>
      <w:bookmarkEnd w:id="0"/>
    </w:p>
    <w:sectPr w:rsidR="00E07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A0E"/>
    <w:rsid w:val="00343E2F"/>
    <w:rsid w:val="00D31A0E"/>
    <w:rsid w:val="00E0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A0E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A0E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Giles, Karen</dc:creator>
  <cp:lastModifiedBy>Windows User</cp:lastModifiedBy>
  <cp:revision>2</cp:revision>
  <dcterms:created xsi:type="dcterms:W3CDTF">2016-01-11T16:06:00Z</dcterms:created>
  <dcterms:modified xsi:type="dcterms:W3CDTF">2016-01-11T16:06:00Z</dcterms:modified>
</cp:coreProperties>
</file>