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2254" w14:textId="77777777" w:rsidR="00FE664F" w:rsidRPr="000C1847" w:rsidRDefault="00FE664F" w:rsidP="00FE664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3D17"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169E7736" wp14:editId="58501942">
            <wp:extent cx="4871900" cy="5024927"/>
            <wp:effectExtent l="0" t="0" r="5080" b="4445"/>
            <wp:docPr id="20" name="Picture 2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0182" cy="504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FEB47" w14:textId="042B9276" w:rsidR="00F52DDB" w:rsidRDefault="00FE664F" w:rsidP="00FE664F">
      <w:r w:rsidRPr="000C1847">
        <w:rPr>
          <w:rFonts w:ascii="Arial" w:hAnsi="Arial" w:cs="Arial"/>
          <w:b/>
          <w:bCs/>
          <w:sz w:val="22"/>
          <w:szCs w:val="22"/>
        </w:rPr>
        <w:t>Su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0C1847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lementary</w:t>
      </w:r>
      <w:r w:rsidRPr="000C1847"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/>
          <w:b/>
          <w:bCs/>
          <w:sz w:val="22"/>
          <w:szCs w:val="22"/>
        </w:rPr>
        <w:t>ure</w:t>
      </w:r>
      <w:r w:rsidRPr="000C184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0C1847">
        <w:rPr>
          <w:rFonts w:ascii="Arial" w:hAnsi="Arial" w:cs="Arial"/>
          <w:b/>
          <w:bCs/>
          <w:sz w:val="22"/>
          <w:szCs w:val="22"/>
        </w:rPr>
        <w:t>: PD-L1 levels in tumor or tumor microenvironment does not associate with tumor progression or control. A.</w:t>
      </w:r>
      <w:r w:rsidRPr="001D4580">
        <w:rPr>
          <w:rFonts w:ascii="Arial" w:hAnsi="Arial" w:cs="Arial"/>
          <w:sz w:val="22"/>
          <w:szCs w:val="22"/>
        </w:rPr>
        <w:t xml:space="preserve"> </w:t>
      </w:r>
      <w:r w:rsidRPr="44CD8F70">
        <w:rPr>
          <w:rFonts w:ascii="Arial" w:hAnsi="Arial" w:cs="Arial"/>
          <w:sz w:val="22"/>
          <w:szCs w:val="22"/>
        </w:rPr>
        <w:t xml:space="preserve">Cumulative </w:t>
      </w:r>
      <w:proofErr w:type="spellStart"/>
      <w:r w:rsidRPr="44CD8F70">
        <w:rPr>
          <w:rFonts w:ascii="Arial" w:hAnsi="Arial" w:cs="Arial"/>
          <w:sz w:val="22"/>
          <w:szCs w:val="22"/>
        </w:rPr>
        <w:t>probit</w:t>
      </w:r>
      <w:proofErr w:type="spellEnd"/>
      <w:r w:rsidRPr="44CD8F70">
        <w:rPr>
          <w:rFonts w:ascii="Arial" w:hAnsi="Arial" w:cs="Arial"/>
          <w:sz w:val="22"/>
          <w:szCs w:val="22"/>
        </w:rPr>
        <w:t xml:space="preserve"> ordinal mixed-effects regressions with second generation p-values testing for association between tumor progression and PD-L1 levels in epithelial or stroma compartments</w:t>
      </w:r>
      <w:r w:rsidRPr="000C1847">
        <w:rPr>
          <w:rFonts w:ascii="Arial" w:hAnsi="Arial" w:cs="Arial"/>
          <w:sz w:val="22"/>
          <w:szCs w:val="22"/>
        </w:rPr>
        <w:t xml:space="preserve">. </w:t>
      </w:r>
      <w:r w:rsidRPr="000C1847">
        <w:rPr>
          <w:rFonts w:ascii="Arial" w:hAnsi="Arial" w:cs="Arial"/>
          <w:b/>
          <w:bCs/>
          <w:sz w:val="22"/>
          <w:szCs w:val="22"/>
        </w:rPr>
        <w:t>B.</w:t>
      </w:r>
      <w:r w:rsidRPr="000C1847">
        <w:rPr>
          <w:rFonts w:ascii="Arial" w:hAnsi="Arial" w:cs="Arial"/>
          <w:sz w:val="22"/>
          <w:szCs w:val="22"/>
        </w:rPr>
        <w:t xml:space="preserve"> Histology scoring (H score) of epithelial or stromal P</w:t>
      </w:r>
      <w:r>
        <w:rPr>
          <w:rFonts w:ascii="Arial" w:hAnsi="Arial" w:cs="Arial"/>
          <w:sz w:val="22"/>
          <w:szCs w:val="22"/>
        </w:rPr>
        <w:t xml:space="preserve"> </w:t>
      </w:r>
      <w:r w:rsidRPr="000C1847">
        <w:rPr>
          <w:rFonts w:ascii="Arial" w:hAnsi="Arial" w:cs="Arial"/>
          <w:sz w:val="22"/>
          <w:szCs w:val="22"/>
        </w:rPr>
        <w:t xml:space="preserve">D-L1 levels in PD and SD tumors. </w:t>
      </w:r>
      <w:r w:rsidRPr="001D4580">
        <w:rPr>
          <w:rFonts w:ascii="Arial" w:hAnsi="Arial" w:cs="Arial"/>
          <w:color w:val="000000" w:themeColor="text1"/>
          <w:sz w:val="22"/>
          <w:szCs w:val="22"/>
        </w:rPr>
        <w:t xml:space="preserve">Error bars represent means +/- Gini mean difference (a nonparametric measure of dispersion/spread). </w:t>
      </w:r>
      <w:r w:rsidRPr="001D4580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Pr="001D4580">
        <w:rPr>
          <w:rFonts w:ascii="Arial" w:hAnsi="Arial" w:cs="Arial"/>
          <w:color w:val="000000" w:themeColor="text1"/>
          <w:sz w:val="22"/>
          <w:szCs w:val="22"/>
        </w:rPr>
        <w:t xml:space="preserve"> H scores comparing the change in epithelial or stromal PD-L1 levels in PD and SD tumors after combination therapy.</w:t>
      </w:r>
    </w:p>
    <w:sectPr w:rsidR="00F5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F"/>
    <w:rsid w:val="00F52DDB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5C94"/>
  <w15:chartTrackingRefBased/>
  <w15:docId w15:val="{D51F4C9B-114C-49C4-BDB3-838129CE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4F"/>
    <w:pPr>
      <w:spacing w:after="0" w:line="240" w:lineRule="auto"/>
    </w:pPr>
    <w:rPr>
      <w:rFonts w:eastAsiaTheme="minorEastAsi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2023-03-15T18:09:00Z</dcterms:created>
  <dcterms:modified xsi:type="dcterms:W3CDTF">2023-03-15T18:12:00Z</dcterms:modified>
</cp:coreProperties>
</file>