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4CE8" w14:textId="77777777" w:rsidR="00FB054C" w:rsidRPr="00F816DA" w:rsidRDefault="00FB054C" w:rsidP="00FB05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88209339"/>
      <w:r w:rsidRPr="00F81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F81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Analysis of gene expression associated with treatment benefit. </w:t>
      </w:r>
    </w:p>
    <w:bookmarkEnd w:id="0"/>
    <w:p w14:paraId="262995D0" w14:textId="13818E99" w:rsidR="009060E7" w:rsidRDefault="00FB054C">
      <w:pPr>
        <w:rPr>
          <w:lang w:val="en-US"/>
        </w:rPr>
      </w:pPr>
      <w:r>
        <w:rPr>
          <w:noProof/>
        </w:rPr>
        <w:drawing>
          <wp:inline distT="0" distB="0" distL="0" distR="0" wp14:anchorId="4330B643" wp14:editId="04A6F13E">
            <wp:extent cx="5400040" cy="3937000"/>
            <wp:effectExtent l="0" t="0" r="0" b="6350"/>
            <wp:docPr id="1" name="Imagen 1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dispers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4A76" w14:textId="2C5D8AA1" w:rsidR="00FB054C" w:rsidRDefault="00FB054C">
      <w:pPr>
        <w:rPr>
          <w:lang w:val="en-US"/>
        </w:rPr>
      </w:pPr>
    </w:p>
    <w:p w14:paraId="0706D816" w14:textId="77777777" w:rsidR="00FB054C" w:rsidRPr="009319A3" w:rsidRDefault="00FB054C" w:rsidP="00FB05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A) Volcano plot showing genes whose expression is associated with either resistance or sensitivity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palbociclib</w:t>
      </w:r>
      <w:proofErr w:type="spellEnd"/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plus ET.  The Hazard ratio (HR) is represented in the x-axis, with a HR&gt;1 indicating resistance and a HR&lt;1 sensitivity. The Y-axis shows the adjusted –log10(q-value) of the association and highlighted red points indicate 11 genes with an FDR&lt;0.1 in the cross-arm treatment interaction test. B) Gene set enrichment analysis using </w:t>
      </w:r>
      <w:proofErr w:type="spellStart"/>
      <w:r w:rsidRPr="009319A3">
        <w:rPr>
          <w:rFonts w:ascii="Times New Roman" w:hAnsi="Times New Roman" w:cs="Times New Roman"/>
          <w:sz w:val="24"/>
          <w:szCs w:val="24"/>
          <w:lang w:val="en-US"/>
        </w:rPr>
        <w:t>MsigDB</w:t>
      </w:r>
      <w:proofErr w:type="spellEnd"/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Hallmarks of Cancer of the 11 genes associated with response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palbociclib</w:t>
      </w:r>
      <w:proofErr w:type="spellEnd"/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plus ET.</w:t>
      </w:r>
    </w:p>
    <w:p w14:paraId="2C9C88A1" w14:textId="77777777" w:rsidR="00FB054C" w:rsidRPr="00F816DA" w:rsidRDefault="00FB054C" w:rsidP="00FB05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C) Volcano plot showing genes whose expression is associated with either resistance or sensitivity to capecitabine. The Hazard ratio (HR) is represented in the x-axis, with a HR&gt;1 indicating resistance and a HR&lt;1 sensitivity. The Y-axis shows the adjusted –log10 (q-value) of the association and highlighted red points indicate some of the 139 genes with an FDR&lt;0.1 in the cross-arm treatment interaction test. D) Gene set enrichment analysis using </w:t>
      </w:r>
      <w:proofErr w:type="spellStart"/>
      <w:r w:rsidRPr="009319A3">
        <w:rPr>
          <w:rFonts w:ascii="Times New Roman" w:hAnsi="Times New Roman" w:cs="Times New Roman"/>
          <w:sz w:val="24"/>
          <w:szCs w:val="24"/>
          <w:lang w:val="en-US"/>
        </w:rPr>
        <w:t>MsigDB</w:t>
      </w:r>
      <w:proofErr w:type="spellEnd"/>
      <w:r w:rsidRPr="009319A3">
        <w:rPr>
          <w:rFonts w:ascii="Times New Roman" w:hAnsi="Times New Roman" w:cs="Times New Roman"/>
          <w:sz w:val="24"/>
          <w:szCs w:val="24"/>
          <w:lang w:val="en-US"/>
        </w:rPr>
        <w:t xml:space="preserve"> Hallmarks of Cancer of the 139 genes associated with response to capecitabine</w:t>
      </w:r>
    </w:p>
    <w:p w14:paraId="1B9BFC69" w14:textId="77777777" w:rsidR="00FB054C" w:rsidRPr="00FB054C" w:rsidRDefault="00FB054C">
      <w:pPr>
        <w:rPr>
          <w:lang w:val="en-US"/>
        </w:rPr>
      </w:pPr>
    </w:p>
    <w:sectPr w:rsidR="00FB054C" w:rsidRPr="00FB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4C"/>
    <w:rsid w:val="000C7CE1"/>
    <w:rsid w:val="004B35A0"/>
    <w:rsid w:val="009060E7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FA57"/>
  <w15:chartTrackingRefBased/>
  <w15:docId w15:val="{83CD9DF6-AAF1-4DCA-AEF7-28E14A16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4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</dc:creator>
  <cp:keywords/>
  <dc:description/>
  <cp:lastModifiedBy>Daniel Fernandez</cp:lastModifiedBy>
  <cp:revision>1</cp:revision>
  <dcterms:created xsi:type="dcterms:W3CDTF">2023-01-16T11:12:00Z</dcterms:created>
  <dcterms:modified xsi:type="dcterms:W3CDTF">2023-01-16T11:13:00Z</dcterms:modified>
</cp:coreProperties>
</file>