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6B5D9" w14:textId="77777777" w:rsidR="001D1509" w:rsidRPr="00914097" w:rsidRDefault="00C16986">
      <w:pPr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  <w:r w:rsidRPr="00914097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SUPPLEMENTAL MATERIAL</w:t>
      </w:r>
    </w:p>
    <w:p w14:paraId="7E2B3E63" w14:textId="5FD67BB6" w:rsidR="001D1509" w:rsidRPr="00914097" w:rsidRDefault="00546765">
      <w:pPr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  <w:r w:rsidRPr="00914097">
        <w:rPr>
          <w:rFonts w:ascii="Arial" w:hAnsi="Arial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3ACB666C" wp14:editId="0CDD8832">
            <wp:extent cx="9064625" cy="539623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25" cy="53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DC25" w14:textId="66CE7639" w:rsidR="00546765" w:rsidRPr="00914097" w:rsidRDefault="00546765">
      <w:pPr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199A45EC" w14:textId="2A6955D1" w:rsidR="00546765" w:rsidRPr="00914097" w:rsidRDefault="00546765">
      <w:pPr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  <w:r w:rsidRPr="00914097">
        <w:rPr>
          <w:rFonts w:ascii="Arial" w:hAnsi="Arial" w:cs="Arial"/>
          <w:b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47C56591" wp14:editId="39D716C9">
            <wp:extent cx="8023017" cy="525383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892" cy="52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56635" w14:textId="267441B6" w:rsidR="001D1509" w:rsidRPr="00914097" w:rsidRDefault="00C16986">
      <w:pPr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  <w:r w:rsidRPr="00914097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 xml:space="preserve">Supplemental Figure 1: </w:t>
      </w:r>
      <w:r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 w:eastAsia="en-US"/>
        </w:rPr>
        <w:t xml:space="preserve">Pre-therapeutic </w:t>
      </w:r>
      <w:r w:rsidRPr="00914097">
        <w:rPr>
          <w:rFonts w:ascii="Arial" w:hAnsi="Arial" w:cs="Arial"/>
          <w:b/>
          <w:bCs/>
          <w:color w:val="000000" w:themeColor="text1"/>
          <w:sz w:val="22"/>
          <w:szCs w:val="22"/>
          <w:vertAlign w:val="superscript"/>
          <w:lang w:val="en-US"/>
        </w:rPr>
        <w:t>68</w:t>
      </w:r>
      <w:r w:rsidRPr="00914097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Ga-FAPI-46 </w:t>
      </w:r>
      <w:r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 w:eastAsia="en-US"/>
        </w:rPr>
        <w:t xml:space="preserve">PET and post-treatment </w:t>
      </w:r>
      <w:r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vertAlign w:val="superscript"/>
          <w:lang w:val="en-US" w:eastAsia="en-US"/>
        </w:rPr>
        <w:t>90</w:t>
      </w:r>
      <w:r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 w:eastAsia="en-US"/>
        </w:rPr>
        <w:t xml:space="preserve">Y-FAPI-46 </w:t>
      </w:r>
      <w:r w:rsidR="00B6016E"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 w:eastAsia="en-US"/>
        </w:rPr>
        <w:t>imaging</w:t>
      </w:r>
      <w:r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 w:eastAsia="en-US"/>
        </w:rPr>
        <w:t xml:space="preserve"> after the first cycle of </w:t>
      </w:r>
      <w:r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vertAlign w:val="superscript"/>
          <w:lang w:val="en-US" w:eastAsia="en-US"/>
        </w:rPr>
        <w:t>90</w:t>
      </w:r>
      <w:r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 w:eastAsia="en-US"/>
        </w:rPr>
        <w:t>Y-FAPI-46 radioligand therapy</w:t>
      </w:r>
      <w:r w:rsidR="00B6016E"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 w:eastAsia="en-US"/>
        </w:rPr>
        <w:t xml:space="preserve"> for patients 1 to 11 (A) and 12 to 21 (B)</w:t>
      </w:r>
      <w:r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 w:eastAsia="en-US"/>
        </w:rPr>
        <w:t>.</w:t>
      </w:r>
      <w:r w:rsidR="00FF17E5" w:rsidRPr="0091409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 w:eastAsia="en-US"/>
        </w:rPr>
        <w:t xml:space="preserve"> </w:t>
      </w:r>
      <w:r w:rsidR="00FF17E5" w:rsidRPr="00914097">
        <w:rPr>
          <w:rFonts w:ascii="Arial" w:eastAsia="Calibri" w:hAnsi="Arial" w:cs="Arial"/>
          <w:bCs/>
          <w:color w:val="000000" w:themeColor="text1"/>
          <w:sz w:val="22"/>
          <w:szCs w:val="22"/>
          <w:vertAlign w:val="superscript"/>
          <w:lang w:val="en-US" w:eastAsia="en-US"/>
        </w:rPr>
        <w:t>90</w:t>
      </w:r>
      <w:r w:rsidR="00FF17E5" w:rsidRPr="00914097">
        <w:rPr>
          <w:rFonts w:ascii="Arial" w:eastAsia="Calibri" w:hAnsi="Arial" w:cs="Arial"/>
          <w:bCs/>
          <w:color w:val="000000" w:themeColor="text1"/>
          <w:sz w:val="22"/>
          <w:szCs w:val="22"/>
          <w:lang w:val="en-US" w:eastAsia="en-US"/>
        </w:rPr>
        <w:t>Y-FAPI-46 PET is shown for patients with diagnostic quality scans.</w:t>
      </w:r>
      <w:r w:rsidR="00B6016E" w:rsidRPr="00914097">
        <w:rPr>
          <w:rFonts w:ascii="Arial" w:eastAsia="Calibri" w:hAnsi="Arial" w:cs="Arial"/>
          <w:bCs/>
          <w:color w:val="000000" w:themeColor="text1"/>
          <w:sz w:val="22"/>
          <w:szCs w:val="22"/>
          <w:lang w:val="en-US" w:eastAsia="en-US"/>
        </w:rPr>
        <w:t xml:space="preserve"> </w:t>
      </w:r>
      <w:r w:rsidR="00B6016E" w:rsidRPr="00914097">
        <w:rPr>
          <w:rFonts w:ascii="Arial" w:hAnsi="Arial" w:cs="Arial"/>
          <w:color w:val="000000" w:themeColor="text1"/>
          <w:sz w:val="22"/>
          <w:szCs w:val="22"/>
          <w:lang w:val="en-US"/>
        </w:rPr>
        <w:t>SFT, solitary fibrous tumor.</w:t>
      </w:r>
    </w:p>
    <w:sectPr w:rsidR="001D1509" w:rsidRPr="00914097">
      <w:headerReference w:type="default" r:id="rId11"/>
      <w:pgSz w:w="16840" w:h="11900" w:orient="landscape"/>
      <w:pgMar w:top="1417" w:right="1134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9CF8F" w14:textId="77777777" w:rsidR="004B1865" w:rsidRDefault="004B1865">
      <w:r>
        <w:separator/>
      </w:r>
    </w:p>
  </w:endnote>
  <w:endnote w:type="continuationSeparator" w:id="0">
    <w:p w14:paraId="5474979C" w14:textId="77777777" w:rsidR="004B1865" w:rsidRDefault="004B1865">
      <w:r>
        <w:continuationSeparator/>
      </w:r>
    </w:p>
  </w:endnote>
  <w:endnote w:type="continuationNotice" w:id="1">
    <w:p w14:paraId="67B6A88C" w14:textId="77777777" w:rsidR="004B1865" w:rsidRDefault="004B18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DB86C" w14:textId="77777777" w:rsidR="004B1865" w:rsidRDefault="004B1865">
      <w:r>
        <w:separator/>
      </w:r>
    </w:p>
  </w:footnote>
  <w:footnote w:type="continuationSeparator" w:id="0">
    <w:p w14:paraId="1B0E2234" w14:textId="77777777" w:rsidR="004B1865" w:rsidRDefault="004B1865">
      <w:r>
        <w:continuationSeparator/>
      </w:r>
    </w:p>
  </w:footnote>
  <w:footnote w:type="continuationNotice" w:id="1">
    <w:p w14:paraId="07200393" w14:textId="77777777" w:rsidR="004B1865" w:rsidRDefault="004B18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29101990"/>
      <w:docPartObj>
        <w:docPartGallery w:val="Page Numbers (Top of Page)"/>
        <w:docPartUnique/>
      </w:docPartObj>
    </w:sdtPr>
    <w:sdtEndPr>
      <w:rPr>
        <w:rFonts w:ascii="Arial" w:hAnsi="Arial" w:cs="Arial"/>
        <w:sz w:val="20"/>
      </w:rPr>
    </w:sdtEndPr>
    <w:sdtContent>
      <w:p w14:paraId="14444F6A" w14:textId="77777777" w:rsidR="00AA0999" w:rsidRDefault="00AA0999">
        <w:pPr>
          <w:pStyle w:val="Header"/>
          <w:jc w:val="right"/>
          <w:rPr>
            <w:rFonts w:ascii="Arial" w:hAnsi="Arial" w:cs="Arial"/>
            <w:sz w:val="20"/>
          </w:rPr>
        </w:pPr>
        <w:r>
          <w:rPr>
            <w:rFonts w:ascii="Arial" w:hAnsi="Arial" w:cs="Arial"/>
            <w:sz w:val="20"/>
          </w:rPr>
          <w:fldChar w:fldCharType="begin"/>
        </w:r>
        <w:r>
          <w:rPr>
            <w:rFonts w:ascii="Arial" w:hAnsi="Arial" w:cs="Arial"/>
            <w:sz w:val="20"/>
          </w:rPr>
          <w:instrText xml:space="preserve"> PAGE   \* MERGEFORMAT </w:instrText>
        </w:r>
        <w:r>
          <w:rPr>
            <w:rFonts w:ascii="Arial" w:hAnsi="Arial" w:cs="Arial"/>
            <w:sz w:val="20"/>
          </w:rPr>
          <w:fldChar w:fldCharType="separate"/>
        </w:r>
        <w:r>
          <w:rPr>
            <w:rFonts w:ascii="Arial" w:hAnsi="Arial" w:cs="Arial"/>
            <w:noProof/>
            <w:sz w:val="20"/>
          </w:rPr>
          <w:t>4</w:t>
        </w:r>
        <w:r>
          <w:rPr>
            <w:rFonts w:ascii="Arial" w:hAnsi="Arial" w:cs="Arial"/>
            <w:sz w:val="20"/>
          </w:rPr>
          <w:fldChar w:fldCharType="end"/>
        </w:r>
      </w:p>
    </w:sdtContent>
  </w:sdt>
  <w:p w14:paraId="1BA7417E" w14:textId="77777777" w:rsidR="00AA0999" w:rsidRDefault="00AA09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D7069"/>
    <w:multiLevelType w:val="hybridMultilevel"/>
    <w:tmpl w:val="61103106"/>
    <w:lvl w:ilvl="0" w:tplc="2E387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FE50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5C3A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B49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58A8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A826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2B2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42C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E218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0C57"/>
    <w:multiLevelType w:val="hybridMultilevel"/>
    <w:tmpl w:val="0FC2EB36"/>
    <w:lvl w:ilvl="0" w:tplc="23B2E9C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C10457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EE4E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0462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A44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CA9B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72A2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10BD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B8C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F2497"/>
    <w:multiLevelType w:val="hybridMultilevel"/>
    <w:tmpl w:val="92FEAE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D7A88"/>
    <w:multiLevelType w:val="hybridMultilevel"/>
    <w:tmpl w:val="F878BBC0"/>
    <w:lvl w:ilvl="0" w:tplc="3FE0C8C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8438D7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27E3ED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914EEF1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E7E8517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A2A6E0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63285D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63B8EE8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93642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24BA289A"/>
    <w:multiLevelType w:val="hybridMultilevel"/>
    <w:tmpl w:val="158023DA"/>
    <w:lvl w:ilvl="0" w:tplc="F236C6A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27E50"/>
    <w:multiLevelType w:val="hybridMultilevel"/>
    <w:tmpl w:val="5112AC62"/>
    <w:lvl w:ilvl="0" w:tplc="9B2A112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874E9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F23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2079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2ACC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5A11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DC7F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B6DF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A2B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004BE"/>
    <w:multiLevelType w:val="hybridMultilevel"/>
    <w:tmpl w:val="92FEAE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472C8"/>
    <w:multiLevelType w:val="hybridMultilevel"/>
    <w:tmpl w:val="7522F480"/>
    <w:lvl w:ilvl="0" w:tplc="86FAAF5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3F470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44C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0CC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ECCE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1E90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BA9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CA93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D2B5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03ECB"/>
    <w:multiLevelType w:val="hybridMultilevel"/>
    <w:tmpl w:val="459A8F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C1202"/>
    <w:multiLevelType w:val="hybridMultilevel"/>
    <w:tmpl w:val="20A6DE3C"/>
    <w:lvl w:ilvl="0" w:tplc="34B0B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D2FF74">
      <w:start w:val="1"/>
      <w:numFmt w:val="lowerLetter"/>
      <w:lvlText w:val="%2."/>
      <w:lvlJc w:val="left"/>
      <w:pPr>
        <w:ind w:left="1440" w:hanging="360"/>
      </w:pPr>
    </w:lvl>
    <w:lvl w:ilvl="2" w:tplc="9ECC93D4">
      <w:start w:val="1"/>
      <w:numFmt w:val="lowerRoman"/>
      <w:lvlText w:val="%3."/>
      <w:lvlJc w:val="right"/>
      <w:pPr>
        <w:ind w:left="2160" w:hanging="180"/>
      </w:pPr>
    </w:lvl>
    <w:lvl w:ilvl="3" w:tplc="C92EA7D8">
      <w:start w:val="1"/>
      <w:numFmt w:val="decimal"/>
      <w:lvlText w:val="%4."/>
      <w:lvlJc w:val="left"/>
      <w:pPr>
        <w:ind w:left="2880" w:hanging="360"/>
      </w:pPr>
    </w:lvl>
    <w:lvl w:ilvl="4" w:tplc="A6F0EEE6">
      <w:start w:val="1"/>
      <w:numFmt w:val="lowerLetter"/>
      <w:lvlText w:val="%5."/>
      <w:lvlJc w:val="left"/>
      <w:pPr>
        <w:ind w:left="3600" w:hanging="360"/>
      </w:pPr>
    </w:lvl>
    <w:lvl w:ilvl="5" w:tplc="8304C1C2">
      <w:start w:val="1"/>
      <w:numFmt w:val="lowerRoman"/>
      <w:lvlText w:val="%6."/>
      <w:lvlJc w:val="right"/>
      <w:pPr>
        <w:ind w:left="4320" w:hanging="180"/>
      </w:pPr>
    </w:lvl>
    <w:lvl w:ilvl="6" w:tplc="E710CE4E">
      <w:start w:val="1"/>
      <w:numFmt w:val="decimal"/>
      <w:lvlText w:val="%7."/>
      <w:lvlJc w:val="left"/>
      <w:pPr>
        <w:ind w:left="5040" w:hanging="360"/>
      </w:pPr>
    </w:lvl>
    <w:lvl w:ilvl="7" w:tplc="2E6440FE">
      <w:start w:val="1"/>
      <w:numFmt w:val="lowerLetter"/>
      <w:lvlText w:val="%8."/>
      <w:lvlJc w:val="left"/>
      <w:pPr>
        <w:ind w:left="5760" w:hanging="360"/>
      </w:pPr>
    </w:lvl>
    <w:lvl w:ilvl="8" w:tplc="D34EF6D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A7BD2"/>
    <w:multiLevelType w:val="hybridMultilevel"/>
    <w:tmpl w:val="026C606A"/>
    <w:lvl w:ilvl="0" w:tplc="1F50BF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A0619E">
      <w:start w:val="1"/>
      <w:numFmt w:val="lowerLetter"/>
      <w:lvlText w:val="%2."/>
      <w:lvlJc w:val="left"/>
      <w:pPr>
        <w:ind w:left="1440" w:hanging="360"/>
      </w:pPr>
    </w:lvl>
    <w:lvl w:ilvl="2" w:tplc="7D06B992">
      <w:start w:val="1"/>
      <w:numFmt w:val="lowerRoman"/>
      <w:lvlText w:val="%3."/>
      <w:lvlJc w:val="right"/>
      <w:pPr>
        <w:ind w:left="2160" w:hanging="180"/>
      </w:pPr>
    </w:lvl>
    <w:lvl w:ilvl="3" w:tplc="96DCF674">
      <w:start w:val="1"/>
      <w:numFmt w:val="decimal"/>
      <w:lvlText w:val="%4."/>
      <w:lvlJc w:val="left"/>
      <w:pPr>
        <w:ind w:left="2880" w:hanging="360"/>
      </w:pPr>
    </w:lvl>
    <w:lvl w:ilvl="4" w:tplc="7DF80C7E">
      <w:start w:val="1"/>
      <w:numFmt w:val="lowerLetter"/>
      <w:lvlText w:val="%5."/>
      <w:lvlJc w:val="left"/>
      <w:pPr>
        <w:ind w:left="3600" w:hanging="360"/>
      </w:pPr>
    </w:lvl>
    <w:lvl w:ilvl="5" w:tplc="913ACC16">
      <w:start w:val="1"/>
      <w:numFmt w:val="lowerRoman"/>
      <w:lvlText w:val="%6."/>
      <w:lvlJc w:val="right"/>
      <w:pPr>
        <w:ind w:left="4320" w:hanging="180"/>
      </w:pPr>
    </w:lvl>
    <w:lvl w:ilvl="6" w:tplc="E45406FC">
      <w:start w:val="1"/>
      <w:numFmt w:val="decimal"/>
      <w:lvlText w:val="%7."/>
      <w:lvlJc w:val="left"/>
      <w:pPr>
        <w:ind w:left="5040" w:hanging="360"/>
      </w:pPr>
    </w:lvl>
    <w:lvl w:ilvl="7" w:tplc="4D04198E">
      <w:start w:val="1"/>
      <w:numFmt w:val="lowerLetter"/>
      <w:lvlText w:val="%8."/>
      <w:lvlJc w:val="left"/>
      <w:pPr>
        <w:ind w:left="5760" w:hanging="360"/>
      </w:pPr>
    </w:lvl>
    <w:lvl w:ilvl="8" w:tplc="D4485BE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55358"/>
    <w:multiLevelType w:val="hybridMultilevel"/>
    <w:tmpl w:val="419A3DD0"/>
    <w:lvl w:ilvl="0" w:tplc="C56E9A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9143FC8">
      <w:start w:val="1"/>
      <w:numFmt w:val="lowerLetter"/>
      <w:lvlText w:val="%2."/>
      <w:lvlJc w:val="left"/>
      <w:pPr>
        <w:ind w:left="1440" w:hanging="360"/>
      </w:pPr>
    </w:lvl>
    <w:lvl w:ilvl="2" w:tplc="3E76C6CC">
      <w:start w:val="1"/>
      <w:numFmt w:val="lowerRoman"/>
      <w:lvlText w:val="%3."/>
      <w:lvlJc w:val="right"/>
      <w:pPr>
        <w:ind w:left="2160" w:hanging="180"/>
      </w:pPr>
    </w:lvl>
    <w:lvl w:ilvl="3" w:tplc="0E94ABCE">
      <w:start w:val="1"/>
      <w:numFmt w:val="decimal"/>
      <w:lvlText w:val="%4."/>
      <w:lvlJc w:val="left"/>
      <w:pPr>
        <w:ind w:left="2880" w:hanging="360"/>
      </w:pPr>
    </w:lvl>
    <w:lvl w:ilvl="4" w:tplc="9452912E">
      <w:start w:val="1"/>
      <w:numFmt w:val="lowerLetter"/>
      <w:lvlText w:val="%5."/>
      <w:lvlJc w:val="left"/>
      <w:pPr>
        <w:ind w:left="3600" w:hanging="360"/>
      </w:pPr>
    </w:lvl>
    <w:lvl w:ilvl="5" w:tplc="3C6A121E">
      <w:start w:val="1"/>
      <w:numFmt w:val="lowerRoman"/>
      <w:lvlText w:val="%6."/>
      <w:lvlJc w:val="right"/>
      <w:pPr>
        <w:ind w:left="4320" w:hanging="180"/>
      </w:pPr>
    </w:lvl>
    <w:lvl w:ilvl="6" w:tplc="475C20FC">
      <w:start w:val="1"/>
      <w:numFmt w:val="decimal"/>
      <w:lvlText w:val="%7."/>
      <w:lvlJc w:val="left"/>
      <w:pPr>
        <w:ind w:left="5040" w:hanging="360"/>
      </w:pPr>
    </w:lvl>
    <w:lvl w:ilvl="7" w:tplc="C7E41410">
      <w:start w:val="1"/>
      <w:numFmt w:val="lowerLetter"/>
      <w:lvlText w:val="%8."/>
      <w:lvlJc w:val="left"/>
      <w:pPr>
        <w:ind w:left="5760" w:hanging="360"/>
      </w:pPr>
    </w:lvl>
    <w:lvl w:ilvl="8" w:tplc="0E4028B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74C47"/>
    <w:multiLevelType w:val="hybridMultilevel"/>
    <w:tmpl w:val="2CB8F508"/>
    <w:lvl w:ilvl="0" w:tplc="DE56286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7CA68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5A20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82F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12FB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82B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815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764F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4C9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2E1A0F"/>
    <w:multiLevelType w:val="hybridMultilevel"/>
    <w:tmpl w:val="C3DA256E"/>
    <w:lvl w:ilvl="0" w:tplc="3BE2A9A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F5FC76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100F6A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7950936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3B685C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82E0D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C7801C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CDBAD6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727A55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6C734D9D"/>
    <w:multiLevelType w:val="hybridMultilevel"/>
    <w:tmpl w:val="A2C4C8CE"/>
    <w:lvl w:ilvl="0" w:tplc="1DF253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BE71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DA30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080AD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BC84A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17AC9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CC04AB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66A3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9CE4E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"/>
  </w:num>
  <w:num w:numId="5">
    <w:abstractNumId w:val="9"/>
  </w:num>
  <w:num w:numId="6">
    <w:abstractNumId w:val="11"/>
  </w:num>
  <w:num w:numId="7">
    <w:abstractNumId w:val="10"/>
  </w:num>
  <w:num w:numId="8">
    <w:abstractNumId w:val="12"/>
  </w:num>
  <w:num w:numId="9">
    <w:abstractNumId w:val="0"/>
  </w:num>
  <w:num w:numId="10">
    <w:abstractNumId w:val="3"/>
  </w:num>
  <w:num w:numId="11">
    <w:abstractNumId w:val="13"/>
  </w:num>
  <w:num w:numId="12">
    <w:abstractNumId w:val="4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linical Cancer Researc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e9sdsf2w8zxfpmes5xc502wwdxd2t2reevv2&quot;&gt;fap&lt;record-ids&gt;&lt;item&gt;1&lt;/item&gt;&lt;item&gt;2&lt;/item&gt;&lt;item&gt;3&lt;/item&gt;&lt;item&gt;9&lt;/item&gt;&lt;item&gt;11&lt;/item&gt;&lt;item&gt;12&lt;/item&gt;&lt;item&gt;13&lt;/item&gt;&lt;item&gt;15&lt;/item&gt;&lt;item&gt;16&lt;/item&gt;&lt;item&gt;26&lt;/item&gt;&lt;item&gt;30&lt;/item&gt;&lt;item&gt;31&lt;/item&gt;&lt;item&gt;36&lt;/item&gt;&lt;item&gt;39&lt;/item&gt;&lt;item&gt;40&lt;/item&gt;&lt;item&gt;42&lt;/item&gt;&lt;item&gt;44&lt;/item&gt;&lt;item&gt;45&lt;/item&gt;&lt;item&gt;50&lt;/item&gt;&lt;item&gt;51&lt;/item&gt;&lt;item&gt;52&lt;/item&gt;&lt;item&gt;54&lt;/item&gt;&lt;item&gt;57&lt;/item&gt;&lt;item&gt;65&lt;/item&gt;&lt;item&gt;66&lt;/item&gt;&lt;item&gt;67&lt;/item&gt;&lt;item&gt;68&lt;/item&gt;&lt;item&gt;69&lt;/item&gt;&lt;item&gt;70&lt;/item&gt;&lt;item&gt;71&lt;/item&gt;&lt;item&gt;72&lt;/item&gt;&lt;/record-ids&gt;&lt;/item&gt;&lt;/Libraries&gt;"/>
  </w:docVars>
  <w:rsids>
    <w:rsidRoot w:val="001D1509"/>
    <w:rsid w:val="000100B8"/>
    <w:rsid w:val="00020A9E"/>
    <w:rsid w:val="00024411"/>
    <w:rsid w:val="000520D2"/>
    <w:rsid w:val="0007038C"/>
    <w:rsid w:val="00075980"/>
    <w:rsid w:val="000D0F7E"/>
    <w:rsid w:val="000D3C75"/>
    <w:rsid w:val="000E0C33"/>
    <w:rsid w:val="000E6FD0"/>
    <w:rsid w:val="000E7ACA"/>
    <w:rsid w:val="000F1A48"/>
    <w:rsid w:val="0011501D"/>
    <w:rsid w:val="00120935"/>
    <w:rsid w:val="00130E61"/>
    <w:rsid w:val="001354BF"/>
    <w:rsid w:val="001472AC"/>
    <w:rsid w:val="00157328"/>
    <w:rsid w:val="00162937"/>
    <w:rsid w:val="001650ED"/>
    <w:rsid w:val="001807BD"/>
    <w:rsid w:val="001A0A90"/>
    <w:rsid w:val="001A212D"/>
    <w:rsid w:val="001A2B62"/>
    <w:rsid w:val="001B07C0"/>
    <w:rsid w:val="001B10DF"/>
    <w:rsid w:val="001C1110"/>
    <w:rsid w:val="001C17AB"/>
    <w:rsid w:val="001C273B"/>
    <w:rsid w:val="001C28DE"/>
    <w:rsid w:val="001C557A"/>
    <w:rsid w:val="001D1509"/>
    <w:rsid w:val="001D7EFA"/>
    <w:rsid w:val="001E650A"/>
    <w:rsid w:val="00205AB5"/>
    <w:rsid w:val="002173C8"/>
    <w:rsid w:val="00220E54"/>
    <w:rsid w:val="00223DB1"/>
    <w:rsid w:val="00236A97"/>
    <w:rsid w:val="0024400D"/>
    <w:rsid w:val="0025463B"/>
    <w:rsid w:val="00260CB2"/>
    <w:rsid w:val="00276038"/>
    <w:rsid w:val="00277FA4"/>
    <w:rsid w:val="002A5473"/>
    <w:rsid w:val="002B3C0B"/>
    <w:rsid w:val="002C1B08"/>
    <w:rsid w:val="002E42CF"/>
    <w:rsid w:val="002E744A"/>
    <w:rsid w:val="003040BE"/>
    <w:rsid w:val="003052B2"/>
    <w:rsid w:val="0030583B"/>
    <w:rsid w:val="00316A85"/>
    <w:rsid w:val="00322ACA"/>
    <w:rsid w:val="00327C4A"/>
    <w:rsid w:val="003308B2"/>
    <w:rsid w:val="00330B5A"/>
    <w:rsid w:val="00342B2F"/>
    <w:rsid w:val="00342B37"/>
    <w:rsid w:val="00354088"/>
    <w:rsid w:val="0036237D"/>
    <w:rsid w:val="00363FDA"/>
    <w:rsid w:val="0036795B"/>
    <w:rsid w:val="003737A3"/>
    <w:rsid w:val="003757E6"/>
    <w:rsid w:val="003816FB"/>
    <w:rsid w:val="00390B08"/>
    <w:rsid w:val="00392713"/>
    <w:rsid w:val="003B4E4A"/>
    <w:rsid w:val="003D0B23"/>
    <w:rsid w:val="003E1842"/>
    <w:rsid w:val="003E31F1"/>
    <w:rsid w:val="003E334C"/>
    <w:rsid w:val="003E5450"/>
    <w:rsid w:val="003E6110"/>
    <w:rsid w:val="00400D56"/>
    <w:rsid w:val="00403994"/>
    <w:rsid w:val="004047ED"/>
    <w:rsid w:val="004069F2"/>
    <w:rsid w:val="004419BB"/>
    <w:rsid w:val="004441BB"/>
    <w:rsid w:val="00447CAF"/>
    <w:rsid w:val="00450799"/>
    <w:rsid w:val="004517DA"/>
    <w:rsid w:val="0045387A"/>
    <w:rsid w:val="00461589"/>
    <w:rsid w:val="004615C4"/>
    <w:rsid w:val="0047785F"/>
    <w:rsid w:val="00481DD7"/>
    <w:rsid w:val="004877AB"/>
    <w:rsid w:val="004954CC"/>
    <w:rsid w:val="00495BDA"/>
    <w:rsid w:val="00496D7B"/>
    <w:rsid w:val="0049753B"/>
    <w:rsid w:val="004A11F8"/>
    <w:rsid w:val="004B08F7"/>
    <w:rsid w:val="004B1865"/>
    <w:rsid w:val="004C60D8"/>
    <w:rsid w:val="004C6EFA"/>
    <w:rsid w:val="004F76C1"/>
    <w:rsid w:val="00504009"/>
    <w:rsid w:val="00514478"/>
    <w:rsid w:val="00520EAF"/>
    <w:rsid w:val="00541F3A"/>
    <w:rsid w:val="00546765"/>
    <w:rsid w:val="00547758"/>
    <w:rsid w:val="0055395C"/>
    <w:rsid w:val="00561A78"/>
    <w:rsid w:val="0056359F"/>
    <w:rsid w:val="00572359"/>
    <w:rsid w:val="005742B0"/>
    <w:rsid w:val="0057708E"/>
    <w:rsid w:val="00596ABC"/>
    <w:rsid w:val="005A4CE9"/>
    <w:rsid w:val="005B22C0"/>
    <w:rsid w:val="005D2647"/>
    <w:rsid w:val="005E181D"/>
    <w:rsid w:val="005E30F3"/>
    <w:rsid w:val="005E32E1"/>
    <w:rsid w:val="005E404E"/>
    <w:rsid w:val="005F0F99"/>
    <w:rsid w:val="005F5FE8"/>
    <w:rsid w:val="00601280"/>
    <w:rsid w:val="00604488"/>
    <w:rsid w:val="0061428A"/>
    <w:rsid w:val="00615D1D"/>
    <w:rsid w:val="00623B63"/>
    <w:rsid w:val="0062475D"/>
    <w:rsid w:val="00625F1F"/>
    <w:rsid w:val="006271B0"/>
    <w:rsid w:val="00636355"/>
    <w:rsid w:val="00636CCC"/>
    <w:rsid w:val="006379A7"/>
    <w:rsid w:val="00671928"/>
    <w:rsid w:val="00674271"/>
    <w:rsid w:val="00686A2A"/>
    <w:rsid w:val="006931CB"/>
    <w:rsid w:val="006A01E5"/>
    <w:rsid w:val="006B3DB2"/>
    <w:rsid w:val="006B52AC"/>
    <w:rsid w:val="006C2577"/>
    <w:rsid w:val="006D4BC5"/>
    <w:rsid w:val="006D5F1A"/>
    <w:rsid w:val="006F76F6"/>
    <w:rsid w:val="00701643"/>
    <w:rsid w:val="00703E2F"/>
    <w:rsid w:val="00710106"/>
    <w:rsid w:val="00711A4F"/>
    <w:rsid w:val="00736E08"/>
    <w:rsid w:val="007577A6"/>
    <w:rsid w:val="00761831"/>
    <w:rsid w:val="0076349B"/>
    <w:rsid w:val="0076645A"/>
    <w:rsid w:val="00770443"/>
    <w:rsid w:val="007856FD"/>
    <w:rsid w:val="007A1FAC"/>
    <w:rsid w:val="007D1E09"/>
    <w:rsid w:val="007D6A03"/>
    <w:rsid w:val="008118D8"/>
    <w:rsid w:val="008276FC"/>
    <w:rsid w:val="0085000A"/>
    <w:rsid w:val="008703F9"/>
    <w:rsid w:val="008A1CC8"/>
    <w:rsid w:val="008A42EF"/>
    <w:rsid w:val="008B6BEA"/>
    <w:rsid w:val="008C1646"/>
    <w:rsid w:val="008C2530"/>
    <w:rsid w:val="008C3463"/>
    <w:rsid w:val="008C3CE3"/>
    <w:rsid w:val="008C431A"/>
    <w:rsid w:val="008E260E"/>
    <w:rsid w:val="008E3B00"/>
    <w:rsid w:val="008E411C"/>
    <w:rsid w:val="00912FD0"/>
    <w:rsid w:val="00914097"/>
    <w:rsid w:val="0091426E"/>
    <w:rsid w:val="00942178"/>
    <w:rsid w:val="00950C8D"/>
    <w:rsid w:val="009561BE"/>
    <w:rsid w:val="00966ECC"/>
    <w:rsid w:val="00986017"/>
    <w:rsid w:val="00992026"/>
    <w:rsid w:val="009A0FEB"/>
    <w:rsid w:val="009E1052"/>
    <w:rsid w:val="009E1877"/>
    <w:rsid w:val="00A02DB0"/>
    <w:rsid w:val="00A0588B"/>
    <w:rsid w:val="00A245E0"/>
    <w:rsid w:val="00A32D8F"/>
    <w:rsid w:val="00A46A52"/>
    <w:rsid w:val="00A605B1"/>
    <w:rsid w:val="00A6347D"/>
    <w:rsid w:val="00A641D7"/>
    <w:rsid w:val="00A6756D"/>
    <w:rsid w:val="00A81351"/>
    <w:rsid w:val="00A8483F"/>
    <w:rsid w:val="00A861EB"/>
    <w:rsid w:val="00A87A33"/>
    <w:rsid w:val="00A92D85"/>
    <w:rsid w:val="00A96E7B"/>
    <w:rsid w:val="00AA0999"/>
    <w:rsid w:val="00AA358C"/>
    <w:rsid w:val="00AC31B2"/>
    <w:rsid w:val="00AC7AA4"/>
    <w:rsid w:val="00AD681B"/>
    <w:rsid w:val="00AD7A2B"/>
    <w:rsid w:val="00AF2087"/>
    <w:rsid w:val="00AF3CF3"/>
    <w:rsid w:val="00B0553B"/>
    <w:rsid w:val="00B1498D"/>
    <w:rsid w:val="00B23DC1"/>
    <w:rsid w:val="00B318D4"/>
    <w:rsid w:val="00B519C1"/>
    <w:rsid w:val="00B6016E"/>
    <w:rsid w:val="00B6225B"/>
    <w:rsid w:val="00B84E21"/>
    <w:rsid w:val="00B926DA"/>
    <w:rsid w:val="00B937DB"/>
    <w:rsid w:val="00BA2429"/>
    <w:rsid w:val="00BA2858"/>
    <w:rsid w:val="00BA402B"/>
    <w:rsid w:val="00BB31BE"/>
    <w:rsid w:val="00BE6B90"/>
    <w:rsid w:val="00BF1CDE"/>
    <w:rsid w:val="00C00F18"/>
    <w:rsid w:val="00C02BF3"/>
    <w:rsid w:val="00C043ED"/>
    <w:rsid w:val="00C16986"/>
    <w:rsid w:val="00C24AFB"/>
    <w:rsid w:val="00C3130D"/>
    <w:rsid w:val="00C560EA"/>
    <w:rsid w:val="00C66E8A"/>
    <w:rsid w:val="00C759FA"/>
    <w:rsid w:val="00C82916"/>
    <w:rsid w:val="00CB0D7F"/>
    <w:rsid w:val="00CB1D8F"/>
    <w:rsid w:val="00CB4333"/>
    <w:rsid w:val="00CB76FC"/>
    <w:rsid w:val="00CC7790"/>
    <w:rsid w:val="00CC7829"/>
    <w:rsid w:val="00CD2A3C"/>
    <w:rsid w:val="00CD78C7"/>
    <w:rsid w:val="00CF1220"/>
    <w:rsid w:val="00CF3D04"/>
    <w:rsid w:val="00D17A69"/>
    <w:rsid w:val="00D21818"/>
    <w:rsid w:val="00D30968"/>
    <w:rsid w:val="00D436FD"/>
    <w:rsid w:val="00D52854"/>
    <w:rsid w:val="00D5370E"/>
    <w:rsid w:val="00D5505B"/>
    <w:rsid w:val="00D61D60"/>
    <w:rsid w:val="00D66EA8"/>
    <w:rsid w:val="00D70B00"/>
    <w:rsid w:val="00D92B1F"/>
    <w:rsid w:val="00DB30A2"/>
    <w:rsid w:val="00DB3534"/>
    <w:rsid w:val="00DB6880"/>
    <w:rsid w:val="00DD100A"/>
    <w:rsid w:val="00DD3537"/>
    <w:rsid w:val="00DE4585"/>
    <w:rsid w:val="00DE53AA"/>
    <w:rsid w:val="00DF4F5D"/>
    <w:rsid w:val="00E0362C"/>
    <w:rsid w:val="00E13AD0"/>
    <w:rsid w:val="00E521A9"/>
    <w:rsid w:val="00E71B76"/>
    <w:rsid w:val="00E73E06"/>
    <w:rsid w:val="00EA2BDF"/>
    <w:rsid w:val="00EA2D01"/>
    <w:rsid w:val="00EA34E3"/>
    <w:rsid w:val="00EA5C8D"/>
    <w:rsid w:val="00EC2BBF"/>
    <w:rsid w:val="00EC4D92"/>
    <w:rsid w:val="00EC6A78"/>
    <w:rsid w:val="00EF6A46"/>
    <w:rsid w:val="00F34E08"/>
    <w:rsid w:val="00F34F5E"/>
    <w:rsid w:val="00F4002E"/>
    <w:rsid w:val="00F411B7"/>
    <w:rsid w:val="00F56089"/>
    <w:rsid w:val="00F609E3"/>
    <w:rsid w:val="00F62E7D"/>
    <w:rsid w:val="00F653B3"/>
    <w:rsid w:val="00F70951"/>
    <w:rsid w:val="00F83BA4"/>
    <w:rsid w:val="00FA72BE"/>
    <w:rsid w:val="00FC5E73"/>
    <w:rsid w:val="00FD08E2"/>
    <w:rsid w:val="00FD1010"/>
    <w:rsid w:val="00FE3C86"/>
    <w:rsid w:val="00FF0190"/>
    <w:rsid w:val="00FF17E5"/>
    <w:rsid w:val="00FF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4874BE"/>
  <w15:docId w15:val="{99EF9AE8-52D8-48B2-B57E-419432FF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eastAsia="de-DE"/>
    </w:rPr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1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1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1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1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1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1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1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DefaultParagraphFont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1">
    <w:name w:val="Heading 1 Char1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1">
    <w:name w:val="Heading 2 Char1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1">
    <w:name w:val="Heading 3 Char1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1">
    <w:name w:val="Heading 4 Char1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1">
    <w:name w:val="Heading 5 Char1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1">
    <w:name w:val="Heading 6 Char1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1">
    <w:name w:val="Heading 7 Char1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1">
    <w:name w:val="Heading 8 Char1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1">
    <w:name w:val="Heading 9 Char1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1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1">
    <w:name w:val="Title Char1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1"/>
    <w:uiPriority w:val="11"/>
    <w:qFormat/>
    <w:pPr>
      <w:spacing w:before="200" w:after="200"/>
    </w:pPr>
  </w:style>
  <w:style w:type="character" w:customStyle="1" w:styleId="SubtitleChar1">
    <w:name w:val="Subtitle Char1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1"/>
    <w:uiPriority w:val="29"/>
    <w:qFormat/>
    <w:pPr>
      <w:ind w:left="720" w:right="720"/>
    </w:pPr>
    <w:rPr>
      <w:i/>
    </w:rPr>
  </w:style>
  <w:style w:type="character" w:customStyle="1" w:styleId="QuoteChar1">
    <w:name w:val="Quote Char1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eQuoteChar1">
    <w:name w:val="Intense Quote Char1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ootnoteText">
    <w:name w:val="footnote text"/>
    <w:basedOn w:val="Normal"/>
    <w:link w:val="FootnoteTextChar1"/>
    <w:uiPriority w:val="99"/>
    <w:semiHidden/>
    <w:unhideWhenUsed/>
    <w:pPr>
      <w:spacing w:after="40"/>
    </w:pPr>
    <w:rPr>
      <w:sz w:val="18"/>
    </w:rPr>
  </w:style>
  <w:style w:type="character" w:customStyle="1" w:styleId="FootnoteTextChar1">
    <w:name w:val="Footnote Text Char1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1"/>
    <w:uiPriority w:val="99"/>
    <w:semiHidden/>
    <w:unhideWhenUsed/>
    <w:rPr>
      <w:sz w:val="20"/>
    </w:rPr>
  </w:style>
  <w:style w:type="character" w:customStyle="1" w:styleId="EndnoteTextChar1">
    <w:name w:val="Endnote Text Char1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table" w:styleId="TableGrid">
    <w:name w:val="Table Grid"/>
    <w:basedOn w:val="TableNormal"/>
    <w:uiPriority w:val="39"/>
    <w:rPr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EndNoteBibliography">
    <w:name w:val="EndNote Bibliography"/>
    <w:basedOn w:val="Normal"/>
    <w:rPr>
      <w:rFonts w:eastAsia="Calibri"/>
      <w:lang w:val="en-US"/>
    </w:rPr>
  </w:style>
  <w:style w:type="paragraph" w:styleId="Header">
    <w:name w:val="header"/>
    <w:basedOn w:val="Normal"/>
    <w:link w:val="HeaderChar1"/>
    <w:uiPriority w:val="99"/>
    <w:unhideWhenUsed/>
    <w:pPr>
      <w:tabs>
        <w:tab w:val="center" w:pos="4536"/>
        <w:tab w:val="right" w:pos="9072"/>
      </w:tabs>
    </w:pPr>
    <w:rPr>
      <w:rFonts w:ascii="Calibri" w:eastAsia="Calibri" w:hAnsi="Calibri" w:cs="Calibri"/>
      <w:lang w:val="en-US"/>
    </w:rPr>
  </w:style>
  <w:style w:type="character" w:customStyle="1" w:styleId="HeaderChar1">
    <w:name w:val="Header Char1"/>
    <w:basedOn w:val="DefaultParagraphFont"/>
    <w:link w:val="Header"/>
    <w:uiPriority w:val="99"/>
    <w:rPr>
      <w:rFonts w:eastAsia="Calibri"/>
      <w:lang w:val="en-US" w:eastAsia="de-DE"/>
    </w:rPr>
  </w:style>
  <w:style w:type="character" w:styleId="Hyperlink">
    <w:name w:val="Hyperlink"/>
    <w:basedOn w:val="DefaultParagraphFont"/>
    <w:uiPriority w:val="99"/>
    <w:unhideWhenUsed/>
    <w:rPr>
      <w:i/>
      <w:color w:val="FF0000"/>
      <w:u w:val="none"/>
    </w:rPr>
  </w:style>
  <w:style w:type="table" w:customStyle="1" w:styleId="Listentabelle1hell1">
    <w:name w:val="Listentabelle 1 hell1"/>
    <w:basedOn w:val="TableNormal"/>
    <w:uiPriority w:val="46"/>
    <w:rPr>
      <w:lang w:eastAsia="de-D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CCCCCC" w:fill="CCCCCC" w:themeFill="text1" w:themeFillTint="33"/>
      </w:tcPr>
    </w:tblStylePr>
    <w:tblStylePr w:type="band1Horz">
      <w:tblPr/>
      <w:tcPr>
        <w:shd w:val="clear" w:color="CCCCCC" w:fill="CCCCCC" w:themeFill="text1" w:themeFillTint="33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="Calibri"/>
      <w:sz w:val="20"/>
      <w:szCs w:val="20"/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="Calibri"/>
      <w:b/>
      <w:bCs/>
      <w:sz w:val="20"/>
      <w:szCs w:val="20"/>
      <w:lang w:val="en-US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eastAsia="Calibr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Calibri" w:hAnsi="Segoe UI" w:cs="Segoe UI"/>
      <w:sz w:val="18"/>
      <w:szCs w:val="18"/>
      <w:lang w:val="en-US" w:eastAsia="de-D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Pr>
      <w:rFonts w:ascii="Times New Roman" w:eastAsia="Times New Roman" w:hAnsi="Times New Roman" w:cs="Times New Roman"/>
      <w:lang w:eastAsia="de-DE"/>
    </w:rPr>
  </w:style>
  <w:style w:type="paragraph" w:customStyle="1" w:styleId="EndNoteBibliographyTitle">
    <w:name w:val="EndNote Bibliography Title"/>
    <w:basedOn w:val="Normal"/>
    <w:pPr>
      <w:jc w:val="center"/>
    </w:pPr>
  </w:style>
  <w:style w:type="paragraph" w:styleId="Revision">
    <w:name w:val="Revision"/>
    <w:hidden/>
    <w:uiPriority w:val="99"/>
    <w:semiHidden/>
    <w:rPr>
      <w:rFonts w:ascii="Times New Roman" w:eastAsia="Times New Roman" w:hAnsi="Times New Roman" w:cs="Times New Roman"/>
      <w:lang w:eastAsia="de-DE"/>
    </w:r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F2F2F2" w:fill="F2F2F2" w:themeFill="background1" w:themeFillShade="F2"/>
      </w:tcPr>
    </w:tblStylePr>
    <w:tblStylePr w:type="band1Horz">
      <w:tblPr/>
      <w:tcPr>
        <w:shd w:val="clear" w:color="F2F2F2" w:fill="F2F2F2" w:themeFill="background1" w:themeFillShade="F2"/>
      </w:tcPr>
    </w:tblStylePr>
  </w:style>
  <w:style w:type="table" w:styleId="PlainTable1">
    <w:name w:val="Plain Table 1"/>
    <w:basedOn w:val="TableNormal"/>
    <w:uiPriority w:val="9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F2F2F2" w:fill="F2F2F2" w:themeFill="background1" w:themeFillShade="F2"/>
      </w:tcPr>
    </w:tblStylePr>
    <w:tblStylePr w:type="band1Horz">
      <w:tblPr/>
      <w:tcPr>
        <w:shd w:val="clear" w:color="F2F2F2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acopre">
    <w:name w:val="acopre"/>
    <w:basedOn w:val="DefaultParagraphFont"/>
  </w:style>
  <w:style w:type="paragraph" w:styleId="DocumentMap">
    <w:name w:val="Document Map"/>
    <w:basedOn w:val="Normal"/>
    <w:link w:val="DocumentMapChar"/>
    <w:uiPriority w:val="99"/>
    <w:semiHidden/>
    <w:unhideWhenUsed/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imes New Roman" w:eastAsia="Times New Roman" w:hAnsi="Times New Roman" w:cs="Times New Roman"/>
      <w:lang w:eastAsia="de-DE"/>
    </w:rPr>
  </w:style>
  <w:style w:type="character" w:customStyle="1" w:styleId="highwire-citation-authors">
    <w:name w:val="highwire-citation-authors"/>
    <w:basedOn w:val="DefaultParagraphFont"/>
  </w:style>
  <w:style w:type="character" w:customStyle="1" w:styleId="highwire-citation-author">
    <w:name w:val="highwire-citation-author"/>
    <w:basedOn w:val="DefaultParagraphFont"/>
  </w:style>
  <w:style w:type="character" w:customStyle="1" w:styleId="nlm-given-names">
    <w:name w:val="nlm-given-names"/>
    <w:basedOn w:val="DefaultParagraphFont"/>
  </w:style>
  <w:style w:type="character" w:customStyle="1" w:styleId="nlm-surname">
    <w:name w:val="nlm-surname"/>
    <w:basedOn w:val="DefaultParagraphFont"/>
  </w:style>
  <w:style w:type="character" w:customStyle="1" w:styleId="highwire-cite-metadata-journal">
    <w:name w:val="highwire-cite-metadata-journal"/>
    <w:basedOn w:val="DefaultParagraphFont"/>
  </w:style>
  <w:style w:type="character" w:customStyle="1" w:styleId="highwire-cite-metadata-date">
    <w:name w:val="highwire-cite-metadata-date"/>
    <w:basedOn w:val="DefaultParagraphFont"/>
  </w:style>
  <w:style w:type="character" w:customStyle="1" w:styleId="highwire-cite-metadata-volume">
    <w:name w:val="highwire-cite-metadata-volume"/>
    <w:basedOn w:val="DefaultParagraphFont"/>
  </w:style>
  <w:style w:type="character" w:customStyle="1" w:styleId="highwire-cite-metadata-issue">
    <w:name w:val="highwire-cite-metadata-issue"/>
    <w:basedOn w:val="DefaultParagraphFont"/>
  </w:style>
  <w:style w:type="character" w:customStyle="1" w:styleId="highwire-cite-metadata-pages">
    <w:name w:val="highwire-cite-metadata-pages"/>
    <w:basedOn w:val="DefaultParagraphFont"/>
  </w:style>
  <w:style w:type="character" w:customStyle="1" w:styleId="highwire-cite-metadata-doi">
    <w:name w:val="highwire-cite-metadata-doi"/>
    <w:basedOn w:val="DefaultParagraphFont"/>
  </w:style>
  <w:style w:type="character" w:customStyle="1" w:styleId="label">
    <w:name w:val="label"/>
    <w:basedOn w:val="DefaultParagraphFont"/>
  </w:style>
  <w:style w:type="character" w:customStyle="1" w:styleId="NichtaufgelsteErwhnung1">
    <w:name w:val="Nicht aufgelöste Erwähnung1"/>
    <w:basedOn w:val="DefaultParagraphFont"/>
    <w:uiPriority w:val="99"/>
    <w:rPr>
      <w:color w:val="605E5C"/>
      <w:shd w:val="clear" w:color="E1DFDD" w:fill="E1DFDD"/>
    </w:rPr>
  </w:style>
  <w:style w:type="character" w:customStyle="1" w:styleId="NichtaufgelsteErwhnung10">
    <w:name w:val="Nicht aufgelöste Erwähnung1"/>
    <w:basedOn w:val="DefaultParagraphFont"/>
    <w:uiPriority w:val="99"/>
    <w:rPr>
      <w:color w:val="605E5C"/>
      <w:shd w:val="clear" w:color="E1DFDD" w:fill="E1DFDD"/>
    </w:rPr>
  </w:style>
  <w:style w:type="paragraph" w:customStyle="1" w:styleId="Formatvorlage1">
    <w:name w:val="Formatvorlage1"/>
    <w:basedOn w:val="Normal"/>
    <w:qFormat/>
    <w:pPr>
      <w:spacing w:line="480" w:lineRule="auto"/>
      <w:ind w:firstLine="708"/>
      <w:jc w:val="both"/>
    </w:pPr>
    <w:rPr>
      <w:color w:val="FF000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p1">
    <w:name w:val="p1"/>
    <w:basedOn w:val="Normal"/>
    <w:rPr>
      <w:rFonts w:ascii="Arial" w:eastAsia="Calibri" w:hAnsi="Arial" w:cs="Arial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efaultParagraphFont"/>
  </w:style>
  <w:style w:type="character" w:customStyle="1" w:styleId="UnresolvedMention2">
    <w:name w:val="Unresolved Mention2"/>
    <w:basedOn w:val="DefaultParagraphFont"/>
    <w:uiPriority w:val="9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50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9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A868370E-1D0F-49C6-B5FB-9AD73AE10E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Ferdinandus</dc:creator>
  <cp:keywords/>
  <dc:description/>
  <cp:lastModifiedBy>Knab, Kate</cp:lastModifiedBy>
  <cp:revision>2</cp:revision>
  <dcterms:created xsi:type="dcterms:W3CDTF">2022-07-07T19:43:00Z</dcterms:created>
  <dcterms:modified xsi:type="dcterms:W3CDTF">2022-07-07T19:43:00Z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Unable to retrieve uuid - error: 0. Server error 'Connection refused'</vt:lpwstr>
  </property>
</Properties>
</file>