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B41" w14:textId="77777777" w:rsidR="00CB0A32" w:rsidRDefault="00CB0A32">
      <w:pPr>
        <w:rPr>
          <w:rFonts w:asciiTheme="minorHAnsi" w:hAnsiTheme="minorHAnsi" w:cstheme="minorHAnsi"/>
        </w:rPr>
      </w:pPr>
      <w:r w:rsidRPr="00CB0A32">
        <w:rPr>
          <w:noProof/>
        </w:rPr>
        <w:drawing>
          <wp:inline distT="0" distB="0" distL="0" distR="0" wp14:anchorId="0311EA29" wp14:editId="6150E143">
            <wp:extent cx="5731510" cy="3126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58EA9" w14:textId="77777777" w:rsidR="00522DC8" w:rsidRPr="009C79D6" w:rsidRDefault="00522DC8" w:rsidP="00522DC8">
      <w:pPr>
        <w:rPr>
          <w:rFonts w:cs="Arial"/>
          <w:b/>
        </w:rPr>
      </w:pPr>
      <w:r w:rsidRPr="009C79D6">
        <w:rPr>
          <w:rFonts w:cs="Arial"/>
          <w:b/>
        </w:rPr>
        <w:t>Supplementary Table 3</w:t>
      </w:r>
    </w:p>
    <w:p w14:paraId="5E8EAA95" w14:textId="77777777" w:rsidR="00522DC8" w:rsidRPr="00703350" w:rsidRDefault="00522DC8" w:rsidP="00522DC8">
      <w:pPr>
        <w:rPr>
          <w:rFonts w:cs="Arial"/>
        </w:rPr>
      </w:pPr>
      <w:r w:rsidRPr="00703350">
        <w:rPr>
          <w:rFonts w:cs="Arial"/>
        </w:rPr>
        <w:t>Drug-related Toxicities by 6mg/m</w:t>
      </w:r>
      <w:r w:rsidRPr="00703350">
        <w:rPr>
          <w:rFonts w:cs="Arial"/>
          <w:vertAlign w:val="superscript"/>
        </w:rPr>
        <w:t>2</w:t>
      </w:r>
      <w:r w:rsidRPr="00703350">
        <w:rPr>
          <w:rFonts w:cs="Arial"/>
        </w:rPr>
        <w:t>/q2Wk and 12mg/m</w:t>
      </w:r>
      <w:r w:rsidRPr="00703350">
        <w:rPr>
          <w:rFonts w:cs="Arial"/>
          <w:vertAlign w:val="superscript"/>
        </w:rPr>
        <w:t>2</w:t>
      </w:r>
      <w:r w:rsidRPr="00703350">
        <w:rPr>
          <w:rFonts w:cs="Arial"/>
        </w:rPr>
        <w:t>/q3Wk Schedules in the Expansion Cohort (&gt;10% total)</w:t>
      </w:r>
    </w:p>
    <w:p w14:paraId="2232F105" w14:textId="77777777" w:rsidR="00522DC8" w:rsidRPr="00703350" w:rsidRDefault="00522DC8" w:rsidP="00522DC8">
      <w:pPr>
        <w:rPr>
          <w:rFonts w:cs="Arial"/>
        </w:rPr>
      </w:pPr>
      <w:r w:rsidRPr="00703350">
        <w:rPr>
          <w:rFonts w:cs="Arial"/>
        </w:rPr>
        <w:t>*Only one Grade 4 drug-related toxicity.</w:t>
      </w:r>
    </w:p>
    <w:p w14:paraId="6C506AA9" w14:textId="77777777" w:rsidR="000D4990" w:rsidRDefault="000D4990">
      <w:pPr>
        <w:rPr>
          <w:rFonts w:asciiTheme="minorHAnsi" w:hAnsiTheme="minorHAnsi" w:cstheme="minorHAnsi"/>
        </w:rPr>
      </w:pPr>
    </w:p>
    <w:p w14:paraId="6418CC61" w14:textId="77777777" w:rsidR="00640A05" w:rsidRDefault="00640A05">
      <w:pPr>
        <w:rPr>
          <w:rFonts w:asciiTheme="minorHAnsi" w:hAnsiTheme="minorHAnsi" w:cstheme="minorHAnsi"/>
        </w:rPr>
      </w:pPr>
    </w:p>
    <w:p w14:paraId="2665902A" w14:textId="77777777" w:rsidR="003D6CC4" w:rsidRDefault="003D6CC4">
      <w:pPr>
        <w:rPr>
          <w:rFonts w:asciiTheme="minorHAnsi" w:hAnsiTheme="minorHAnsi" w:cstheme="minorHAnsi"/>
        </w:rPr>
      </w:pPr>
    </w:p>
    <w:p w14:paraId="21585674" w14:textId="77777777" w:rsidR="003D6CC4" w:rsidRPr="0027696A" w:rsidRDefault="003D6CC4">
      <w:pPr>
        <w:rPr>
          <w:rFonts w:asciiTheme="minorHAnsi" w:hAnsiTheme="minorHAnsi" w:cstheme="minorHAnsi"/>
        </w:rPr>
      </w:pPr>
    </w:p>
    <w:p w14:paraId="54F966A6" w14:textId="77777777" w:rsidR="009646B5" w:rsidRDefault="009646B5"/>
    <w:p w14:paraId="7EE3C538" w14:textId="77777777" w:rsidR="001E2736" w:rsidRDefault="001E2736"/>
    <w:sectPr w:rsidR="001E2736" w:rsidSect="00276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DDE" w14:textId="77777777" w:rsidR="000634DB" w:rsidRDefault="000634DB" w:rsidP="001D4D90">
      <w:pPr>
        <w:spacing w:after="0" w:line="240" w:lineRule="auto"/>
      </w:pPr>
      <w:r>
        <w:separator/>
      </w:r>
    </w:p>
  </w:endnote>
  <w:endnote w:type="continuationSeparator" w:id="0">
    <w:p w14:paraId="1E174F7A" w14:textId="77777777" w:rsidR="000634DB" w:rsidRDefault="000634DB" w:rsidP="001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931" w14:textId="77777777" w:rsidR="000634DB" w:rsidRDefault="000634DB" w:rsidP="001D4D90">
      <w:pPr>
        <w:spacing w:after="0" w:line="240" w:lineRule="auto"/>
      </w:pPr>
      <w:r>
        <w:separator/>
      </w:r>
    </w:p>
  </w:footnote>
  <w:footnote w:type="continuationSeparator" w:id="0">
    <w:p w14:paraId="52228435" w14:textId="77777777" w:rsidR="000634DB" w:rsidRDefault="000634DB" w:rsidP="001D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DF"/>
    <w:rsid w:val="000634DB"/>
    <w:rsid w:val="000D4990"/>
    <w:rsid w:val="001D4D90"/>
    <w:rsid w:val="001E2736"/>
    <w:rsid w:val="00266A72"/>
    <w:rsid w:val="0027696A"/>
    <w:rsid w:val="002A22E6"/>
    <w:rsid w:val="00347DDF"/>
    <w:rsid w:val="003D6CC4"/>
    <w:rsid w:val="00464B70"/>
    <w:rsid w:val="00522DC8"/>
    <w:rsid w:val="00624DA4"/>
    <w:rsid w:val="00640A05"/>
    <w:rsid w:val="006D2C19"/>
    <w:rsid w:val="00784B0E"/>
    <w:rsid w:val="00827F9B"/>
    <w:rsid w:val="009646B5"/>
    <w:rsid w:val="00B366E6"/>
    <w:rsid w:val="00C519D2"/>
    <w:rsid w:val="00CB0A32"/>
    <w:rsid w:val="00D03569"/>
    <w:rsid w:val="00D83E15"/>
    <w:rsid w:val="00DA2C0D"/>
    <w:rsid w:val="00DF5390"/>
    <w:rsid w:val="00E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C326"/>
  <w15:chartTrackingRefBased/>
  <w15:docId w15:val="{A1530027-7BC9-4C78-AA46-04AF88B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Parmar</dc:creator>
  <cp:keywords/>
  <dc:description/>
  <cp:lastModifiedBy>Udai Banerji</cp:lastModifiedBy>
  <cp:revision>4</cp:revision>
  <dcterms:created xsi:type="dcterms:W3CDTF">2021-10-26T14:31:00Z</dcterms:created>
  <dcterms:modified xsi:type="dcterms:W3CDTF">2022-07-02T11:56:00Z</dcterms:modified>
</cp:coreProperties>
</file>