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13" w:rsidRDefault="00CC2B13" w:rsidP="00CC2B13">
      <w:pPr>
        <w:spacing w:line="480" w:lineRule="auto"/>
        <w:jc w:val="both"/>
        <w:rPr>
          <w:rFonts w:cstheme="minorHAnsi"/>
          <w:b/>
          <w:color w:val="000000" w:themeColor="text1"/>
          <w:shd w:val="clear" w:color="auto" w:fill="FFFFFF"/>
          <w:lang w:val="en-GB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hd w:val="clear" w:color="auto" w:fill="FFFFFF"/>
          <w:lang w:val="en-GB"/>
        </w:rPr>
        <w:t>Supplementary Table 1. List of all significant genetic alterations observed in this study.</w:t>
      </w:r>
    </w:p>
    <w:tbl>
      <w:tblPr>
        <w:tblW w:w="4900" w:type="pct"/>
        <w:tblLayout w:type="fixed"/>
        <w:tblCellMar>
          <w:top w:w="11" w:type="dxa"/>
          <w:left w:w="11" w:type="dxa"/>
          <w:right w:w="11" w:type="dxa"/>
        </w:tblCellMar>
        <w:tblLook w:val="0600" w:firstRow="0" w:lastRow="0" w:firstColumn="0" w:lastColumn="0" w:noHBand="1" w:noVBand="1"/>
      </w:tblPr>
      <w:tblGrid>
        <w:gridCol w:w="554"/>
        <w:gridCol w:w="424"/>
        <w:gridCol w:w="488"/>
        <w:gridCol w:w="489"/>
        <w:gridCol w:w="290"/>
        <w:gridCol w:w="397"/>
        <w:gridCol w:w="434"/>
        <w:gridCol w:w="488"/>
        <w:gridCol w:w="288"/>
        <w:gridCol w:w="397"/>
        <w:gridCol w:w="434"/>
        <w:gridCol w:w="486"/>
        <w:gridCol w:w="288"/>
        <w:gridCol w:w="397"/>
        <w:gridCol w:w="435"/>
        <w:gridCol w:w="486"/>
        <w:gridCol w:w="289"/>
        <w:gridCol w:w="398"/>
        <w:gridCol w:w="423"/>
        <w:gridCol w:w="423"/>
        <w:gridCol w:w="283"/>
        <w:gridCol w:w="280"/>
      </w:tblGrid>
      <w:tr w:rsidR="00CC2B13" w:rsidTr="00CF6005">
        <w:trPr>
          <w:trHeight w:val="25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Platform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Test</w:t>
            </w:r>
          </w:p>
        </w:tc>
        <w:tc>
          <w:tcPr>
            <w:tcW w:w="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Positive</w:t>
            </w:r>
          </w:p>
        </w:tc>
        <w:tc>
          <w:tcPr>
            <w:tcW w:w="49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Negative</w:t>
            </w:r>
          </w:p>
        </w:tc>
        <w:tc>
          <w:tcPr>
            <w:tcW w:w="29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39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% Q1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Positive</w:t>
            </w:r>
          </w:p>
        </w:tc>
        <w:tc>
          <w:tcPr>
            <w:tcW w:w="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Negative</w:t>
            </w:r>
          </w:p>
        </w:tc>
        <w:tc>
          <w:tcPr>
            <w:tcW w:w="28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39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% Q2</w:t>
            </w:r>
          </w:p>
        </w:tc>
        <w:tc>
          <w:tcPr>
            <w:tcW w:w="43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Positive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Negative</w:t>
            </w:r>
          </w:p>
        </w:tc>
        <w:tc>
          <w:tcPr>
            <w:tcW w:w="28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39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% Q3</w:t>
            </w:r>
          </w:p>
        </w:tc>
        <w:tc>
          <w:tcPr>
            <w:tcW w:w="43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Positive</w:t>
            </w:r>
          </w:p>
        </w:tc>
        <w:tc>
          <w:tcPr>
            <w:tcW w:w="48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Negative</w:t>
            </w:r>
          </w:p>
        </w:tc>
        <w:tc>
          <w:tcPr>
            <w:tcW w:w="2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39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% Q4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 xml:space="preserve">p 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q</w:t>
            </w:r>
          </w:p>
        </w:tc>
        <w:tc>
          <w:tcPr>
            <w:tcW w:w="28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p</w:t>
            </w:r>
          </w:p>
        </w:tc>
        <w:tc>
          <w:tcPr>
            <w:tcW w:w="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q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13" w:rsidRDefault="00CC2B13" w:rsidP="00CF6005">
            <w:pPr>
              <w:widowControl w:val="0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CNA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CD74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0.80%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0.32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CD79A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1.40%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0.70%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0.33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CDK4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0.70%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0.44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CDX2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1.50%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0.80%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0.26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CIC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1.80%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0.80%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0.90%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0.26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CSF1R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0.90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ERBB2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&lt;0.001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&lt;0.05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FGF19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2.50%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1.70%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1.10%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0.70%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FGF3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667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693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3.80%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668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682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695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1.70%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683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692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1.30%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0.18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FGF4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2.20%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1.40%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0.70%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FGFR3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699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0.80%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0.70%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0.26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FGFR4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HMGA2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608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622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628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686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688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0.44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HSP90AB1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0.22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MYC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2.70%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2.60%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1.30%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NSD3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445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450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491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496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538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551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0.37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PDCD1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1.90%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0.90%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0.16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PER1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694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684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685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748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0.67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RARA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455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460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502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502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538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541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553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554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0.90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TNFRSF14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&lt;0.0001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&lt;0.05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B13" w:rsidRDefault="00CC2B13" w:rsidP="00CF6005">
            <w:pPr>
              <w:widowControl w:val="0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"/>
                <w:sz w:val="12"/>
                <w:szCs w:val="12"/>
                <w:lang w:val="en-US"/>
              </w:rPr>
              <w:t>NGS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BRAF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0.80%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2.20%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802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GNAS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2.20%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802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3.60%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 xml:space="preserve"> LOH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232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281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17.40%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186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234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20.50%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206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233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11.60%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215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241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10.80%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0.46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MITF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707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715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0.70%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MSH2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0.70%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NF2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0.10%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742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799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TP53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604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131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82.20%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584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147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79.90%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582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76.40%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567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213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72.70%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&lt;0.0001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q&lt;0.05</w:t>
            </w:r>
          </w:p>
        </w:tc>
      </w:tr>
      <w:tr w:rsidR="00CC2B13" w:rsidTr="00CF6005">
        <w:trPr>
          <w:trHeight w:val="153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" w:type="dxa"/>
              <w:right w:w="0" w:type="dxa"/>
            </w:tcMar>
            <w:vAlign w:val="center"/>
          </w:tcPr>
          <w:p w:rsidR="00CC2B13" w:rsidRDefault="00CC2B13" w:rsidP="00CF6005">
            <w:pPr>
              <w:widowControl w:val="0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KRAS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657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89.80%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651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737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88.30%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698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774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90.20%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691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90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781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88.50%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0.57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0.43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2B13" w:rsidRDefault="00CC2B13" w:rsidP="00CF6005">
            <w:pPr>
              <w:widowControl w:val="0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12"/>
                <w:szCs w:val="12"/>
              </w:rPr>
            </w:pPr>
            <w:r>
              <w:rPr>
                <w:rFonts w:eastAsia="Times New Roman" w:cstheme="minorHAnsi"/>
                <w:color w:val="000000" w:themeColor="text1"/>
                <w:kern w:val="2"/>
                <w:sz w:val="12"/>
                <w:szCs w:val="12"/>
                <w:lang w:val="en-US"/>
              </w:rPr>
              <w:t>1.00</w:t>
            </w:r>
          </w:p>
        </w:tc>
      </w:tr>
    </w:tbl>
    <w:p w:rsidR="00B92B48" w:rsidRDefault="00B92B48"/>
    <w:sectPr w:rsidR="00B92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3"/>
    <w:rsid w:val="00360971"/>
    <w:rsid w:val="00B92B48"/>
    <w:rsid w:val="00BF36BA"/>
    <w:rsid w:val="00C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A872"/>
  <w15:chartTrackingRefBased/>
  <w15:docId w15:val="{E14FEB54-9F39-4219-BFAE-CF924D1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B13"/>
    <w:pPr>
      <w:suppressAutoHyphens/>
      <w:spacing w:after="0" w:line="240" w:lineRule="auto"/>
    </w:pPr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 Florian,Dr.</dc:creator>
  <cp:keywords/>
  <dc:description/>
  <cp:lastModifiedBy>KOCHER Florian,Dr.</cp:lastModifiedBy>
  <cp:revision>1</cp:revision>
  <dcterms:created xsi:type="dcterms:W3CDTF">2022-08-22T10:35:00Z</dcterms:created>
  <dcterms:modified xsi:type="dcterms:W3CDTF">2022-08-22T10:35:00Z</dcterms:modified>
</cp:coreProperties>
</file>