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5CCC" w14:textId="77777777" w:rsidR="00AC233F" w:rsidRPr="00C57F6F" w:rsidRDefault="00AC233F" w:rsidP="00AC233F">
      <w:pPr>
        <w:keepNext/>
        <w:keepLines/>
        <w:spacing w:before="40" w:after="0"/>
        <w:outlineLvl w:val="1"/>
        <w:rPr>
          <w:rFonts w:eastAsiaTheme="majorEastAsia" w:cstheme="majorBidi"/>
          <w:i/>
          <w:szCs w:val="26"/>
        </w:rPr>
      </w:pPr>
      <w:r w:rsidRPr="00C57F6F">
        <w:rPr>
          <w:rFonts w:eastAsiaTheme="majorEastAsia" w:cstheme="majorBidi"/>
          <w:i/>
          <w:szCs w:val="26"/>
        </w:rPr>
        <w:t>Supplemental Table 1. Univariate Cox Proportional Hazards Analysis of Clinical and Molecular Variables as Predictors of 10-year DRFS</w:t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3024"/>
        <w:gridCol w:w="801"/>
        <w:gridCol w:w="836"/>
        <w:gridCol w:w="1184"/>
        <w:gridCol w:w="1350"/>
        <w:gridCol w:w="1890"/>
        <w:gridCol w:w="1260"/>
      </w:tblGrid>
      <w:tr w:rsidR="00AC233F" w:rsidRPr="00C57F6F" w14:paraId="68360C42" w14:textId="77777777" w:rsidTr="00A11A66">
        <w:trPr>
          <w:trHeight w:val="3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DEFBF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80607799"/>
            <w:r w:rsidRPr="00C57F6F">
              <w:rPr>
                <w:rFonts w:eastAsia="Times New Roman" w:cstheme="minorHAnsi"/>
                <w:b/>
                <w:bCs/>
                <w:color w:val="000000"/>
              </w:rPr>
              <w:t>Variable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5F8B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D4772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Events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EBDCB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Reference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80737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Level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DA5B2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HR (95% CI)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E870A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AC233F" w:rsidRPr="00C57F6F" w14:paraId="6F308600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2128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57F6F">
              <w:rPr>
                <w:rFonts w:eastAsia="Times New Roman" w:cstheme="minorHAnsi"/>
                <w:color w:val="000000"/>
              </w:rPr>
              <w:t>EPclin</w:t>
            </w:r>
            <w:proofErr w:type="spellEnd"/>
            <w:r w:rsidRPr="00C57F6F">
              <w:rPr>
                <w:rFonts w:eastAsia="Times New Roman" w:cstheme="minorHAnsi"/>
                <w:color w:val="000000"/>
              </w:rPr>
              <w:t xml:space="preserve"> score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EBE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84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B88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—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F70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—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A07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3.58 (2.26, 5.66)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7FE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9.8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-8</w:t>
            </w:r>
          </w:p>
        </w:tc>
      </w:tr>
      <w:tr w:rsidR="00AC233F" w:rsidRPr="00C57F6F" w14:paraId="5979615F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199F9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57F6F">
              <w:rPr>
                <w:rFonts w:eastAsia="Times New Roman" w:cstheme="minorHAnsi"/>
                <w:color w:val="000000"/>
              </w:rPr>
              <w:t>EPclin</w:t>
            </w:r>
            <w:proofErr w:type="spellEnd"/>
            <w:r w:rsidRPr="00C57F6F">
              <w:rPr>
                <w:rFonts w:eastAsia="Times New Roman" w:cstheme="minorHAnsi"/>
                <w:color w:val="000000"/>
              </w:rPr>
              <w:t xml:space="preserve"> score (categorical)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CB58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E919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C415C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 xml:space="preserve">Low </w:t>
            </w:r>
          </w:p>
          <w:p w14:paraId="1D839DB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(&lt;</w:t>
            </w:r>
            <w:r>
              <w:t>3.32867</w:t>
            </w:r>
            <w:r w:rsidRPr="00C57F6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6B1C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 xml:space="preserve">High </w:t>
            </w:r>
          </w:p>
          <w:p w14:paraId="7C1EE48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(≥</w:t>
            </w:r>
            <w:r>
              <w:t>3.32867</w:t>
            </w:r>
            <w:r w:rsidRPr="00C57F6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1E29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4.61 (1.40, 15.17)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E82B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4.2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-3</w:t>
            </w:r>
          </w:p>
        </w:tc>
      </w:tr>
      <w:tr w:rsidR="00AC233F" w:rsidRPr="00C57F6F" w14:paraId="745CED7D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0E0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EP molecular score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026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97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9C40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2B1B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088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F2B1B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07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1.33 (1.18, 1.50)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8E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7.2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-6</w:t>
            </w:r>
          </w:p>
        </w:tc>
      </w:tr>
      <w:tr w:rsidR="00AC233F" w:rsidRPr="00C57F6F" w14:paraId="1DE6A9BF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FCC5F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EP molecular score (categorical)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2B0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EC50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79FE4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 xml:space="preserve">Low </w:t>
            </w:r>
          </w:p>
          <w:p w14:paraId="3C1BD390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(&lt;5)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00DE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 xml:space="preserve">High </w:t>
            </w:r>
          </w:p>
          <w:p w14:paraId="3B71776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(≥ 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FDD41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1.04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8</w:t>
            </w:r>
            <w:r w:rsidRPr="00C57F6F">
              <w:rPr>
                <w:rFonts w:eastAsia="Times New Roman" w:cstheme="minorHAnsi"/>
                <w:color w:val="000000"/>
              </w:rPr>
              <w:t xml:space="preserve"> (0, ∞)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EB9B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9.8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-5</w:t>
            </w:r>
          </w:p>
        </w:tc>
      </w:tr>
      <w:tr w:rsidR="00AC233F" w:rsidRPr="00C57F6F" w14:paraId="31D4A1D7" w14:textId="77777777" w:rsidTr="00A11A66">
        <w:trPr>
          <w:trHeight w:val="300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D430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Tumor size (categorical)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7AFA1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6D1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7A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≤1 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67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&gt;1 to ≤2 cm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D2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C57F6F">
              <w:rPr>
                <w:rFonts w:eastAsia="Times New Roman" w:cstheme="minorHAnsi"/>
                <w:color w:val="000000"/>
              </w:rPr>
              <w:t>8.38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7</w:t>
            </w:r>
            <w:r w:rsidRPr="00C57F6F">
              <w:rPr>
                <w:rFonts w:eastAsia="Times New Roman" w:cstheme="minorHAnsi"/>
                <w:color w:val="000000"/>
              </w:rPr>
              <w:t xml:space="preserve"> (0, ∞)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976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C57F6F">
              <w:rPr>
                <w:rFonts w:eastAsia="Times New Roman" w:cstheme="minorHAnsi"/>
                <w:color w:val="000000"/>
              </w:rPr>
              <w:t>2.5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-3</w:t>
            </w:r>
          </w:p>
        </w:tc>
      </w:tr>
      <w:tr w:rsidR="00AC233F" w:rsidRPr="00C57F6F" w14:paraId="273F6405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0F9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67DF5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FE9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C538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CA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&gt;2 to ≤5 cm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87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1.85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8</w:t>
            </w:r>
            <w:r w:rsidRPr="00C57F6F">
              <w:rPr>
                <w:rFonts w:eastAsia="Times New Roman" w:cstheme="minorHAnsi"/>
                <w:color w:val="000000"/>
              </w:rPr>
              <w:t xml:space="preserve"> (0, ∞)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01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0B605CA7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B7D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6110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6C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E6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38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&gt;5 cm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30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1.67 (0, ∞)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56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34391D24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F2C4B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Nodal status (categorical)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2E08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BBBF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F692F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Negative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0522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1-3 nodes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0CDF9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0.90 (0.44, 1.85)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EA5E8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0.77</w:t>
            </w:r>
          </w:p>
        </w:tc>
      </w:tr>
      <w:tr w:rsidR="00AC233F" w:rsidRPr="00C57F6F" w14:paraId="0BD400BC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C1F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Age at diagnosis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E40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DF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01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—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46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B3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0.92 (0.87, 0.98)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50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1.4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-2</w:t>
            </w:r>
          </w:p>
        </w:tc>
      </w:tr>
      <w:tr w:rsidR="00AC233F" w:rsidRPr="00C57F6F" w14:paraId="331FC0F5" w14:textId="77777777" w:rsidTr="00A11A66">
        <w:trPr>
          <w:trHeight w:val="300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CE671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Tumor grade (categorical)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1551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A3D9A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9A2C8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AA8930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5DC9F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7.04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7</w:t>
            </w:r>
            <w:r w:rsidRPr="00C57F6F">
              <w:rPr>
                <w:rFonts w:eastAsia="Times New Roman" w:cstheme="minorHAnsi"/>
                <w:color w:val="000000"/>
              </w:rPr>
              <w:t xml:space="preserve"> (0, ∞)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1A905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C57F6F">
              <w:rPr>
                <w:rFonts w:eastAsia="Times New Roman" w:cstheme="minorHAnsi"/>
                <w:color w:val="000000"/>
              </w:rPr>
              <w:t>1.8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-3</w:t>
            </w:r>
          </w:p>
        </w:tc>
      </w:tr>
      <w:tr w:rsidR="00AC233F" w:rsidRPr="00C57F6F" w14:paraId="06D9B40B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3A33B2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E127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6970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8BB0F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0FF48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III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23C25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1.60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8</w:t>
            </w:r>
            <w:r w:rsidRPr="00C57F6F">
              <w:rPr>
                <w:rFonts w:eastAsia="Times New Roman" w:cstheme="minorHAnsi"/>
                <w:color w:val="000000"/>
              </w:rPr>
              <w:t xml:space="preserve"> (0, ∞)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E4714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352C4B9E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DCACFC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391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BA5E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A98A6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30782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Missing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7F247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0.64 (0, ∞)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A80748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45C9C186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CE7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Ki-67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B85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C1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4B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B3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 xml:space="preserve">—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5F8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1.03 (1.01, 1.04)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2546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1.5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-3</w:t>
            </w:r>
          </w:p>
        </w:tc>
      </w:tr>
      <w:tr w:rsidR="00AC233F" w:rsidRPr="00C57F6F" w14:paraId="008C7639" w14:textId="77777777" w:rsidTr="00A11A66">
        <w:trPr>
          <w:trHeight w:val="300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121C60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Ki-67 (categorical)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781E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EDAB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38DAD3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≤5%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2F836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6-29%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CFF8F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3.65 (0.84, 15.92)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8E84E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0.15</w:t>
            </w:r>
          </w:p>
        </w:tc>
      </w:tr>
      <w:tr w:rsidR="00AC233F" w:rsidRPr="00C57F6F" w14:paraId="1DD12BC6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A00AF3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0E67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7496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38AE1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7AA95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≥30%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BFC01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4.54 (0.96, 21.48)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39A08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2EDE7668" w14:textId="77777777" w:rsidTr="00A11A66">
        <w:trPr>
          <w:trHeight w:val="300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909A4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3DA0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12021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0A720C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C60AF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Missing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9F0F4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4.57 (0.64, 32.75)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18F79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C233F" w:rsidRPr="00C57F6F" w14:paraId="5C8A60BF" w14:textId="77777777" w:rsidTr="00A11A66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34F8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ER expression (%)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E8F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CBB0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4FF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E1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8FD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1.00 (0.98, 1.01)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9F4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AC233F" w:rsidRPr="00C57F6F" w14:paraId="497DB3F0" w14:textId="77777777" w:rsidTr="00A11A66">
        <w:trPr>
          <w:trHeight w:val="3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E6A03" w14:textId="77777777" w:rsidR="00AC233F" w:rsidRPr="00C57F6F" w:rsidRDefault="00AC233F" w:rsidP="00A11A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C57F6F">
              <w:rPr>
                <w:rFonts w:eastAsia="Times New Roman" w:cstheme="minorHAnsi"/>
                <w:color w:val="000000"/>
              </w:rPr>
              <w:t>PgR</w:t>
            </w:r>
            <w:proofErr w:type="spellEnd"/>
            <w:r w:rsidRPr="00C57F6F">
              <w:rPr>
                <w:rFonts w:eastAsia="Times New Roman" w:cstheme="minorHAnsi"/>
                <w:color w:val="000000"/>
              </w:rPr>
              <w:t xml:space="preserve"> expression (%) (continuous)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5BAC7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B14EB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DE7728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8DEFB5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 —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1B2BE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0.99 (0.98, 1.00)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30182" w14:textId="77777777" w:rsidR="00AC233F" w:rsidRPr="00C57F6F" w:rsidRDefault="00AC233F" w:rsidP="00A11A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</w:rPr>
            </w:pPr>
            <w:r w:rsidRPr="00C57F6F">
              <w:rPr>
                <w:rFonts w:eastAsia="Times New Roman" w:cstheme="minorHAnsi"/>
                <w:color w:val="000000"/>
              </w:rPr>
              <w:t>3.3 x 10</w:t>
            </w:r>
            <w:r w:rsidRPr="00C57F6F">
              <w:rPr>
                <w:rFonts w:eastAsia="Times New Roman" w:cstheme="minorHAnsi"/>
                <w:color w:val="000000"/>
                <w:vertAlign w:val="superscript"/>
              </w:rPr>
              <w:t>-2</w:t>
            </w:r>
          </w:p>
        </w:tc>
      </w:tr>
    </w:tbl>
    <w:bookmarkEnd w:id="0"/>
    <w:p w14:paraId="766CE49D" w14:textId="77777777" w:rsidR="00AC233F" w:rsidRPr="00C57F6F" w:rsidRDefault="00AC233F" w:rsidP="00AC233F">
      <w:pPr>
        <w:spacing w:line="259" w:lineRule="auto"/>
      </w:pPr>
      <w:r>
        <w:t xml:space="preserve">Abbreviations: ER, estrogen receptor; </w:t>
      </w:r>
      <w:proofErr w:type="spellStart"/>
      <w:r>
        <w:t>PgR</w:t>
      </w:r>
      <w:proofErr w:type="spellEnd"/>
      <w:r>
        <w:t>, progesterone receptor.</w:t>
      </w:r>
      <w:r w:rsidRPr="00C57F6F">
        <w:br w:type="page"/>
      </w:r>
    </w:p>
    <w:p w14:paraId="4A8B407D" w14:textId="77777777" w:rsidR="00AC233F" w:rsidRDefault="00AC233F" w:rsidP="00AC233F">
      <w:pPr>
        <w:keepNext/>
        <w:keepLines/>
        <w:spacing w:before="40" w:after="0"/>
        <w:outlineLvl w:val="1"/>
      </w:pPr>
      <w:r w:rsidRPr="00C57F6F">
        <w:rPr>
          <w:rFonts w:eastAsiaTheme="majorEastAsia" w:cstheme="majorBidi"/>
          <w:i/>
          <w:szCs w:val="26"/>
        </w:rPr>
        <w:lastRenderedPageBreak/>
        <w:t xml:space="preserve">Supplemental Table </w:t>
      </w:r>
      <w:r>
        <w:rPr>
          <w:rFonts w:eastAsiaTheme="majorEastAsia" w:cstheme="majorBidi"/>
          <w:i/>
          <w:szCs w:val="26"/>
        </w:rPr>
        <w:t>2</w:t>
      </w:r>
      <w:r w:rsidRPr="00961203">
        <w:rPr>
          <w:rFonts w:eastAsiaTheme="majorEastAsia" w:cstheme="majorBidi"/>
          <w:i/>
          <w:szCs w:val="26"/>
        </w:rPr>
        <w:t>: Univariate Cox Proportional Hazards Analysis of Molecular Variables as Predictors of 10-year DRFS for the full cohort excluding patients who either did not receive treatment with endocrine therapy, or endocrine therapy specifics were not available.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64"/>
        <w:gridCol w:w="551"/>
        <w:gridCol w:w="821"/>
        <w:gridCol w:w="1296"/>
        <w:gridCol w:w="1184"/>
        <w:gridCol w:w="1688"/>
        <w:gridCol w:w="1421"/>
      </w:tblGrid>
      <w:tr w:rsidR="00AC233F" w14:paraId="1C7281D0" w14:textId="77777777" w:rsidTr="00A11A6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B35D326" w14:textId="77777777" w:rsidR="00AC233F" w:rsidRPr="00961203" w:rsidRDefault="00AC233F" w:rsidP="00A11A66">
            <w:pPr>
              <w:jc w:val="center"/>
              <w:rPr>
                <w:b/>
                <w:bCs/>
              </w:rPr>
            </w:pPr>
            <w:r w:rsidRPr="00961203">
              <w:rPr>
                <w:b/>
                <w:bCs/>
              </w:rPr>
              <w:t>Variable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AF24D8B" w14:textId="77777777" w:rsidR="00AC233F" w:rsidRPr="00961203" w:rsidRDefault="00AC233F" w:rsidP="00A11A66">
            <w:pPr>
              <w:jc w:val="center"/>
              <w:rPr>
                <w:b/>
                <w:bCs/>
              </w:rPr>
            </w:pPr>
            <w:r w:rsidRPr="00961203">
              <w:rPr>
                <w:b/>
                <w:bCs/>
              </w:rPr>
              <w:t>N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7C95A72F" w14:textId="77777777" w:rsidR="00AC233F" w:rsidRPr="00961203" w:rsidRDefault="00AC233F" w:rsidP="00A11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961203">
              <w:rPr>
                <w:b/>
                <w:bCs/>
              </w:rPr>
              <w:t>vents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143BA02D" w14:textId="77777777" w:rsidR="00AC233F" w:rsidRPr="00961203" w:rsidRDefault="00AC233F" w:rsidP="00A11A66">
            <w:pPr>
              <w:jc w:val="center"/>
              <w:rPr>
                <w:b/>
                <w:bCs/>
              </w:rPr>
            </w:pPr>
            <w:r w:rsidRPr="00961203">
              <w:rPr>
                <w:b/>
                <w:bCs/>
              </w:rPr>
              <w:t>Reference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E7C999E" w14:textId="77777777" w:rsidR="00AC233F" w:rsidRPr="00961203" w:rsidRDefault="00AC233F" w:rsidP="00A11A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61203">
              <w:rPr>
                <w:b/>
                <w:bCs/>
              </w:rPr>
              <w:t>evel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1D1E0FE0" w14:textId="77777777" w:rsidR="00AC233F" w:rsidRDefault="00AC233F" w:rsidP="00A11A66">
            <w:pPr>
              <w:jc w:val="center"/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HR (95% CI)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14:paraId="2553D72C" w14:textId="77777777" w:rsidR="00AC233F" w:rsidRDefault="00AC233F" w:rsidP="00A11A66">
            <w:pPr>
              <w:jc w:val="center"/>
            </w:pPr>
            <w:r w:rsidRPr="00C57F6F">
              <w:rPr>
                <w:rFonts w:eastAsia="Times New Roman" w:cstheme="minorHAnsi"/>
                <w:b/>
                <w:bCs/>
                <w:color w:val="000000"/>
              </w:rPr>
              <w:t>p-value</w:t>
            </w:r>
          </w:p>
        </w:tc>
      </w:tr>
      <w:tr w:rsidR="00AC233F" w14:paraId="0395F8F5" w14:textId="77777777" w:rsidTr="00A11A66">
        <w:tc>
          <w:tcPr>
            <w:tcW w:w="2875" w:type="dxa"/>
            <w:vAlign w:val="center"/>
          </w:tcPr>
          <w:p w14:paraId="6FEABF55" w14:textId="77777777" w:rsidR="00AC233F" w:rsidRDefault="00AC233F" w:rsidP="00A11A66">
            <w:pPr>
              <w:spacing w:line="240" w:lineRule="auto"/>
            </w:pPr>
            <w:proofErr w:type="spellStart"/>
            <w:r w:rsidRPr="00C57F6F">
              <w:rPr>
                <w:rFonts w:eastAsia="Times New Roman" w:cstheme="minorHAnsi"/>
                <w:color w:val="000000"/>
              </w:rPr>
              <w:t>EPclin</w:t>
            </w:r>
            <w:proofErr w:type="spellEnd"/>
            <w:r w:rsidRPr="00C57F6F">
              <w:rPr>
                <w:rFonts w:eastAsia="Times New Roman" w:cstheme="minorHAnsi"/>
                <w:color w:val="000000"/>
              </w:rPr>
              <w:t xml:space="preserve"> score (continuous)</w:t>
            </w:r>
          </w:p>
        </w:tc>
        <w:tc>
          <w:tcPr>
            <w:tcW w:w="510" w:type="dxa"/>
            <w:vAlign w:val="center"/>
          </w:tcPr>
          <w:p w14:paraId="1BBB179E" w14:textId="77777777" w:rsidR="00AC233F" w:rsidRDefault="00AC233F" w:rsidP="00A11A66">
            <w:pPr>
              <w:spacing w:line="240" w:lineRule="auto"/>
              <w:jc w:val="center"/>
            </w:pPr>
            <w:r>
              <w:t>381</w:t>
            </w:r>
          </w:p>
        </w:tc>
        <w:tc>
          <w:tcPr>
            <w:tcW w:w="821" w:type="dxa"/>
            <w:vAlign w:val="center"/>
          </w:tcPr>
          <w:p w14:paraId="7385C610" w14:textId="77777777" w:rsidR="00AC233F" w:rsidRDefault="00AC233F" w:rsidP="00A11A66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314" w:type="dxa"/>
            <w:vAlign w:val="center"/>
          </w:tcPr>
          <w:p w14:paraId="6E0C4075" w14:textId="77777777" w:rsidR="00AC233F" w:rsidRDefault="00AC233F" w:rsidP="00A11A66">
            <w:pPr>
              <w:spacing w:line="240" w:lineRule="auto"/>
              <w:jc w:val="center"/>
            </w:pPr>
            <w:r w:rsidRPr="00772AFE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738" w:type="dxa"/>
            <w:vAlign w:val="center"/>
          </w:tcPr>
          <w:p w14:paraId="6711B107" w14:textId="77777777" w:rsidR="00AC233F" w:rsidRDefault="00AC233F" w:rsidP="00A11A66">
            <w:pPr>
              <w:spacing w:line="240" w:lineRule="auto"/>
              <w:jc w:val="center"/>
            </w:pPr>
            <w:r w:rsidRPr="00772AFE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1833" w:type="dxa"/>
            <w:vAlign w:val="center"/>
          </w:tcPr>
          <w:p w14:paraId="2CC1425F" w14:textId="77777777" w:rsidR="00AC233F" w:rsidRDefault="00AC233F" w:rsidP="00A11A66">
            <w:pPr>
              <w:spacing w:line="240" w:lineRule="auto"/>
              <w:jc w:val="center"/>
            </w:pPr>
            <w:r>
              <w:t>3.61 (2.26-5.76)</w:t>
            </w:r>
          </w:p>
        </w:tc>
        <w:tc>
          <w:tcPr>
            <w:tcW w:w="1534" w:type="dxa"/>
            <w:vAlign w:val="center"/>
          </w:tcPr>
          <w:p w14:paraId="0D1BEE69" w14:textId="77777777" w:rsidR="00AC233F" w:rsidRDefault="00AC233F" w:rsidP="00A11A66">
            <w:pPr>
              <w:spacing w:line="240" w:lineRule="auto"/>
              <w:jc w:val="center"/>
            </w:pPr>
            <w:r>
              <w:t>1.144 x 10</w:t>
            </w:r>
            <w:r w:rsidRPr="00CF42A4">
              <w:rPr>
                <w:vertAlign w:val="superscript"/>
              </w:rPr>
              <w:t>-7</w:t>
            </w:r>
          </w:p>
        </w:tc>
      </w:tr>
      <w:tr w:rsidR="00AC233F" w14:paraId="1F3C19A3" w14:textId="77777777" w:rsidTr="00A11A66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2B7C7512" w14:textId="77777777" w:rsidR="00AC233F" w:rsidRDefault="00AC233F" w:rsidP="00A11A66">
            <w:pPr>
              <w:spacing w:line="240" w:lineRule="auto"/>
            </w:pPr>
            <w:proofErr w:type="spellStart"/>
            <w:r w:rsidRPr="00C57F6F">
              <w:rPr>
                <w:rFonts w:eastAsia="Times New Roman" w:cstheme="minorHAnsi"/>
                <w:color w:val="000000"/>
              </w:rPr>
              <w:t>EPclin</w:t>
            </w:r>
            <w:proofErr w:type="spellEnd"/>
            <w:r w:rsidRPr="00C57F6F">
              <w:rPr>
                <w:rFonts w:eastAsia="Times New Roman" w:cstheme="minorHAnsi"/>
                <w:color w:val="000000"/>
              </w:rPr>
              <w:t xml:space="preserve"> score (categorical)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0A3F181" w14:textId="77777777" w:rsidR="00AC233F" w:rsidRDefault="00AC233F" w:rsidP="00A11A66">
            <w:pPr>
              <w:spacing w:line="240" w:lineRule="auto"/>
              <w:jc w:val="center"/>
            </w:pPr>
            <w:r>
              <w:t>381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C74C406" w14:textId="77777777" w:rsidR="00AC233F" w:rsidRDefault="00AC233F" w:rsidP="00A11A66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690CBB4" w14:textId="77777777" w:rsidR="00AC233F" w:rsidRPr="00C57F6F" w:rsidRDefault="00AC233F" w:rsidP="00A11A66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Low</w:t>
            </w:r>
          </w:p>
          <w:p w14:paraId="2BE3BB11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(&lt;</w:t>
            </w:r>
            <w:r>
              <w:t>3.32867</w:t>
            </w:r>
            <w:r w:rsidRPr="00C57F6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5A8C4C9F" w14:textId="77777777" w:rsidR="00AC233F" w:rsidRPr="00C57F6F" w:rsidRDefault="00AC233F" w:rsidP="00A11A66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High</w:t>
            </w:r>
          </w:p>
          <w:p w14:paraId="53645A9C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(≥</w:t>
            </w:r>
            <w:r>
              <w:t>3.32867</w:t>
            </w:r>
            <w:r w:rsidRPr="00C57F6F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4BF4ED43" w14:textId="77777777" w:rsidR="00AC233F" w:rsidRDefault="00AC233F" w:rsidP="00A11A66">
            <w:pPr>
              <w:spacing w:line="240" w:lineRule="auto"/>
              <w:jc w:val="center"/>
            </w:pPr>
            <w:r>
              <w:t>4.39 (1.32- 14.60)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0E3EEDF9" w14:textId="77777777" w:rsidR="00AC233F" w:rsidRDefault="00AC233F" w:rsidP="00A11A66">
            <w:pPr>
              <w:spacing w:line="240" w:lineRule="auto"/>
              <w:jc w:val="center"/>
            </w:pPr>
            <w:r>
              <w:t>6.454 x 10</w:t>
            </w:r>
            <w:r w:rsidRPr="00CF42A4">
              <w:rPr>
                <w:vertAlign w:val="superscript"/>
              </w:rPr>
              <w:t>-3</w:t>
            </w:r>
          </w:p>
        </w:tc>
      </w:tr>
      <w:tr w:rsidR="00AC233F" w14:paraId="1B621FA2" w14:textId="77777777" w:rsidTr="00A11A66">
        <w:tc>
          <w:tcPr>
            <w:tcW w:w="2875" w:type="dxa"/>
            <w:vAlign w:val="center"/>
          </w:tcPr>
          <w:p w14:paraId="5FB0542F" w14:textId="77777777" w:rsidR="00AC233F" w:rsidRDefault="00AC233F" w:rsidP="00A11A66">
            <w:pPr>
              <w:spacing w:line="240" w:lineRule="auto"/>
            </w:pPr>
            <w:r w:rsidRPr="00C57F6F">
              <w:rPr>
                <w:rFonts w:eastAsia="Times New Roman" w:cstheme="minorHAnsi"/>
                <w:color w:val="000000"/>
              </w:rPr>
              <w:t>EP molecular score (continuous)</w:t>
            </w:r>
          </w:p>
        </w:tc>
        <w:tc>
          <w:tcPr>
            <w:tcW w:w="510" w:type="dxa"/>
            <w:vAlign w:val="center"/>
          </w:tcPr>
          <w:p w14:paraId="0A9A8457" w14:textId="77777777" w:rsidR="00AC233F" w:rsidRDefault="00AC233F" w:rsidP="00A11A66">
            <w:pPr>
              <w:spacing w:line="240" w:lineRule="auto"/>
              <w:jc w:val="center"/>
            </w:pPr>
            <w:r>
              <w:t>381</w:t>
            </w:r>
          </w:p>
        </w:tc>
        <w:tc>
          <w:tcPr>
            <w:tcW w:w="821" w:type="dxa"/>
            <w:vAlign w:val="center"/>
          </w:tcPr>
          <w:p w14:paraId="64D3BB58" w14:textId="77777777" w:rsidR="00AC233F" w:rsidRDefault="00AC233F" w:rsidP="00A11A66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314" w:type="dxa"/>
            <w:vAlign w:val="center"/>
          </w:tcPr>
          <w:p w14:paraId="29C71296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738" w:type="dxa"/>
            <w:vAlign w:val="center"/>
          </w:tcPr>
          <w:p w14:paraId="5520C262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—</w:t>
            </w:r>
          </w:p>
        </w:tc>
        <w:tc>
          <w:tcPr>
            <w:tcW w:w="1833" w:type="dxa"/>
            <w:vAlign w:val="center"/>
          </w:tcPr>
          <w:p w14:paraId="64CE04CA" w14:textId="77777777" w:rsidR="00AC233F" w:rsidRDefault="00AC233F" w:rsidP="00A11A66">
            <w:pPr>
              <w:spacing w:line="240" w:lineRule="auto"/>
              <w:jc w:val="center"/>
            </w:pPr>
            <w:r>
              <w:t>1.35 (1.19-1.52)</w:t>
            </w:r>
          </w:p>
        </w:tc>
        <w:tc>
          <w:tcPr>
            <w:tcW w:w="1534" w:type="dxa"/>
            <w:vAlign w:val="center"/>
          </w:tcPr>
          <w:p w14:paraId="4E9A9565" w14:textId="77777777" w:rsidR="00AC233F" w:rsidRDefault="00AC233F" w:rsidP="00A11A66">
            <w:pPr>
              <w:spacing w:line="240" w:lineRule="auto"/>
              <w:jc w:val="center"/>
            </w:pPr>
            <w:r>
              <w:t>4.553 x 10</w:t>
            </w:r>
            <w:r w:rsidRPr="00191289">
              <w:rPr>
                <w:vertAlign w:val="superscript"/>
              </w:rPr>
              <w:t>-6</w:t>
            </w:r>
          </w:p>
        </w:tc>
      </w:tr>
      <w:tr w:rsidR="00AC233F" w14:paraId="44473BCA" w14:textId="77777777" w:rsidTr="00A11A66"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E643876" w14:textId="77777777" w:rsidR="00AC233F" w:rsidRDefault="00AC233F" w:rsidP="00A11A66">
            <w:pPr>
              <w:spacing w:line="240" w:lineRule="auto"/>
            </w:pPr>
            <w:r w:rsidRPr="00C57F6F">
              <w:rPr>
                <w:rFonts w:eastAsia="Times New Roman" w:cstheme="minorHAnsi"/>
                <w:color w:val="000000"/>
              </w:rPr>
              <w:t>EP molecular score (categorical)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5D6B999" w14:textId="77777777" w:rsidR="00AC233F" w:rsidRDefault="00AC233F" w:rsidP="00A11A66">
            <w:pPr>
              <w:spacing w:line="240" w:lineRule="auto"/>
              <w:jc w:val="center"/>
            </w:pPr>
            <w:r>
              <w:t>381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199AD4F0" w14:textId="77777777" w:rsidR="00AC233F" w:rsidRDefault="00AC233F" w:rsidP="00A11A66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3E7B10F" w14:textId="77777777" w:rsidR="00AC233F" w:rsidRPr="00C57F6F" w:rsidRDefault="00AC233F" w:rsidP="00A11A66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Low</w:t>
            </w:r>
          </w:p>
          <w:p w14:paraId="4A807D4A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(&lt;5)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3E536EDA" w14:textId="77777777" w:rsidR="00AC233F" w:rsidRPr="00C57F6F" w:rsidRDefault="00AC233F" w:rsidP="00A11A66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57F6F">
              <w:rPr>
                <w:rFonts w:eastAsia="Times New Roman" w:cstheme="minorHAnsi"/>
                <w:color w:val="000000"/>
              </w:rPr>
              <w:t>High</w:t>
            </w:r>
          </w:p>
          <w:p w14:paraId="21D07B69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(≥ 5)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61B394B" w14:textId="77777777" w:rsidR="00AC233F" w:rsidRDefault="00AC233F" w:rsidP="00A11A66">
            <w:pPr>
              <w:spacing w:line="240" w:lineRule="auto"/>
              <w:jc w:val="center"/>
            </w:pPr>
            <w:r w:rsidRPr="00C57F6F">
              <w:rPr>
                <w:rFonts w:eastAsia="Times New Roman" w:cstheme="minorHAnsi"/>
                <w:color w:val="000000"/>
              </w:rPr>
              <w:t>∞</w:t>
            </w:r>
            <w:r>
              <w:t xml:space="preserve"> (0.00-</w:t>
            </w:r>
            <w:r w:rsidRPr="00C57F6F">
              <w:rPr>
                <w:rFonts w:eastAsia="Times New Roman" w:cstheme="minorHAnsi"/>
                <w:color w:val="000000"/>
              </w:rPr>
              <w:t>∞</w:t>
            </w:r>
            <w:r>
              <w:t>)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6D71DD64" w14:textId="77777777" w:rsidR="00AC233F" w:rsidRDefault="00AC233F" w:rsidP="00A11A66">
            <w:pPr>
              <w:spacing w:line="240" w:lineRule="auto"/>
              <w:jc w:val="center"/>
            </w:pPr>
            <w:r>
              <w:t>1.046 x 10</w:t>
            </w:r>
            <w:r w:rsidRPr="00191289">
              <w:rPr>
                <w:vertAlign w:val="superscript"/>
              </w:rPr>
              <w:t>-4</w:t>
            </w:r>
          </w:p>
        </w:tc>
      </w:tr>
    </w:tbl>
    <w:p w14:paraId="7BCD94F6" w14:textId="77777777" w:rsidR="00AC233F" w:rsidRPr="00C57F6F" w:rsidRDefault="00AC233F" w:rsidP="00AC233F"/>
    <w:p w14:paraId="18D8A6BE" w14:textId="77777777" w:rsidR="00AC233F" w:rsidRPr="00C57F6F" w:rsidRDefault="00AC233F" w:rsidP="00AC233F">
      <w:pPr>
        <w:spacing w:line="259" w:lineRule="auto"/>
      </w:pPr>
    </w:p>
    <w:p w14:paraId="4A8186C9" w14:textId="77777777" w:rsidR="00AC233F" w:rsidRPr="00C57F6F" w:rsidRDefault="00AC233F" w:rsidP="00AC233F">
      <w:pPr>
        <w:spacing w:line="259" w:lineRule="auto"/>
      </w:pPr>
    </w:p>
    <w:p w14:paraId="661CBCF6" w14:textId="77777777" w:rsidR="00AC233F" w:rsidRDefault="00AC233F" w:rsidP="00AC233F">
      <w:pPr>
        <w:spacing w:line="259" w:lineRule="auto"/>
      </w:pPr>
    </w:p>
    <w:p w14:paraId="778A1171" w14:textId="77777777" w:rsidR="00AC233F" w:rsidRDefault="00AC233F" w:rsidP="00AC233F">
      <w:pPr>
        <w:spacing w:line="259" w:lineRule="auto"/>
      </w:pPr>
    </w:p>
    <w:p w14:paraId="06CC015C" w14:textId="77777777" w:rsidR="00AC233F" w:rsidRDefault="00AC233F" w:rsidP="00AC233F">
      <w:pPr>
        <w:spacing w:line="259" w:lineRule="auto"/>
      </w:pPr>
    </w:p>
    <w:p w14:paraId="5B5CC9B6" w14:textId="77777777" w:rsidR="00AC233F" w:rsidRDefault="00AC233F" w:rsidP="00AC233F">
      <w:pPr>
        <w:spacing w:line="259" w:lineRule="auto"/>
      </w:pPr>
    </w:p>
    <w:p w14:paraId="11B33A2A" w14:textId="77777777" w:rsidR="00AC233F" w:rsidRDefault="00AC233F" w:rsidP="00AC233F">
      <w:pPr>
        <w:spacing w:line="259" w:lineRule="auto"/>
      </w:pPr>
    </w:p>
    <w:p w14:paraId="23CB1814" w14:textId="77777777" w:rsidR="00AC233F" w:rsidRDefault="00AC233F" w:rsidP="00AC233F">
      <w:pPr>
        <w:spacing w:line="259" w:lineRule="auto"/>
      </w:pPr>
    </w:p>
    <w:p w14:paraId="4167814C" w14:textId="77777777" w:rsidR="00AC233F" w:rsidRDefault="00AC233F" w:rsidP="00AC233F">
      <w:pPr>
        <w:spacing w:line="259" w:lineRule="auto"/>
      </w:pPr>
    </w:p>
    <w:p w14:paraId="3AD805C5" w14:textId="77777777" w:rsidR="00AC233F" w:rsidRDefault="00AC233F" w:rsidP="00AC233F">
      <w:pPr>
        <w:spacing w:line="259" w:lineRule="auto"/>
      </w:pPr>
    </w:p>
    <w:p w14:paraId="0C622326" w14:textId="77777777" w:rsidR="00AC233F" w:rsidRDefault="00AC233F" w:rsidP="00AC233F">
      <w:pPr>
        <w:spacing w:line="259" w:lineRule="auto"/>
      </w:pPr>
    </w:p>
    <w:p w14:paraId="2BEB0E58" w14:textId="77777777" w:rsidR="00AC233F" w:rsidRDefault="00AC233F" w:rsidP="00AC233F">
      <w:pPr>
        <w:spacing w:line="259" w:lineRule="auto"/>
      </w:pPr>
    </w:p>
    <w:p w14:paraId="73921FE1" w14:textId="77777777" w:rsidR="00AC233F" w:rsidRDefault="00AC233F" w:rsidP="00AC233F">
      <w:pPr>
        <w:spacing w:line="259" w:lineRule="auto"/>
      </w:pPr>
    </w:p>
    <w:p w14:paraId="47DDF9BE" w14:textId="77777777" w:rsidR="00AC233F" w:rsidRDefault="00AC233F" w:rsidP="00AC233F">
      <w:pPr>
        <w:spacing w:line="259" w:lineRule="auto"/>
      </w:pPr>
    </w:p>
    <w:p w14:paraId="29C2C35E" w14:textId="77777777" w:rsidR="00AC233F" w:rsidRPr="00C57F6F" w:rsidRDefault="00AC233F" w:rsidP="00AC233F">
      <w:pPr>
        <w:keepNext/>
        <w:keepLines/>
        <w:spacing w:before="40" w:after="0"/>
        <w:outlineLvl w:val="1"/>
        <w:rPr>
          <w:rFonts w:eastAsiaTheme="majorEastAsia" w:cstheme="majorBidi"/>
          <w:i/>
          <w:szCs w:val="26"/>
        </w:rPr>
      </w:pPr>
      <w:r w:rsidRPr="00C57F6F">
        <w:rPr>
          <w:rFonts w:eastAsiaTheme="majorEastAsia" w:cstheme="majorBidi"/>
          <w:i/>
          <w:szCs w:val="26"/>
        </w:rPr>
        <w:lastRenderedPageBreak/>
        <w:t xml:space="preserve">Supplemental Table </w:t>
      </w:r>
      <w:r>
        <w:rPr>
          <w:rFonts w:eastAsiaTheme="majorEastAsia" w:cstheme="majorBidi"/>
          <w:i/>
          <w:szCs w:val="26"/>
        </w:rPr>
        <w:t>3</w:t>
      </w:r>
      <w:r w:rsidRPr="00C57F6F">
        <w:rPr>
          <w:rFonts w:eastAsiaTheme="majorEastAsia" w:cstheme="majorBidi"/>
          <w:i/>
          <w:szCs w:val="26"/>
        </w:rPr>
        <w:t xml:space="preserve">. Comparison of the prognostic performance of </w:t>
      </w:r>
      <w:proofErr w:type="spellStart"/>
      <w:r w:rsidRPr="00C57F6F">
        <w:rPr>
          <w:rFonts w:eastAsiaTheme="majorEastAsia" w:cstheme="majorBidi"/>
          <w:i/>
          <w:szCs w:val="26"/>
        </w:rPr>
        <w:t>EPclin</w:t>
      </w:r>
      <w:proofErr w:type="spellEnd"/>
      <w:r w:rsidRPr="00C57F6F">
        <w:rPr>
          <w:rFonts w:eastAsiaTheme="majorEastAsia" w:cstheme="majorBidi"/>
          <w:i/>
          <w:szCs w:val="26"/>
        </w:rPr>
        <w:t xml:space="preserve"> in pre-menopausal patients examined in this study with the performance in post-menopausal patients assessed in three former studies. 95% confidence intervals are indicated in brackets.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5"/>
        <w:gridCol w:w="1800"/>
        <w:gridCol w:w="1890"/>
        <w:gridCol w:w="1890"/>
        <w:gridCol w:w="1890"/>
      </w:tblGrid>
      <w:tr w:rsidR="00AC233F" w:rsidRPr="00C57F6F" w14:paraId="1B301390" w14:textId="77777777" w:rsidTr="00A11A66">
        <w:trPr>
          <w:trHeight w:val="359"/>
        </w:trPr>
        <w:tc>
          <w:tcPr>
            <w:tcW w:w="2335" w:type="dxa"/>
            <w:shd w:val="clear" w:color="auto" w:fill="E7E6E6" w:themeFill="background2"/>
          </w:tcPr>
          <w:p w14:paraId="2FCDC2B8" w14:textId="77777777" w:rsidR="00AC233F" w:rsidRPr="00C57F6F" w:rsidRDefault="00AC233F" w:rsidP="00A11A66">
            <w:pPr>
              <w:jc w:val="center"/>
            </w:pPr>
          </w:p>
        </w:tc>
        <w:tc>
          <w:tcPr>
            <w:tcW w:w="1800" w:type="dxa"/>
            <w:shd w:val="clear" w:color="auto" w:fill="E7E6E6" w:themeFill="background2"/>
          </w:tcPr>
          <w:p w14:paraId="03B3D0F5" w14:textId="77777777" w:rsidR="00AC233F" w:rsidRPr="00C57F6F" w:rsidRDefault="00AC233F" w:rsidP="00A11A66">
            <w:pPr>
              <w:jc w:val="center"/>
              <w:rPr>
                <w:b/>
                <w:bCs/>
              </w:rPr>
            </w:pPr>
            <w:r w:rsidRPr="00C57F6F">
              <w:rPr>
                <w:b/>
                <w:bCs/>
              </w:rPr>
              <w:t>BOCOC/NHU</w:t>
            </w:r>
          </w:p>
        </w:tc>
        <w:tc>
          <w:tcPr>
            <w:tcW w:w="1890" w:type="dxa"/>
            <w:shd w:val="clear" w:color="auto" w:fill="E7E6E6" w:themeFill="background2"/>
          </w:tcPr>
          <w:p w14:paraId="2463FEC1" w14:textId="77777777" w:rsidR="00AC233F" w:rsidRPr="00C57F6F" w:rsidRDefault="00AC233F" w:rsidP="00A11A66">
            <w:pPr>
              <w:jc w:val="center"/>
              <w:rPr>
                <w:b/>
                <w:bCs/>
              </w:rPr>
            </w:pPr>
            <w:r w:rsidRPr="00C57F6F">
              <w:rPr>
                <w:b/>
                <w:bCs/>
              </w:rPr>
              <w:t>ABCSG-6</w:t>
            </w:r>
          </w:p>
        </w:tc>
        <w:tc>
          <w:tcPr>
            <w:tcW w:w="1890" w:type="dxa"/>
            <w:shd w:val="clear" w:color="auto" w:fill="E7E6E6" w:themeFill="background2"/>
          </w:tcPr>
          <w:p w14:paraId="2B30EAFC" w14:textId="77777777" w:rsidR="00AC233F" w:rsidRPr="00C57F6F" w:rsidRDefault="00AC233F" w:rsidP="00A11A66">
            <w:pPr>
              <w:jc w:val="center"/>
              <w:rPr>
                <w:b/>
                <w:bCs/>
              </w:rPr>
            </w:pPr>
            <w:r w:rsidRPr="00C57F6F">
              <w:rPr>
                <w:b/>
                <w:bCs/>
              </w:rPr>
              <w:t>ABSCG-8</w:t>
            </w:r>
          </w:p>
        </w:tc>
        <w:tc>
          <w:tcPr>
            <w:tcW w:w="1890" w:type="dxa"/>
            <w:shd w:val="clear" w:color="auto" w:fill="E7E6E6" w:themeFill="background2"/>
          </w:tcPr>
          <w:p w14:paraId="0EB39A38" w14:textId="77777777" w:rsidR="00AC233F" w:rsidRPr="00C57F6F" w:rsidRDefault="00AC233F" w:rsidP="00A11A66">
            <w:pPr>
              <w:jc w:val="center"/>
              <w:rPr>
                <w:b/>
                <w:bCs/>
              </w:rPr>
            </w:pPr>
            <w:proofErr w:type="spellStart"/>
            <w:r w:rsidRPr="00C57F6F">
              <w:rPr>
                <w:b/>
                <w:bCs/>
              </w:rPr>
              <w:t>TransATAC</w:t>
            </w:r>
            <w:proofErr w:type="spellEnd"/>
          </w:p>
        </w:tc>
      </w:tr>
      <w:tr w:rsidR="00AC233F" w:rsidRPr="00C57F6F" w14:paraId="4E2248D6" w14:textId="77777777" w:rsidTr="00A11A66">
        <w:trPr>
          <w:trHeight w:val="530"/>
        </w:trPr>
        <w:tc>
          <w:tcPr>
            <w:tcW w:w="2335" w:type="dxa"/>
          </w:tcPr>
          <w:p w14:paraId="1E6B3E27" w14:textId="77777777" w:rsidR="00AC233F" w:rsidRPr="00C57F6F" w:rsidRDefault="00AC233F" w:rsidP="00A11A66">
            <w:pPr>
              <w:spacing w:line="360" w:lineRule="auto"/>
            </w:pPr>
            <w:r w:rsidRPr="00C57F6F">
              <w:t>Menopausal status</w:t>
            </w:r>
          </w:p>
        </w:tc>
        <w:tc>
          <w:tcPr>
            <w:tcW w:w="1800" w:type="dxa"/>
          </w:tcPr>
          <w:p w14:paraId="133C128C" w14:textId="77777777" w:rsidR="00AC233F" w:rsidRPr="00C57F6F" w:rsidRDefault="00AC233F" w:rsidP="00A11A66">
            <w:pPr>
              <w:spacing w:line="360" w:lineRule="auto"/>
            </w:pPr>
            <w:r w:rsidRPr="00C57F6F">
              <w:t>Pre-menopausal</w:t>
            </w:r>
          </w:p>
        </w:tc>
        <w:tc>
          <w:tcPr>
            <w:tcW w:w="1890" w:type="dxa"/>
          </w:tcPr>
          <w:p w14:paraId="02A03711" w14:textId="77777777" w:rsidR="00AC233F" w:rsidRPr="00C57F6F" w:rsidRDefault="00AC233F" w:rsidP="00A11A66">
            <w:pPr>
              <w:spacing w:line="360" w:lineRule="auto"/>
            </w:pPr>
            <w:r w:rsidRPr="00C57F6F">
              <w:t>Post-menopausal</w:t>
            </w:r>
          </w:p>
        </w:tc>
        <w:tc>
          <w:tcPr>
            <w:tcW w:w="1890" w:type="dxa"/>
          </w:tcPr>
          <w:p w14:paraId="576D2F1D" w14:textId="77777777" w:rsidR="00AC233F" w:rsidRPr="00C57F6F" w:rsidRDefault="00AC233F" w:rsidP="00A11A66">
            <w:pPr>
              <w:spacing w:line="360" w:lineRule="auto"/>
            </w:pPr>
            <w:r w:rsidRPr="00C57F6F">
              <w:t>Post-menopausal</w:t>
            </w:r>
          </w:p>
        </w:tc>
        <w:tc>
          <w:tcPr>
            <w:tcW w:w="1890" w:type="dxa"/>
          </w:tcPr>
          <w:p w14:paraId="12B53E43" w14:textId="77777777" w:rsidR="00AC233F" w:rsidRPr="00C57F6F" w:rsidRDefault="00AC233F" w:rsidP="00A11A66">
            <w:pPr>
              <w:spacing w:line="360" w:lineRule="auto"/>
            </w:pPr>
            <w:r w:rsidRPr="00C57F6F">
              <w:t>Post-menopausal</w:t>
            </w:r>
          </w:p>
        </w:tc>
      </w:tr>
      <w:tr w:rsidR="00AC233F" w:rsidRPr="00C57F6F" w14:paraId="2248C202" w14:textId="77777777" w:rsidTr="00A11A66">
        <w:trPr>
          <w:trHeight w:val="350"/>
        </w:trPr>
        <w:tc>
          <w:tcPr>
            <w:tcW w:w="2335" w:type="dxa"/>
            <w:shd w:val="clear" w:color="auto" w:fill="E7E6E6" w:themeFill="background2"/>
          </w:tcPr>
          <w:p w14:paraId="145111F0" w14:textId="77777777" w:rsidR="00AC233F" w:rsidRPr="00C57F6F" w:rsidRDefault="00AC233F" w:rsidP="00A11A66">
            <w:pPr>
              <w:spacing w:line="360" w:lineRule="auto"/>
            </w:pPr>
            <w:r w:rsidRPr="00C57F6F">
              <w:t>N</w:t>
            </w:r>
          </w:p>
        </w:tc>
        <w:tc>
          <w:tcPr>
            <w:tcW w:w="1800" w:type="dxa"/>
            <w:shd w:val="clear" w:color="auto" w:fill="E7E6E6" w:themeFill="background2"/>
          </w:tcPr>
          <w:p w14:paraId="0529CFA6" w14:textId="77777777" w:rsidR="00AC233F" w:rsidRPr="00C57F6F" w:rsidRDefault="00AC233F" w:rsidP="00A11A66">
            <w:pPr>
              <w:spacing w:line="360" w:lineRule="auto"/>
            </w:pPr>
            <w:r w:rsidRPr="00C57F6F">
              <w:t>385</w:t>
            </w:r>
          </w:p>
        </w:tc>
        <w:tc>
          <w:tcPr>
            <w:tcW w:w="1890" w:type="dxa"/>
            <w:shd w:val="clear" w:color="auto" w:fill="E7E6E6" w:themeFill="background2"/>
          </w:tcPr>
          <w:p w14:paraId="300FD445" w14:textId="77777777" w:rsidR="00AC233F" w:rsidRPr="00C57F6F" w:rsidRDefault="00AC233F" w:rsidP="00A11A66">
            <w:pPr>
              <w:spacing w:line="360" w:lineRule="auto"/>
            </w:pPr>
            <w:r w:rsidRPr="00C57F6F">
              <w:t>378</w:t>
            </w:r>
          </w:p>
        </w:tc>
        <w:tc>
          <w:tcPr>
            <w:tcW w:w="1890" w:type="dxa"/>
            <w:shd w:val="clear" w:color="auto" w:fill="E7E6E6" w:themeFill="background2"/>
          </w:tcPr>
          <w:p w14:paraId="6A4F210C" w14:textId="77777777" w:rsidR="00AC233F" w:rsidRPr="00C57F6F" w:rsidRDefault="00AC233F" w:rsidP="00A11A66">
            <w:pPr>
              <w:spacing w:line="360" w:lineRule="auto"/>
            </w:pPr>
            <w:r w:rsidRPr="00C57F6F">
              <w:t>1324</w:t>
            </w:r>
          </w:p>
        </w:tc>
        <w:tc>
          <w:tcPr>
            <w:tcW w:w="1890" w:type="dxa"/>
            <w:shd w:val="clear" w:color="auto" w:fill="E7E6E6" w:themeFill="background2"/>
          </w:tcPr>
          <w:p w14:paraId="78B3BC39" w14:textId="77777777" w:rsidR="00AC233F" w:rsidRPr="00C57F6F" w:rsidRDefault="00AC233F" w:rsidP="00A11A66">
            <w:pPr>
              <w:spacing w:line="360" w:lineRule="auto"/>
            </w:pPr>
            <w:r w:rsidRPr="00C57F6F">
              <w:t>928</w:t>
            </w:r>
          </w:p>
        </w:tc>
      </w:tr>
      <w:tr w:rsidR="00AC233F" w:rsidRPr="00C57F6F" w14:paraId="62FCE9E7" w14:textId="77777777" w:rsidTr="00A11A66">
        <w:tc>
          <w:tcPr>
            <w:tcW w:w="2335" w:type="dxa"/>
          </w:tcPr>
          <w:p w14:paraId="5C477E66" w14:textId="77777777" w:rsidR="00AC233F" w:rsidRPr="00C57F6F" w:rsidRDefault="00AC233F" w:rsidP="00A11A66">
            <w:pPr>
              <w:spacing w:line="360" w:lineRule="auto"/>
            </w:pPr>
            <w:r w:rsidRPr="00C57F6F">
              <w:t xml:space="preserve">10y DRFS </w:t>
            </w:r>
            <w:proofErr w:type="spellStart"/>
            <w:r w:rsidRPr="00C57F6F">
              <w:t>EPclin</w:t>
            </w:r>
            <w:proofErr w:type="spellEnd"/>
            <w:r w:rsidRPr="00C57F6F">
              <w:t xml:space="preserve"> low</w:t>
            </w:r>
          </w:p>
        </w:tc>
        <w:tc>
          <w:tcPr>
            <w:tcW w:w="1800" w:type="dxa"/>
          </w:tcPr>
          <w:p w14:paraId="3DC8E752" w14:textId="77777777" w:rsidR="00AC233F" w:rsidRPr="00C57F6F" w:rsidRDefault="00AC233F" w:rsidP="00A11A66">
            <w:pPr>
              <w:spacing w:line="360" w:lineRule="auto"/>
            </w:pPr>
            <w:r w:rsidRPr="00C57F6F">
              <w:t>97% (93 - 99%)</w:t>
            </w:r>
          </w:p>
        </w:tc>
        <w:tc>
          <w:tcPr>
            <w:tcW w:w="1890" w:type="dxa"/>
          </w:tcPr>
          <w:p w14:paraId="5F5F0D94" w14:textId="77777777" w:rsidR="00AC233F" w:rsidRPr="00C57F6F" w:rsidRDefault="00AC233F" w:rsidP="00A11A66">
            <w:pPr>
              <w:spacing w:line="360" w:lineRule="auto"/>
            </w:pPr>
            <w:r w:rsidRPr="00C57F6F">
              <w:t>96% (92 - 99%)</w:t>
            </w:r>
          </w:p>
        </w:tc>
        <w:tc>
          <w:tcPr>
            <w:tcW w:w="1890" w:type="dxa"/>
          </w:tcPr>
          <w:p w14:paraId="5C98C9F8" w14:textId="77777777" w:rsidR="00AC233F" w:rsidRPr="00C57F6F" w:rsidRDefault="00AC233F" w:rsidP="00A11A66">
            <w:pPr>
              <w:spacing w:line="360" w:lineRule="auto"/>
            </w:pPr>
            <w:r w:rsidRPr="00C57F6F">
              <w:t>96% (95 - 98%)</w:t>
            </w:r>
          </w:p>
        </w:tc>
        <w:tc>
          <w:tcPr>
            <w:tcW w:w="1890" w:type="dxa"/>
          </w:tcPr>
          <w:p w14:paraId="6C891BD0" w14:textId="77777777" w:rsidR="00AC233F" w:rsidRPr="00C57F6F" w:rsidRDefault="00AC233F" w:rsidP="00A11A66">
            <w:pPr>
              <w:spacing w:line="360" w:lineRule="auto"/>
            </w:pPr>
            <w:r w:rsidRPr="00C57F6F">
              <w:t>94% (92 – 96%)</w:t>
            </w:r>
          </w:p>
        </w:tc>
      </w:tr>
      <w:tr w:rsidR="00AC233F" w:rsidRPr="00C57F6F" w14:paraId="3DAA6872" w14:textId="77777777" w:rsidTr="00A11A66">
        <w:tc>
          <w:tcPr>
            <w:tcW w:w="2335" w:type="dxa"/>
            <w:shd w:val="clear" w:color="auto" w:fill="E7E6E6" w:themeFill="background2"/>
          </w:tcPr>
          <w:p w14:paraId="1BA64020" w14:textId="77777777" w:rsidR="00AC233F" w:rsidRPr="00C57F6F" w:rsidRDefault="00AC233F" w:rsidP="00A11A66">
            <w:pPr>
              <w:spacing w:line="360" w:lineRule="auto"/>
            </w:pPr>
            <w:r w:rsidRPr="00C57F6F">
              <w:t xml:space="preserve">10y DRFS </w:t>
            </w:r>
            <w:proofErr w:type="spellStart"/>
            <w:r w:rsidRPr="00C57F6F">
              <w:t>EPclin</w:t>
            </w:r>
            <w:proofErr w:type="spellEnd"/>
            <w:r w:rsidRPr="00C57F6F">
              <w:t xml:space="preserve"> high</w:t>
            </w:r>
          </w:p>
        </w:tc>
        <w:tc>
          <w:tcPr>
            <w:tcW w:w="1800" w:type="dxa"/>
            <w:shd w:val="clear" w:color="auto" w:fill="E7E6E6" w:themeFill="background2"/>
          </w:tcPr>
          <w:p w14:paraId="53F6D31B" w14:textId="77777777" w:rsidR="00AC233F" w:rsidRPr="00C57F6F" w:rsidRDefault="00AC233F" w:rsidP="00A11A66">
            <w:pPr>
              <w:spacing w:line="360" w:lineRule="auto"/>
            </w:pPr>
            <w:r w:rsidRPr="00C57F6F">
              <w:t>76% (67 - 82%)</w:t>
            </w:r>
          </w:p>
        </w:tc>
        <w:tc>
          <w:tcPr>
            <w:tcW w:w="1890" w:type="dxa"/>
            <w:shd w:val="clear" w:color="auto" w:fill="E7E6E6" w:themeFill="background2"/>
          </w:tcPr>
          <w:p w14:paraId="3F0D9796" w14:textId="77777777" w:rsidR="00AC233F" w:rsidRPr="00C57F6F" w:rsidRDefault="00AC233F" w:rsidP="00A11A66">
            <w:pPr>
              <w:spacing w:line="360" w:lineRule="auto"/>
            </w:pPr>
            <w:r w:rsidRPr="00C57F6F">
              <w:t xml:space="preserve">72% (64 – 80%) </w:t>
            </w:r>
          </w:p>
        </w:tc>
        <w:tc>
          <w:tcPr>
            <w:tcW w:w="1890" w:type="dxa"/>
            <w:shd w:val="clear" w:color="auto" w:fill="E7E6E6" w:themeFill="background2"/>
          </w:tcPr>
          <w:p w14:paraId="077D3B19" w14:textId="77777777" w:rsidR="00AC233F" w:rsidRPr="00C57F6F" w:rsidRDefault="00AC233F" w:rsidP="00A11A66">
            <w:pPr>
              <w:spacing w:line="360" w:lineRule="auto"/>
            </w:pPr>
            <w:r w:rsidRPr="00C57F6F">
              <w:t>78% (71 – 85%)</w:t>
            </w:r>
          </w:p>
        </w:tc>
        <w:tc>
          <w:tcPr>
            <w:tcW w:w="1890" w:type="dxa"/>
            <w:shd w:val="clear" w:color="auto" w:fill="E7E6E6" w:themeFill="background2"/>
          </w:tcPr>
          <w:p w14:paraId="6A50ED3F" w14:textId="77777777" w:rsidR="00AC233F" w:rsidRPr="00C57F6F" w:rsidRDefault="00AC233F" w:rsidP="00A11A66">
            <w:pPr>
              <w:spacing w:line="360" w:lineRule="auto"/>
            </w:pPr>
            <w:r w:rsidRPr="00C57F6F">
              <w:t>71% (66 – 76%)</w:t>
            </w:r>
          </w:p>
        </w:tc>
      </w:tr>
      <w:tr w:rsidR="00AC233F" w:rsidRPr="00C57F6F" w14:paraId="743B2F36" w14:textId="77777777" w:rsidTr="00A11A66">
        <w:tc>
          <w:tcPr>
            <w:tcW w:w="2335" w:type="dxa"/>
          </w:tcPr>
          <w:p w14:paraId="4D75C018" w14:textId="77777777" w:rsidR="00AC233F" w:rsidRPr="00C57F6F" w:rsidRDefault="00AC233F" w:rsidP="00A11A66">
            <w:pPr>
              <w:spacing w:line="360" w:lineRule="auto"/>
            </w:pPr>
            <w:r w:rsidRPr="00C57F6F">
              <w:t>Hazard ratio</w:t>
            </w:r>
          </w:p>
        </w:tc>
        <w:tc>
          <w:tcPr>
            <w:tcW w:w="1800" w:type="dxa"/>
          </w:tcPr>
          <w:p w14:paraId="39573B07" w14:textId="77777777" w:rsidR="00AC233F" w:rsidRPr="00C57F6F" w:rsidRDefault="00AC233F" w:rsidP="00A11A66">
            <w:pPr>
              <w:spacing w:line="360" w:lineRule="auto"/>
            </w:pPr>
            <w:r w:rsidRPr="00C57F6F">
              <w:t>4.61 (1.40-15.17)</w:t>
            </w:r>
          </w:p>
        </w:tc>
        <w:tc>
          <w:tcPr>
            <w:tcW w:w="1890" w:type="dxa"/>
          </w:tcPr>
          <w:p w14:paraId="62803B01" w14:textId="77777777" w:rsidR="00AC233F" w:rsidRPr="00C57F6F" w:rsidRDefault="00AC233F" w:rsidP="00A11A66">
            <w:pPr>
              <w:spacing w:line="360" w:lineRule="auto"/>
            </w:pPr>
            <w:r w:rsidRPr="00C57F6F">
              <w:t>7.97 (3.56–17.83)</w:t>
            </w:r>
          </w:p>
        </w:tc>
        <w:tc>
          <w:tcPr>
            <w:tcW w:w="1890" w:type="dxa"/>
          </w:tcPr>
          <w:p w14:paraId="6C648FCB" w14:textId="77777777" w:rsidR="00AC233F" w:rsidRPr="00C57F6F" w:rsidRDefault="00AC233F" w:rsidP="00A11A66">
            <w:pPr>
              <w:spacing w:line="360" w:lineRule="auto"/>
            </w:pPr>
            <w:r w:rsidRPr="00C57F6F">
              <w:t>4.27 (2.74–6.67)</w:t>
            </w:r>
          </w:p>
        </w:tc>
        <w:tc>
          <w:tcPr>
            <w:tcW w:w="1890" w:type="dxa"/>
          </w:tcPr>
          <w:p w14:paraId="68ED574E" w14:textId="77777777" w:rsidR="00AC233F" w:rsidRPr="00C57F6F" w:rsidRDefault="00AC233F" w:rsidP="00A11A66">
            <w:pPr>
              <w:spacing w:line="360" w:lineRule="auto"/>
            </w:pPr>
            <w:r w:rsidRPr="00C57F6F">
              <w:t>5.99 (3.94- 9.11)</w:t>
            </w:r>
          </w:p>
        </w:tc>
      </w:tr>
      <w:tr w:rsidR="00AC233F" w:rsidRPr="00C57F6F" w14:paraId="2D0BCE57" w14:textId="77777777" w:rsidTr="00A11A66">
        <w:tc>
          <w:tcPr>
            <w:tcW w:w="2335" w:type="dxa"/>
            <w:shd w:val="clear" w:color="auto" w:fill="E7E6E6" w:themeFill="background2"/>
          </w:tcPr>
          <w:p w14:paraId="1D8F2FB1" w14:textId="77777777" w:rsidR="00AC233F" w:rsidRPr="00C57F6F" w:rsidRDefault="00AC233F" w:rsidP="00A11A66">
            <w:pPr>
              <w:spacing w:line="360" w:lineRule="auto"/>
            </w:pPr>
            <w:r w:rsidRPr="00C57F6F">
              <w:t>P value</w:t>
            </w:r>
          </w:p>
        </w:tc>
        <w:tc>
          <w:tcPr>
            <w:tcW w:w="1800" w:type="dxa"/>
            <w:shd w:val="clear" w:color="auto" w:fill="E7E6E6" w:themeFill="background2"/>
          </w:tcPr>
          <w:p w14:paraId="1925638F" w14:textId="77777777" w:rsidR="00AC233F" w:rsidRPr="00C57F6F" w:rsidRDefault="00AC233F" w:rsidP="00A11A66">
            <w:pPr>
              <w:spacing w:line="360" w:lineRule="auto"/>
            </w:pPr>
            <w:r w:rsidRPr="00C57F6F">
              <w:t>P=4 x 10</w:t>
            </w:r>
            <w:r w:rsidRPr="00C57F6F">
              <w:rPr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E7E6E6" w:themeFill="background2"/>
          </w:tcPr>
          <w:p w14:paraId="4A6918A6" w14:textId="77777777" w:rsidR="00AC233F" w:rsidRPr="00C57F6F" w:rsidRDefault="00AC233F" w:rsidP="00A11A66">
            <w:pPr>
              <w:tabs>
                <w:tab w:val="left" w:pos="1170"/>
              </w:tabs>
              <w:spacing w:line="360" w:lineRule="auto"/>
            </w:pPr>
            <w:r w:rsidRPr="00C57F6F">
              <w:t>P&lt;1 x 10</w:t>
            </w:r>
            <w:r w:rsidRPr="00C57F6F">
              <w:rPr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E7E6E6" w:themeFill="background2"/>
          </w:tcPr>
          <w:p w14:paraId="3CE37EE2" w14:textId="77777777" w:rsidR="00AC233F" w:rsidRPr="00C57F6F" w:rsidRDefault="00AC233F" w:rsidP="00A11A66">
            <w:pPr>
              <w:spacing w:line="360" w:lineRule="auto"/>
            </w:pPr>
            <w:r w:rsidRPr="00C57F6F">
              <w:t>P&lt;1 x 10</w:t>
            </w:r>
            <w:r w:rsidRPr="00C57F6F">
              <w:rPr>
                <w:vertAlign w:val="superscript"/>
              </w:rPr>
              <w:t>-3</w:t>
            </w:r>
          </w:p>
        </w:tc>
        <w:tc>
          <w:tcPr>
            <w:tcW w:w="1890" w:type="dxa"/>
            <w:shd w:val="clear" w:color="auto" w:fill="E7E6E6" w:themeFill="background2"/>
          </w:tcPr>
          <w:p w14:paraId="7E877120" w14:textId="77777777" w:rsidR="00AC233F" w:rsidRPr="00C57F6F" w:rsidRDefault="00AC233F" w:rsidP="00A11A66">
            <w:pPr>
              <w:spacing w:line="360" w:lineRule="auto"/>
            </w:pPr>
            <w:r w:rsidRPr="00C57F6F">
              <w:t>P&lt;1 x 10</w:t>
            </w:r>
            <w:r w:rsidRPr="00C57F6F">
              <w:rPr>
                <w:vertAlign w:val="superscript"/>
              </w:rPr>
              <w:t>-3</w:t>
            </w:r>
          </w:p>
        </w:tc>
      </w:tr>
      <w:tr w:rsidR="00AC233F" w:rsidRPr="00C57F6F" w14:paraId="4158A24E" w14:textId="77777777" w:rsidTr="00A11A66">
        <w:tc>
          <w:tcPr>
            <w:tcW w:w="2335" w:type="dxa"/>
          </w:tcPr>
          <w:p w14:paraId="38F7A0DE" w14:textId="77777777" w:rsidR="00AC233F" w:rsidRPr="00C57F6F" w:rsidRDefault="00AC233F" w:rsidP="00A11A66">
            <w:pPr>
              <w:spacing w:line="360" w:lineRule="auto"/>
            </w:pPr>
            <w:r w:rsidRPr="00C57F6F">
              <w:t>Reference</w:t>
            </w:r>
          </w:p>
        </w:tc>
        <w:tc>
          <w:tcPr>
            <w:tcW w:w="1800" w:type="dxa"/>
          </w:tcPr>
          <w:p w14:paraId="0EE34682" w14:textId="77777777" w:rsidR="00AC233F" w:rsidRPr="00C57F6F" w:rsidRDefault="00AC233F" w:rsidP="00A11A66">
            <w:pPr>
              <w:spacing w:line="360" w:lineRule="auto"/>
            </w:pPr>
            <w:r w:rsidRPr="00C57F6F">
              <w:t>Study herein</w:t>
            </w:r>
          </w:p>
        </w:tc>
        <w:tc>
          <w:tcPr>
            <w:tcW w:w="1890" w:type="dxa"/>
          </w:tcPr>
          <w:p w14:paraId="4014A53F" w14:textId="77777777" w:rsidR="00AC233F" w:rsidRPr="00C57F6F" w:rsidRDefault="00AC233F" w:rsidP="00A11A66">
            <w:pPr>
              <w:spacing w:line="360" w:lineRule="auto"/>
            </w:pPr>
            <w:r w:rsidRPr="00C57F6F">
              <w:t>Filipits et al., 2011</w:t>
            </w:r>
          </w:p>
        </w:tc>
        <w:tc>
          <w:tcPr>
            <w:tcW w:w="1890" w:type="dxa"/>
          </w:tcPr>
          <w:p w14:paraId="73142851" w14:textId="77777777" w:rsidR="00AC233F" w:rsidRPr="00C57F6F" w:rsidRDefault="00AC233F" w:rsidP="00A11A66">
            <w:pPr>
              <w:spacing w:line="360" w:lineRule="auto"/>
            </w:pPr>
            <w:r w:rsidRPr="00C57F6F">
              <w:t>Filipits et al., 2011</w:t>
            </w:r>
          </w:p>
        </w:tc>
        <w:tc>
          <w:tcPr>
            <w:tcW w:w="1890" w:type="dxa"/>
          </w:tcPr>
          <w:p w14:paraId="675BA1BC" w14:textId="77777777" w:rsidR="00AC233F" w:rsidRPr="00C57F6F" w:rsidRDefault="00AC233F" w:rsidP="00A11A66">
            <w:pPr>
              <w:spacing w:line="360" w:lineRule="auto"/>
            </w:pPr>
            <w:r w:rsidRPr="00C57F6F">
              <w:t>Buus et al., 2016</w:t>
            </w:r>
          </w:p>
        </w:tc>
      </w:tr>
    </w:tbl>
    <w:p w14:paraId="666C8B4D" w14:textId="77777777" w:rsidR="003402AD" w:rsidRDefault="003402AD"/>
    <w:sectPr w:rsidR="0034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3F"/>
    <w:rsid w:val="003402AD"/>
    <w:rsid w:val="00A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CCAF"/>
  <w15:chartTrackingRefBased/>
  <w15:docId w15:val="{6D5B8613-8F4A-47E9-B2B0-57A4CF36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3F"/>
    <w:pPr>
      <w:spacing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3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Brendan</dc:creator>
  <cp:keywords/>
  <dc:description/>
  <cp:lastModifiedBy>Maher, Brendan</cp:lastModifiedBy>
  <cp:revision>1</cp:revision>
  <dcterms:created xsi:type="dcterms:W3CDTF">2022-08-12T18:48:00Z</dcterms:created>
  <dcterms:modified xsi:type="dcterms:W3CDTF">2022-08-12T18:49:00Z</dcterms:modified>
</cp:coreProperties>
</file>