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B6" w:rsidRPr="00DD6E00" w:rsidRDefault="00F261B6" w:rsidP="00F261B6">
      <w:pPr>
        <w:rPr>
          <w:rFonts w:ascii="Arial" w:hAnsi="Arial" w:cs="Arial"/>
          <w:sz w:val="20"/>
        </w:rPr>
      </w:pPr>
      <w:r w:rsidRPr="00DD6E00">
        <w:rPr>
          <w:rFonts w:ascii="Arial" w:hAnsi="Arial" w:cs="Arial"/>
          <w:sz w:val="20"/>
        </w:rPr>
        <w:t>Supplementary Information for</w:t>
      </w:r>
    </w:p>
    <w:p w:rsidR="00F261B6" w:rsidRPr="00DD6E00" w:rsidRDefault="00F261B6" w:rsidP="00F261B6">
      <w:pPr>
        <w:rPr>
          <w:rFonts w:ascii="Arial" w:hAnsi="Arial" w:cs="Arial"/>
          <w:sz w:val="20"/>
        </w:rPr>
      </w:pPr>
    </w:p>
    <w:p w:rsidR="00F261B6" w:rsidRPr="00DD6E00" w:rsidRDefault="00F261B6" w:rsidP="00F261B6">
      <w:pPr>
        <w:rPr>
          <w:rFonts w:ascii="Arial" w:hAnsi="Arial" w:cs="Arial"/>
          <w:b/>
          <w:sz w:val="20"/>
        </w:rPr>
      </w:pPr>
      <w:r w:rsidRPr="00DD6E00">
        <w:rPr>
          <w:rFonts w:ascii="Arial" w:hAnsi="Arial" w:cs="Arial"/>
          <w:b/>
          <w:sz w:val="20"/>
        </w:rPr>
        <w:t>Epigenetic reactivation of LC3B induces melanoma cell death and predicts response to immunotherapy</w:t>
      </w:r>
    </w:p>
    <w:p w:rsidR="00F261B6" w:rsidRPr="00DD6E00" w:rsidRDefault="00F261B6" w:rsidP="00F261B6">
      <w:pPr>
        <w:rPr>
          <w:rFonts w:ascii="Arial" w:hAnsi="Arial" w:cs="Arial"/>
          <w:sz w:val="20"/>
        </w:rPr>
      </w:pPr>
    </w:p>
    <w:p w:rsidR="00F261B6" w:rsidRPr="00DD6E00" w:rsidRDefault="00F261B6" w:rsidP="00F261B6">
      <w:pPr>
        <w:pStyle w:val="Teaser"/>
        <w:spacing w:before="0" w:line="480" w:lineRule="auto"/>
        <w:rPr>
          <w:rFonts w:ascii="Arial" w:hAnsi="Arial" w:cs="Arial"/>
          <w:sz w:val="20"/>
          <w:szCs w:val="20"/>
          <w:vertAlign w:val="superscript"/>
        </w:rPr>
      </w:pPr>
      <w:r w:rsidRPr="00DD6E00">
        <w:rPr>
          <w:rFonts w:ascii="Arial" w:hAnsi="Arial" w:cs="Arial"/>
          <w:sz w:val="20"/>
          <w:szCs w:val="20"/>
        </w:rPr>
        <w:t>Gregory M. Kelly</w:t>
      </w:r>
      <w:r w:rsidRPr="00DD6E00">
        <w:rPr>
          <w:rFonts w:ascii="Arial" w:hAnsi="Arial" w:cs="Arial"/>
          <w:sz w:val="20"/>
          <w:szCs w:val="20"/>
          <w:vertAlign w:val="superscript"/>
        </w:rPr>
        <w:t>1</w:t>
      </w:r>
      <w:r w:rsidRPr="00DD6E00">
        <w:rPr>
          <w:rFonts w:ascii="Arial" w:hAnsi="Arial" w:cs="Arial"/>
          <w:sz w:val="20"/>
          <w:szCs w:val="20"/>
        </w:rPr>
        <w:t>,</w:t>
      </w:r>
      <w:r w:rsidRPr="00DD6E00">
        <w:rPr>
          <w:rFonts w:ascii="Arial" w:hAnsi="Arial" w:cs="Arial"/>
          <w:sz w:val="20"/>
          <w:szCs w:val="20"/>
          <w:vertAlign w:val="superscript"/>
        </w:rPr>
        <w:t>2</w:t>
      </w:r>
      <w:r w:rsidRPr="00DD6E00">
        <w:rPr>
          <w:rFonts w:ascii="Arial" w:hAnsi="Arial" w:cs="Arial"/>
          <w:sz w:val="20"/>
          <w:szCs w:val="20"/>
        </w:rPr>
        <w:t>, Fares Al-Ejeh</w:t>
      </w:r>
      <w:r w:rsidRPr="00DD6E00">
        <w:rPr>
          <w:rFonts w:ascii="Arial" w:hAnsi="Arial" w:cs="Arial"/>
          <w:sz w:val="20"/>
          <w:szCs w:val="20"/>
          <w:vertAlign w:val="superscript"/>
        </w:rPr>
        <w:t>1</w:t>
      </w:r>
      <w:r w:rsidRPr="00DD6E00">
        <w:rPr>
          <w:rFonts w:ascii="Arial" w:hAnsi="Arial" w:cs="Arial"/>
          <w:sz w:val="20"/>
          <w:szCs w:val="20"/>
        </w:rPr>
        <w:t>,†, Robert McCuaig</w:t>
      </w:r>
      <w:r w:rsidRPr="00DD6E00">
        <w:rPr>
          <w:rFonts w:ascii="Arial" w:eastAsiaTheme="minorEastAsia" w:hAnsi="Arial" w:cs="Arial"/>
          <w:sz w:val="20"/>
          <w:szCs w:val="20"/>
          <w:vertAlign w:val="superscript"/>
          <w:lang w:eastAsia="ko-KR"/>
        </w:rPr>
        <w:t>1</w:t>
      </w:r>
      <w:r w:rsidRPr="00DD6E00">
        <w:rPr>
          <w:rFonts w:ascii="Arial" w:hAnsi="Arial" w:cs="Arial"/>
          <w:sz w:val="20"/>
          <w:szCs w:val="20"/>
        </w:rPr>
        <w:t>, Francesco Casciello</w:t>
      </w:r>
      <w:r w:rsidRPr="00DD6E00">
        <w:rPr>
          <w:rFonts w:ascii="Arial" w:hAnsi="Arial" w:cs="Arial"/>
          <w:sz w:val="20"/>
          <w:szCs w:val="20"/>
          <w:vertAlign w:val="superscript"/>
        </w:rPr>
        <w:t>1,4</w:t>
      </w:r>
      <w:r w:rsidRPr="00DD6E00">
        <w:rPr>
          <w:rFonts w:ascii="Arial" w:hAnsi="Arial" w:cs="Arial"/>
          <w:sz w:val="20"/>
          <w:szCs w:val="20"/>
        </w:rPr>
        <w:t>, Nabilah Ahmad Kamal</w:t>
      </w:r>
      <w:r w:rsidRPr="00DD6E00">
        <w:rPr>
          <w:rFonts w:ascii="Arial" w:hAnsi="Arial" w:cs="Arial"/>
          <w:sz w:val="20"/>
          <w:szCs w:val="20"/>
          <w:vertAlign w:val="superscript"/>
        </w:rPr>
        <w:t>1</w:t>
      </w:r>
      <w:r w:rsidRPr="00DD6E00">
        <w:rPr>
          <w:rFonts w:ascii="Arial" w:hAnsi="Arial" w:cs="Arial"/>
          <w:sz w:val="20"/>
          <w:szCs w:val="20"/>
        </w:rPr>
        <w:t>, Blake Ferguson</w:t>
      </w:r>
      <w:r w:rsidRPr="00DD6E00">
        <w:rPr>
          <w:rFonts w:ascii="Arial" w:hAnsi="Arial" w:cs="Arial"/>
          <w:sz w:val="20"/>
          <w:szCs w:val="20"/>
          <w:vertAlign w:val="superscript"/>
        </w:rPr>
        <w:t>1</w:t>
      </w:r>
      <w:r w:rsidRPr="00DD6E00">
        <w:rPr>
          <w:rFonts w:ascii="Arial" w:hAnsi="Arial" w:cs="Arial"/>
          <w:sz w:val="20"/>
          <w:szCs w:val="20"/>
        </w:rPr>
        <w:t>, Antonia L. Pritchard</w:t>
      </w:r>
      <w:r w:rsidRPr="00DD6E00">
        <w:rPr>
          <w:rFonts w:ascii="Arial" w:hAnsi="Arial" w:cs="Arial"/>
          <w:sz w:val="20"/>
          <w:szCs w:val="20"/>
          <w:vertAlign w:val="superscript"/>
        </w:rPr>
        <w:t>1</w:t>
      </w:r>
      <w:r w:rsidRPr="00DD6E00">
        <w:rPr>
          <w:rFonts w:ascii="Arial" w:hAnsi="Arial" w:cs="Arial"/>
          <w:sz w:val="20"/>
          <w:szCs w:val="20"/>
        </w:rPr>
        <w:t>, Sayed Ali</w:t>
      </w:r>
      <w:r w:rsidRPr="00DD6E00">
        <w:rPr>
          <w:rFonts w:ascii="Arial" w:hAnsi="Arial" w:cs="Arial"/>
          <w:sz w:val="20"/>
          <w:szCs w:val="20"/>
          <w:vertAlign w:val="superscript"/>
        </w:rPr>
        <w:t>3</w:t>
      </w:r>
      <w:r w:rsidRPr="00DD6E00">
        <w:rPr>
          <w:rFonts w:ascii="Arial" w:hAnsi="Arial" w:cs="Arial"/>
          <w:sz w:val="20"/>
          <w:szCs w:val="20"/>
        </w:rPr>
        <w:t>,</w:t>
      </w:r>
      <w:r w:rsidRPr="00DD6E00">
        <w:rPr>
          <w:rFonts w:ascii="Arial" w:hAnsi="Arial" w:cs="Arial"/>
          <w:sz w:val="20"/>
          <w:szCs w:val="20"/>
          <w:vertAlign w:val="superscript"/>
        </w:rPr>
        <w:t>5</w:t>
      </w:r>
      <w:r w:rsidRPr="00DD6E00">
        <w:rPr>
          <w:rFonts w:ascii="Arial" w:hAnsi="Arial" w:cs="Arial"/>
          <w:sz w:val="20"/>
          <w:szCs w:val="20"/>
        </w:rPr>
        <w:t>, Ines P. Silva</w:t>
      </w:r>
      <w:r w:rsidRPr="00DD6E00">
        <w:rPr>
          <w:rFonts w:ascii="Arial" w:hAnsi="Arial" w:cs="Arial"/>
          <w:sz w:val="20"/>
          <w:szCs w:val="20"/>
          <w:vertAlign w:val="superscript"/>
        </w:rPr>
        <w:t>6,7,8</w:t>
      </w:r>
      <w:r w:rsidRPr="00DD6E00">
        <w:rPr>
          <w:rFonts w:ascii="Arial" w:hAnsi="Arial" w:cs="Arial"/>
          <w:sz w:val="20"/>
          <w:szCs w:val="20"/>
        </w:rPr>
        <w:t>, James S. Wilmott</w:t>
      </w:r>
      <w:r w:rsidRPr="00DD6E00">
        <w:rPr>
          <w:rFonts w:ascii="Arial" w:hAnsi="Arial" w:cs="Arial"/>
          <w:sz w:val="20"/>
          <w:szCs w:val="20"/>
          <w:vertAlign w:val="superscript"/>
        </w:rPr>
        <w:t>6,7,8</w:t>
      </w:r>
      <w:r w:rsidRPr="00DD6E00">
        <w:rPr>
          <w:rFonts w:ascii="Arial" w:hAnsi="Arial" w:cs="Arial"/>
          <w:sz w:val="20"/>
          <w:szCs w:val="20"/>
        </w:rPr>
        <w:t>, Georgina V. Long</w:t>
      </w:r>
      <w:r w:rsidRPr="00DD6E00">
        <w:rPr>
          <w:rFonts w:ascii="Arial" w:hAnsi="Arial" w:cs="Arial"/>
          <w:sz w:val="20"/>
          <w:szCs w:val="20"/>
          <w:vertAlign w:val="superscript"/>
        </w:rPr>
        <w:t>6,7,8,9,10</w:t>
      </w:r>
      <w:r w:rsidRPr="00DD6E00">
        <w:rPr>
          <w:rFonts w:ascii="Arial" w:hAnsi="Arial" w:cs="Arial"/>
          <w:sz w:val="20"/>
          <w:szCs w:val="20"/>
        </w:rPr>
        <w:t>, Richard A. Scolyer</w:t>
      </w:r>
      <w:r w:rsidRPr="00DD6E00">
        <w:rPr>
          <w:rFonts w:ascii="Arial" w:hAnsi="Arial" w:cs="Arial"/>
          <w:sz w:val="20"/>
          <w:szCs w:val="20"/>
          <w:vertAlign w:val="superscript"/>
        </w:rPr>
        <w:t>6,7,8,9,1</w:t>
      </w:r>
      <w:r w:rsidRPr="00DD6E00">
        <w:rPr>
          <w:rFonts w:ascii="Arial" w:eastAsiaTheme="minorEastAsia" w:hAnsi="Arial" w:cs="Arial"/>
          <w:sz w:val="20"/>
          <w:szCs w:val="20"/>
          <w:vertAlign w:val="superscript"/>
          <w:lang w:eastAsia="ko-KR"/>
        </w:rPr>
        <w:t>1</w:t>
      </w:r>
      <w:r w:rsidRPr="00DD6E00">
        <w:rPr>
          <w:rFonts w:ascii="Arial" w:hAnsi="Arial" w:cs="Arial"/>
          <w:sz w:val="20"/>
          <w:szCs w:val="20"/>
        </w:rPr>
        <w:t>, Sudha Rao</w:t>
      </w:r>
      <w:r w:rsidRPr="00DD6E00">
        <w:rPr>
          <w:rFonts w:ascii="Arial" w:eastAsiaTheme="minorEastAsia" w:hAnsi="Arial" w:cs="Arial"/>
          <w:sz w:val="20"/>
          <w:szCs w:val="20"/>
          <w:vertAlign w:val="superscript"/>
          <w:lang w:eastAsia="ko-KR"/>
        </w:rPr>
        <w:t>1</w:t>
      </w:r>
      <w:r w:rsidRPr="00DD6E00">
        <w:rPr>
          <w:rFonts w:ascii="Arial" w:hAnsi="Arial" w:cs="Arial"/>
          <w:sz w:val="20"/>
          <w:szCs w:val="20"/>
        </w:rPr>
        <w:t>, Nicholas K. Hayward</w:t>
      </w:r>
      <w:r w:rsidRPr="00DD6E00">
        <w:rPr>
          <w:rFonts w:ascii="Arial" w:hAnsi="Arial" w:cs="Arial"/>
          <w:sz w:val="20"/>
          <w:szCs w:val="20"/>
          <w:vertAlign w:val="superscript"/>
        </w:rPr>
        <w:t>1</w:t>
      </w:r>
      <w:r w:rsidRPr="00DD6E00">
        <w:rPr>
          <w:rFonts w:ascii="Arial" w:hAnsi="Arial" w:cs="Arial"/>
          <w:sz w:val="20"/>
          <w:szCs w:val="20"/>
        </w:rPr>
        <w:t>, Frank Gannon</w:t>
      </w:r>
      <w:r w:rsidRPr="00DD6E00">
        <w:rPr>
          <w:rFonts w:ascii="Arial" w:hAnsi="Arial" w:cs="Arial"/>
          <w:sz w:val="20"/>
          <w:szCs w:val="20"/>
          <w:vertAlign w:val="superscript"/>
        </w:rPr>
        <w:t>1</w:t>
      </w:r>
      <w:r w:rsidRPr="00DD6E00">
        <w:rPr>
          <w:rFonts w:ascii="Arial" w:hAnsi="Arial" w:cs="Arial"/>
          <w:sz w:val="20"/>
          <w:szCs w:val="20"/>
        </w:rPr>
        <w:t xml:space="preserve"> and Jason S. Lee</w:t>
      </w:r>
      <w:r w:rsidRPr="00DD6E00">
        <w:rPr>
          <w:rFonts w:ascii="Arial" w:hAnsi="Arial" w:cs="Arial"/>
          <w:sz w:val="20"/>
          <w:szCs w:val="20"/>
          <w:vertAlign w:val="superscript"/>
        </w:rPr>
        <w:t>1,2,4 *.</w:t>
      </w:r>
    </w:p>
    <w:p w:rsidR="00F261B6" w:rsidRPr="00DD6E00" w:rsidRDefault="00F261B6" w:rsidP="00F261B6">
      <w:pPr>
        <w:rPr>
          <w:rFonts w:ascii="Arial" w:hAnsi="Arial" w:cs="Arial"/>
          <w:sz w:val="20"/>
        </w:rPr>
      </w:pPr>
    </w:p>
    <w:p w:rsidR="00F261B6" w:rsidRPr="00DD6E00" w:rsidRDefault="00F261B6" w:rsidP="00F261B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Jason Lee</w:t>
      </w:r>
    </w:p>
    <w:p w:rsidR="00F261B6" w:rsidRPr="00DD6E00" w:rsidRDefault="00F261B6" w:rsidP="00F261B6">
      <w:pPr>
        <w:rPr>
          <w:rFonts w:ascii="Arial" w:hAnsi="Arial" w:cs="Arial"/>
          <w:sz w:val="20"/>
        </w:rPr>
      </w:pPr>
      <w:r w:rsidRPr="00DD6E00">
        <w:rPr>
          <w:rFonts w:ascii="Arial" w:hAnsi="Arial" w:cs="Arial"/>
          <w:sz w:val="20"/>
        </w:rPr>
        <w:t>Email:  Jason.Lee@qimrberghofer.edu.au</w:t>
      </w:r>
    </w:p>
    <w:p w:rsidR="00F261B6" w:rsidRPr="00840BB2" w:rsidRDefault="00F261B6" w:rsidP="00F261B6">
      <w:pPr>
        <w:rPr>
          <w:rFonts w:ascii="Arial" w:hAnsi="Arial" w:cs="Arial"/>
          <w:b/>
          <w:sz w:val="20"/>
        </w:rPr>
      </w:pPr>
    </w:p>
    <w:p w:rsidR="00F261B6" w:rsidRPr="00840BB2" w:rsidRDefault="00F261B6" w:rsidP="00F261B6">
      <w:pPr>
        <w:rPr>
          <w:rFonts w:ascii="Arial" w:hAnsi="Arial" w:cs="Arial"/>
          <w:b/>
          <w:sz w:val="20"/>
        </w:rPr>
      </w:pPr>
      <w:r w:rsidRPr="00840BB2">
        <w:rPr>
          <w:rFonts w:ascii="Arial" w:hAnsi="Arial" w:cs="Arial"/>
          <w:b/>
          <w:sz w:val="20"/>
        </w:rPr>
        <w:t xml:space="preserve">This </w:t>
      </w:r>
      <w:r>
        <w:rPr>
          <w:rFonts w:ascii="Arial" w:hAnsi="Arial" w:cs="Arial"/>
          <w:b/>
          <w:sz w:val="20"/>
        </w:rPr>
        <w:t>file</w:t>
      </w:r>
      <w:r w:rsidRPr="00840BB2">
        <w:rPr>
          <w:rFonts w:ascii="Arial" w:hAnsi="Arial" w:cs="Arial"/>
          <w:b/>
          <w:sz w:val="20"/>
        </w:rPr>
        <w:t xml:space="preserve"> includes:</w:t>
      </w:r>
    </w:p>
    <w:p w:rsidR="00F261B6" w:rsidRPr="00840BB2" w:rsidRDefault="00F261B6" w:rsidP="00F261B6">
      <w:pPr>
        <w:rPr>
          <w:rFonts w:ascii="Arial" w:hAnsi="Arial" w:cs="Arial"/>
          <w:sz w:val="20"/>
        </w:rPr>
      </w:pPr>
    </w:p>
    <w:p w:rsidR="00F261B6" w:rsidRPr="00840BB2" w:rsidRDefault="00F261B6" w:rsidP="00F261B6">
      <w:pPr>
        <w:ind w:left="720"/>
        <w:rPr>
          <w:rFonts w:ascii="Arial" w:hAnsi="Arial" w:cs="Arial"/>
          <w:sz w:val="20"/>
        </w:rPr>
      </w:pPr>
      <w:r w:rsidRPr="00270B15">
        <w:rPr>
          <w:rFonts w:ascii="Arial" w:hAnsi="Arial" w:cs="Arial"/>
          <w:sz w:val="20"/>
        </w:rPr>
        <w:t>Supplementary Tables S1 to S7</w:t>
      </w:r>
    </w:p>
    <w:p w:rsidR="00F261B6" w:rsidRPr="00840BB2" w:rsidRDefault="00F261B6" w:rsidP="00F261B6">
      <w:pPr>
        <w:ind w:left="720"/>
        <w:rPr>
          <w:rFonts w:ascii="Arial" w:hAnsi="Arial" w:cs="Arial"/>
          <w:sz w:val="20"/>
        </w:rPr>
      </w:pPr>
    </w:p>
    <w:p w:rsidR="00F261B6" w:rsidRPr="00840BB2" w:rsidRDefault="00F261B6" w:rsidP="00F261B6">
      <w:pPr>
        <w:pStyle w:val="SMHeading"/>
        <w:rPr>
          <w:rFonts w:ascii="Arial" w:hAnsi="Arial" w:cs="Arial"/>
          <w:sz w:val="20"/>
          <w:szCs w:val="20"/>
        </w:rPr>
      </w:pPr>
    </w:p>
    <w:p w:rsidR="00F261B6" w:rsidRPr="00840BB2" w:rsidRDefault="00F261B6" w:rsidP="00F261B6">
      <w:pPr>
        <w:pStyle w:val="SMHeading"/>
        <w:rPr>
          <w:rFonts w:ascii="Arial" w:hAnsi="Arial" w:cs="Arial"/>
          <w:sz w:val="20"/>
          <w:szCs w:val="20"/>
        </w:rPr>
      </w:pPr>
    </w:p>
    <w:p w:rsidR="00F261B6" w:rsidRDefault="00F261B6" w:rsidP="00F261B6">
      <w:pPr>
        <w:pStyle w:val="SMHeading"/>
        <w:rPr>
          <w:rFonts w:ascii="Arial" w:hAnsi="Arial" w:cs="Arial"/>
          <w:sz w:val="20"/>
          <w:szCs w:val="20"/>
        </w:rPr>
      </w:pPr>
      <w:bookmarkStart w:id="0" w:name="Tables"/>
      <w:bookmarkStart w:id="1" w:name="MaterialsMethods"/>
      <w:bookmarkEnd w:id="0"/>
      <w:bookmarkEnd w:id="1"/>
    </w:p>
    <w:p w:rsidR="00F261B6" w:rsidRPr="00840BB2" w:rsidRDefault="00F261B6" w:rsidP="00F261B6">
      <w:pPr>
        <w:pStyle w:val="SMHeading"/>
        <w:rPr>
          <w:rFonts w:ascii="Arial" w:hAnsi="Arial" w:cs="Arial"/>
          <w:sz w:val="20"/>
          <w:szCs w:val="20"/>
        </w:rPr>
      </w:pPr>
    </w:p>
    <w:p w:rsidR="00F261B6" w:rsidRPr="00840BB2" w:rsidRDefault="00F261B6" w:rsidP="00F261B6">
      <w:pPr>
        <w:pStyle w:val="SMText"/>
        <w:ind w:firstLine="0"/>
        <w:rPr>
          <w:rFonts w:ascii="Arial" w:hAnsi="Arial" w:cs="Arial"/>
          <w:sz w:val="20"/>
        </w:rPr>
      </w:pPr>
    </w:p>
    <w:p w:rsidR="00001A80" w:rsidRDefault="00F261B6" w:rsidP="00F261B6">
      <w:pPr>
        <w:rPr>
          <w:rFonts w:asciiTheme="majorBidi" w:hAnsiTheme="majorBidi" w:cstheme="majorBidi"/>
          <w:b/>
        </w:rPr>
      </w:pPr>
      <w:r>
        <w:br w:type="page"/>
      </w:r>
      <w:r w:rsidR="00001A80">
        <w:rPr>
          <w:b/>
        </w:rPr>
        <w:lastRenderedPageBreak/>
        <w:t xml:space="preserve">Supplementary </w:t>
      </w:r>
      <w:r w:rsidR="00001A80" w:rsidRPr="00F31681">
        <w:rPr>
          <w:b/>
        </w:rPr>
        <w:t>Table S</w:t>
      </w:r>
      <w:r w:rsidR="00001A80">
        <w:rPr>
          <w:b/>
        </w:rPr>
        <w:t>1</w:t>
      </w:r>
      <w:r w:rsidR="00001A80" w:rsidRPr="00F31681">
        <w:rPr>
          <w:b/>
        </w:rPr>
        <w:t xml:space="preserve">. </w:t>
      </w:r>
      <w:r w:rsidR="00001A80" w:rsidRPr="00F31681">
        <w:rPr>
          <w:rFonts w:asciiTheme="majorBidi" w:hAnsiTheme="majorBidi" w:cstheme="majorBidi"/>
          <w:b/>
        </w:rPr>
        <w:t>Melanoma cell lines used in this study including identified genetic alterations in important genes.</w:t>
      </w:r>
    </w:p>
    <w:p w:rsidR="00001A80" w:rsidRPr="00F31681" w:rsidRDefault="00001A80" w:rsidP="00001A80">
      <w:pPr>
        <w:pStyle w:val="Paragraph"/>
        <w:spacing w:before="0"/>
        <w:ind w:firstLine="0"/>
        <w:jc w:val="both"/>
        <w:rPr>
          <w:rFonts w:eastAsiaTheme="minorEastAsia"/>
          <w:b/>
          <w:lang w:eastAsia="ko-KR"/>
        </w:rPr>
      </w:pPr>
    </w:p>
    <w:tbl>
      <w:tblPr>
        <w:tblW w:w="10243" w:type="dxa"/>
        <w:tblInd w:w="103" w:type="dxa"/>
        <w:tblLook w:val="04A0" w:firstRow="1" w:lastRow="0" w:firstColumn="1" w:lastColumn="0" w:noHBand="0" w:noVBand="1"/>
      </w:tblPr>
      <w:tblGrid>
        <w:gridCol w:w="716"/>
        <w:gridCol w:w="683"/>
        <w:gridCol w:w="1016"/>
        <w:gridCol w:w="851"/>
        <w:gridCol w:w="850"/>
        <w:gridCol w:w="1050"/>
        <w:gridCol w:w="874"/>
        <w:gridCol w:w="1053"/>
        <w:gridCol w:w="628"/>
        <w:gridCol w:w="939"/>
        <w:gridCol w:w="936"/>
        <w:gridCol w:w="679"/>
      </w:tblGrid>
      <w:tr w:rsidR="00001A80" w:rsidRPr="00F31681" w:rsidTr="00497172">
        <w:trPr>
          <w:trHeight w:val="84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b/>
                <w:bCs/>
                <w:sz w:val="20"/>
                <w:lang w:eastAsia="en-AU"/>
              </w:rPr>
            </w:pPr>
            <w:r w:rsidRPr="00F31681">
              <w:rPr>
                <w:b/>
                <w:bCs/>
                <w:sz w:val="20"/>
                <w:lang w:eastAsia="en-AU"/>
              </w:rPr>
              <w:t>Cell</w:t>
            </w:r>
          </w:p>
          <w:p w:rsidR="00001A80" w:rsidRPr="00F31681" w:rsidRDefault="00001A80" w:rsidP="00497172">
            <w:pPr>
              <w:jc w:val="center"/>
              <w:rPr>
                <w:b/>
                <w:bCs/>
                <w:sz w:val="20"/>
                <w:lang w:eastAsia="en-AU"/>
              </w:rPr>
            </w:pPr>
            <w:r w:rsidRPr="00F31681">
              <w:rPr>
                <w:b/>
                <w:bCs/>
                <w:sz w:val="20"/>
                <w:lang w:eastAsia="en-AU"/>
              </w:rPr>
              <w:t>Lines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b/>
                <w:bCs/>
                <w:sz w:val="20"/>
                <w:lang w:eastAsia="en-AU"/>
              </w:rPr>
            </w:pPr>
            <w:r w:rsidRPr="00F31681">
              <w:rPr>
                <w:b/>
                <w:bCs/>
                <w:sz w:val="20"/>
                <w:lang w:eastAsia="en-AU"/>
              </w:rPr>
              <w:t>Stage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b/>
                <w:bCs/>
                <w:sz w:val="20"/>
                <w:lang w:eastAsia="en-AU"/>
              </w:rPr>
            </w:pPr>
            <w:r w:rsidRPr="00F31681">
              <w:rPr>
                <w:b/>
                <w:bCs/>
                <w:sz w:val="20"/>
                <w:lang w:eastAsia="en-AU"/>
              </w:rPr>
              <w:t>Primary site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b/>
                <w:bCs/>
                <w:sz w:val="20"/>
                <w:lang w:eastAsia="en-AU"/>
              </w:rPr>
            </w:pPr>
            <w:r w:rsidRPr="00F31681">
              <w:rPr>
                <w:b/>
                <w:bCs/>
                <w:sz w:val="20"/>
                <w:lang w:eastAsia="en-AU"/>
              </w:rPr>
              <w:t>BRAF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b/>
                <w:bCs/>
                <w:sz w:val="20"/>
                <w:lang w:eastAsia="en-AU"/>
              </w:rPr>
            </w:pPr>
            <w:r w:rsidRPr="00F31681">
              <w:rPr>
                <w:b/>
                <w:bCs/>
                <w:sz w:val="20"/>
                <w:lang w:eastAsia="en-AU"/>
              </w:rPr>
              <w:t>NF1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b/>
                <w:bCs/>
                <w:sz w:val="20"/>
                <w:lang w:eastAsia="en-AU"/>
              </w:rPr>
            </w:pPr>
            <w:r w:rsidRPr="00F31681">
              <w:rPr>
                <w:b/>
                <w:bCs/>
                <w:sz w:val="20"/>
                <w:lang w:eastAsia="en-AU"/>
              </w:rPr>
              <w:t>CDKN2A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b/>
                <w:bCs/>
                <w:sz w:val="20"/>
                <w:lang w:eastAsia="en-AU"/>
              </w:rPr>
            </w:pPr>
            <w:r w:rsidRPr="00F31681">
              <w:rPr>
                <w:b/>
                <w:bCs/>
                <w:sz w:val="20"/>
                <w:lang w:eastAsia="en-AU"/>
              </w:rPr>
              <w:t>FGFR2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b/>
                <w:bCs/>
                <w:sz w:val="20"/>
                <w:lang w:eastAsia="en-AU"/>
              </w:rPr>
            </w:pPr>
            <w:r w:rsidRPr="00F31681">
              <w:rPr>
                <w:b/>
                <w:bCs/>
                <w:sz w:val="20"/>
                <w:lang w:eastAsia="en-AU"/>
              </w:rPr>
              <w:t>MC1R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b/>
                <w:bCs/>
                <w:sz w:val="20"/>
                <w:lang w:eastAsia="en-AU"/>
              </w:rPr>
            </w:pPr>
            <w:r w:rsidRPr="00F31681">
              <w:rPr>
                <w:b/>
                <w:bCs/>
                <w:sz w:val="20"/>
                <w:lang w:eastAsia="en-AU"/>
              </w:rPr>
              <w:t>Nras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b/>
                <w:bCs/>
                <w:sz w:val="20"/>
                <w:lang w:eastAsia="en-AU"/>
              </w:rPr>
            </w:pPr>
            <w:r w:rsidRPr="00F31681">
              <w:rPr>
                <w:b/>
                <w:bCs/>
                <w:sz w:val="20"/>
                <w:lang w:eastAsia="en-AU"/>
              </w:rPr>
              <w:t>p14ARF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b/>
                <w:bCs/>
                <w:sz w:val="20"/>
                <w:lang w:eastAsia="en-AU"/>
              </w:rPr>
            </w:pPr>
            <w:r w:rsidRPr="00F31681">
              <w:rPr>
                <w:b/>
                <w:bCs/>
                <w:sz w:val="20"/>
                <w:lang w:eastAsia="en-AU"/>
              </w:rPr>
              <w:t>PTEN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b/>
                <w:bCs/>
                <w:sz w:val="20"/>
                <w:lang w:eastAsia="en-AU"/>
              </w:rPr>
            </w:pPr>
            <w:r w:rsidRPr="00F31681">
              <w:rPr>
                <w:b/>
                <w:bCs/>
                <w:sz w:val="20"/>
                <w:lang w:eastAsia="en-AU"/>
              </w:rPr>
              <w:t>p53</w:t>
            </w:r>
          </w:p>
        </w:tc>
      </w:tr>
      <w:tr w:rsidR="00001A80" w:rsidRPr="00F31681" w:rsidTr="00497172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A04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non-CSD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HD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A648T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V60L +/-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HD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</w:tr>
      <w:tr w:rsidR="00001A80" w:rsidRPr="00F31681" w:rsidTr="0049717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C092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occult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likely wt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</w:tr>
      <w:tr w:rsidR="00001A80" w:rsidRPr="00F31681" w:rsidTr="0049717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C006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non-CSD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likely wt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Q61L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</w:tr>
      <w:tr w:rsidR="00001A80" w:rsidRPr="00F31681" w:rsidTr="0049717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C013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non-CSD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R151C +/-</w:t>
            </w:r>
          </w:p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D294H +/-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Q61L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380G&gt;A</w:t>
            </w:r>
          </w:p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Gly127Glu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P278S</w:t>
            </w:r>
          </w:p>
        </w:tc>
      </w:tr>
      <w:tr w:rsidR="00001A80" w:rsidRPr="00F31681" w:rsidTr="0049717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C008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occult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splice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</w:tr>
      <w:tr w:rsidR="00001A80" w:rsidRPr="00F31681" w:rsidTr="0049717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D22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R440X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R759stop;</w:t>
            </w:r>
          </w:p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D530N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D294H -/-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E287K</w:t>
            </w:r>
          </w:p>
        </w:tc>
      </w:tr>
      <w:tr w:rsidR="00001A80" w:rsidRPr="00F31681" w:rsidTr="0049717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D05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non-CSD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V600E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likely wt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LOH+</w:t>
            </w:r>
          </w:p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[frameshift]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R151C +/-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</w:tr>
      <w:tr w:rsidR="00001A80" w:rsidRPr="00F31681" w:rsidTr="0049717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D14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non-CSD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V600E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likely wt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LOH+</w:t>
            </w:r>
          </w:p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P114L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HD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G266E</w:t>
            </w:r>
          </w:p>
        </w:tc>
      </w:tr>
      <w:tr w:rsidR="00001A80" w:rsidRPr="00F31681" w:rsidTr="0049717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D20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V600E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likely wt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HD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R248Q</w:t>
            </w:r>
          </w:p>
        </w:tc>
      </w:tr>
    </w:tbl>
    <w:p w:rsidR="00001A80" w:rsidRPr="00F31681" w:rsidRDefault="00001A80" w:rsidP="00001A80">
      <w:pPr>
        <w:rPr>
          <w:rFonts w:eastAsiaTheme="minorEastAsia"/>
          <w:sz w:val="16"/>
          <w:szCs w:val="16"/>
        </w:rPr>
      </w:pPr>
    </w:p>
    <w:tbl>
      <w:tblPr>
        <w:tblW w:w="10242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716"/>
        <w:gridCol w:w="709"/>
        <w:gridCol w:w="992"/>
        <w:gridCol w:w="709"/>
        <w:gridCol w:w="1134"/>
        <w:gridCol w:w="1134"/>
        <w:gridCol w:w="879"/>
        <w:gridCol w:w="1105"/>
        <w:gridCol w:w="993"/>
        <w:gridCol w:w="879"/>
        <w:gridCol w:w="992"/>
      </w:tblGrid>
      <w:tr w:rsidR="00001A80" w:rsidRPr="00F31681" w:rsidTr="00497172">
        <w:trPr>
          <w:trHeight w:hRule="exact" w:val="8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b/>
                <w:bCs/>
                <w:sz w:val="20"/>
                <w:lang w:eastAsia="en-AU"/>
              </w:rPr>
            </w:pPr>
          </w:p>
          <w:p w:rsidR="00001A80" w:rsidRPr="00F31681" w:rsidRDefault="00001A80" w:rsidP="00497172">
            <w:pPr>
              <w:jc w:val="center"/>
              <w:rPr>
                <w:b/>
                <w:bCs/>
                <w:sz w:val="20"/>
                <w:lang w:eastAsia="en-AU"/>
              </w:rPr>
            </w:pPr>
            <w:r w:rsidRPr="00F31681">
              <w:rPr>
                <w:b/>
                <w:bCs/>
                <w:sz w:val="20"/>
                <w:lang w:eastAsia="en-AU"/>
              </w:rPr>
              <w:t>Cell</w:t>
            </w:r>
          </w:p>
          <w:p w:rsidR="00001A80" w:rsidRPr="00F31681" w:rsidRDefault="00001A80" w:rsidP="00497172">
            <w:pPr>
              <w:jc w:val="center"/>
              <w:rPr>
                <w:b/>
                <w:bCs/>
                <w:sz w:val="20"/>
                <w:lang w:eastAsia="en-AU"/>
              </w:rPr>
            </w:pPr>
            <w:r w:rsidRPr="00F31681">
              <w:rPr>
                <w:b/>
                <w:bCs/>
                <w:sz w:val="20"/>
                <w:lang w:eastAsia="en-AU"/>
              </w:rPr>
              <w:t>Lines</w:t>
            </w:r>
          </w:p>
          <w:p w:rsidR="00001A80" w:rsidRPr="00F31681" w:rsidRDefault="00001A80" w:rsidP="00497172">
            <w:pPr>
              <w:jc w:val="center"/>
              <w:rPr>
                <w:b/>
                <w:bCs/>
                <w:sz w:val="20"/>
                <w:lang w:eastAsia="en-AU"/>
              </w:rPr>
            </w:pPr>
          </w:p>
          <w:p w:rsidR="00001A80" w:rsidRPr="00F31681" w:rsidRDefault="00001A80" w:rsidP="00497172">
            <w:pPr>
              <w:jc w:val="center"/>
              <w:rPr>
                <w:b/>
                <w:bCs/>
                <w:sz w:val="2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b/>
                <w:bCs/>
                <w:sz w:val="20"/>
                <w:lang w:eastAsia="en-AU"/>
              </w:rPr>
            </w:pPr>
            <w:r w:rsidRPr="00F31681">
              <w:rPr>
                <w:b/>
                <w:bCs/>
                <w:sz w:val="20"/>
                <w:lang w:eastAsia="en-AU"/>
              </w:rPr>
              <w:t>Rb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b/>
                <w:bCs/>
                <w:sz w:val="20"/>
                <w:lang w:eastAsia="en-AU"/>
              </w:rPr>
            </w:pPr>
            <w:r w:rsidRPr="00F31681">
              <w:rPr>
                <w:b/>
                <w:bCs/>
                <w:sz w:val="20"/>
                <w:lang w:eastAsia="en-AU"/>
              </w:rPr>
              <w:t xml:space="preserve">TERT </w:t>
            </w:r>
          </w:p>
          <w:p w:rsidR="00001A80" w:rsidRPr="00F31681" w:rsidRDefault="00001A80" w:rsidP="00497172">
            <w:pPr>
              <w:jc w:val="center"/>
              <w:rPr>
                <w:b/>
                <w:bCs/>
                <w:sz w:val="20"/>
                <w:lang w:eastAsia="en-AU"/>
              </w:rPr>
            </w:pPr>
            <w:r w:rsidRPr="00F31681">
              <w:rPr>
                <w:b/>
                <w:bCs/>
                <w:sz w:val="20"/>
                <w:lang w:eastAsia="en-AU"/>
              </w:rPr>
              <w:t>(% mutant)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b/>
                <w:bCs/>
                <w:sz w:val="20"/>
                <w:lang w:eastAsia="en-AU"/>
              </w:rPr>
            </w:pPr>
            <w:r w:rsidRPr="00F31681">
              <w:rPr>
                <w:b/>
                <w:bCs/>
                <w:sz w:val="20"/>
                <w:lang w:eastAsia="en-AU"/>
              </w:rPr>
              <w:t>MEK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b/>
                <w:bCs/>
                <w:sz w:val="20"/>
                <w:lang w:eastAsia="en-AU"/>
              </w:rPr>
            </w:pPr>
            <w:r w:rsidRPr="00F31681">
              <w:rPr>
                <w:b/>
                <w:bCs/>
                <w:sz w:val="20"/>
                <w:lang w:eastAsia="en-AU"/>
              </w:rPr>
              <w:t>BCL2L12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b/>
                <w:bCs/>
                <w:sz w:val="20"/>
                <w:lang w:eastAsia="en-AU"/>
              </w:rPr>
            </w:pPr>
            <w:r w:rsidRPr="00F31681">
              <w:rPr>
                <w:b/>
                <w:bCs/>
                <w:sz w:val="20"/>
                <w:lang w:eastAsia="en-AU"/>
              </w:rPr>
              <w:t>MAP3K9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b/>
                <w:bCs/>
                <w:sz w:val="20"/>
                <w:lang w:eastAsia="en-AU"/>
              </w:rPr>
            </w:pPr>
            <w:r w:rsidRPr="00F31681">
              <w:rPr>
                <w:b/>
                <w:bCs/>
                <w:sz w:val="20"/>
                <w:lang w:eastAsia="en-AU"/>
              </w:rPr>
              <w:t>FLRT2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b/>
                <w:bCs/>
                <w:sz w:val="20"/>
                <w:lang w:eastAsia="en-AU"/>
              </w:rPr>
            </w:pPr>
            <w:r w:rsidRPr="00F31681">
              <w:rPr>
                <w:b/>
                <w:bCs/>
                <w:sz w:val="20"/>
                <w:lang w:eastAsia="en-AU"/>
              </w:rPr>
              <w:t>HDAC7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b/>
                <w:bCs/>
                <w:sz w:val="20"/>
                <w:lang w:eastAsia="en-AU"/>
              </w:rPr>
            </w:pPr>
            <w:r w:rsidRPr="00F31681">
              <w:rPr>
                <w:b/>
                <w:bCs/>
                <w:sz w:val="20"/>
                <w:lang w:eastAsia="en-AU"/>
              </w:rPr>
              <w:t>HDAC9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b/>
                <w:bCs/>
                <w:sz w:val="20"/>
                <w:lang w:eastAsia="en-AU"/>
              </w:rPr>
            </w:pPr>
            <w:r w:rsidRPr="00F31681">
              <w:rPr>
                <w:b/>
                <w:bCs/>
                <w:sz w:val="20"/>
                <w:lang w:eastAsia="en-AU"/>
              </w:rPr>
              <w:t>ERBB4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b/>
                <w:bCs/>
                <w:sz w:val="20"/>
                <w:lang w:eastAsia="en-AU"/>
              </w:rPr>
            </w:pPr>
            <w:r w:rsidRPr="00F31681">
              <w:rPr>
                <w:b/>
                <w:bCs/>
                <w:sz w:val="20"/>
                <w:lang w:eastAsia="en-AU"/>
              </w:rPr>
              <w:t>MET</w:t>
            </w:r>
          </w:p>
        </w:tc>
      </w:tr>
      <w:tr w:rsidR="00001A80" w:rsidRPr="00F31681" w:rsidTr="00497172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A04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</w:tr>
      <w:tr w:rsidR="00001A80" w:rsidRPr="00F31681" w:rsidTr="0049717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C092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T922I</w:t>
            </w:r>
          </w:p>
        </w:tc>
      </w:tr>
      <w:tr w:rsidR="00001A80" w:rsidRPr="00F31681" w:rsidTr="0049717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C006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R486Q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n/a</w:t>
            </w:r>
          </w:p>
        </w:tc>
      </w:tr>
      <w:tr w:rsidR="00001A80" w:rsidRPr="00F31681" w:rsidTr="0049717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C013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R455X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138CC&gt;TT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</w:tr>
      <w:tr w:rsidR="00001A80" w:rsidRPr="00F31681" w:rsidTr="0049717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C008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-146C/T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F17F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R160C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E982A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R1067Q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E75K</w:t>
            </w:r>
          </w:p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R242K</w:t>
            </w:r>
          </w:p>
        </w:tc>
      </w:tr>
      <w:tr w:rsidR="00001A80" w:rsidRPr="00F31681" w:rsidTr="0049717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D22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-124 C/T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P124L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E102K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n/a</w:t>
            </w:r>
          </w:p>
        </w:tc>
      </w:tr>
      <w:tr w:rsidR="00001A80" w:rsidRPr="00F31681" w:rsidTr="0049717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D05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-124C/T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F17F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P263L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</w:tr>
      <w:tr w:rsidR="00001A80" w:rsidRPr="00F31681" w:rsidTr="0049717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D14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-124 T/T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Y646C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E892K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</w:tr>
      <w:tr w:rsidR="00001A80" w:rsidRPr="00F31681" w:rsidTr="0049717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D20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-146 T/T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wt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80" w:rsidRPr="00F31681" w:rsidRDefault="00001A80" w:rsidP="00497172">
            <w:pPr>
              <w:jc w:val="center"/>
              <w:rPr>
                <w:sz w:val="16"/>
                <w:szCs w:val="16"/>
                <w:lang w:eastAsia="en-AU"/>
              </w:rPr>
            </w:pPr>
            <w:r w:rsidRPr="00F31681">
              <w:rPr>
                <w:sz w:val="16"/>
                <w:szCs w:val="16"/>
                <w:lang w:eastAsia="en-AU"/>
              </w:rPr>
              <w:t>n/a</w:t>
            </w:r>
          </w:p>
        </w:tc>
      </w:tr>
    </w:tbl>
    <w:p w:rsidR="00001A80" w:rsidRDefault="00001A80" w:rsidP="00001A80">
      <w:pPr>
        <w:rPr>
          <w:rFonts w:eastAsiaTheme="minorEastAsia"/>
          <w:sz w:val="20"/>
          <w:lang w:eastAsia="ko-KR"/>
        </w:rPr>
      </w:pPr>
      <w:r w:rsidRPr="00F31681">
        <w:rPr>
          <w:rFonts w:eastAsiaTheme="minorEastAsia"/>
          <w:sz w:val="20"/>
          <w:lang w:eastAsia="ko-KR"/>
        </w:rPr>
        <w:br w:type="page"/>
      </w:r>
    </w:p>
    <w:p w:rsidR="00001A80" w:rsidRDefault="00001A80" w:rsidP="00001A80">
      <w:pPr>
        <w:pStyle w:val="Paragraph"/>
        <w:spacing w:before="0"/>
        <w:ind w:firstLine="0"/>
        <w:jc w:val="both"/>
        <w:rPr>
          <w:rFonts w:eastAsia="Malgun Gothic"/>
          <w:b/>
          <w:lang w:val="en-AU" w:eastAsia="ko-KR"/>
        </w:rPr>
      </w:pPr>
      <w:r>
        <w:rPr>
          <w:b/>
        </w:rPr>
        <w:lastRenderedPageBreak/>
        <w:t xml:space="preserve">Supplementary </w:t>
      </w:r>
      <w:r w:rsidRPr="00F31681">
        <w:rPr>
          <w:b/>
        </w:rPr>
        <w:t>Table S</w:t>
      </w:r>
      <w:r>
        <w:rPr>
          <w:b/>
        </w:rPr>
        <w:t xml:space="preserve">2. </w:t>
      </w:r>
      <w:r w:rsidRPr="00CD66FB">
        <w:rPr>
          <w:rFonts w:eastAsia="Malgun Gothic"/>
          <w:b/>
          <w:lang w:val="en-AU" w:eastAsia="ko-KR"/>
        </w:rPr>
        <w:t>Antibodies used in this study.</w:t>
      </w:r>
    </w:p>
    <w:p w:rsidR="00001A80" w:rsidRPr="008447F2" w:rsidRDefault="00001A80" w:rsidP="00001A80">
      <w:pPr>
        <w:pStyle w:val="Paragraph"/>
        <w:spacing w:before="0"/>
        <w:ind w:firstLine="0"/>
        <w:jc w:val="both"/>
        <w:rPr>
          <w:rFonts w:eastAsiaTheme="minorEastAsia"/>
          <w:b/>
          <w:lang w:eastAsia="ko-KR"/>
        </w:rPr>
      </w:pPr>
    </w:p>
    <w:tbl>
      <w:tblPr>
        <w:tblW w:w="9455" w:type="dxa"/>
        <w:tblInd w:w="859" w:type="dxa"/>
        <w:tblLayout w:type="fixed"/>
        <w:tblLook w:val="04A0" w:firstRow="1" w:lastRow="0" w:firstColumn="1" w:lastColumn="0" w:noHBand="0" w:noVBand="1"/>
      </w:tblPr>
      <w:tblGrid>
        <w:gridCol w:w="2226"/>
        <w:gridCol w:w="1985"/>
        <w:gridCol w:w="1134"/>
        <w:gridCol w:w="1134"/>
        <w:gridCol w:w="1417"/>
        <w:gridCol w:w="1559"/>
      </w:tblGrid>
      <w:tr w:rsidR="002C7DAE" w:rsidRPr="00FF6E9D" w:rsidTr="002C7DAE">
        <w:trPr>
          <w:trHeight w:val="31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E" w:rsidRPr="00FF6E9D" w:rsidRDefault="002C7DAE" w:rsidP="00497172">
            <w:pPr>
              <w:rPr>
                <w:b/>
                <w:bCs/>
                <w:szCs w:val="24"/>
                <w:lang w:val="en-AU" w:eastAsia="en-AU"/>
              </w:rPr>
            </w:pPr>
            <w:r w:rsidRPr="00FF6E9D">
              <w:rPr>
                <w:b/>
                <w:bCs/>
                <w:szCs w:val="24"/>
                <w:lang w:val="en-AU" w:eastAsia="en-AU"/>
              </w:rPr>
              <w:t>Antibodies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E" w:rsidRPr="00FF6E9D" w:rsidRDefault="002C7DAE" w:rsidP="00497172">
            <w:pPr>
              <w:rPr>
                <w:b/>
                <w:bCs/>
                <w:szCs w:val="24"/>
                <w:lang w:val="en-AU" w:eastAsia="en-AU"/>
              </w:rPr>
            </w:pPr>
            <w:r w:rsidRPr="00FF6E9D">
              <w:rPr>
                <w:b/>
                <w:bCs/>
                <w:szCs w:val="24"/>
                <w:lang w:val="en-AU" w:eastAsia="en-AU"/>
              </w:rPr>
              <w:t>Company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E" w:rsidRPr="00FF6E9D" w:rsidRDefault="002C7DAE" w:rsidP="00497172">
            <w:pPr>
              <w:rPr>
                <w:b/>
                <w:bCs/>
                <w:szCs w:val="24"/>
                <w:lang w:val="en-AU" w:eastAsia="en-AU"/>
              </w:rPr>
            </w:pPr>
            <w:r w:rsidRPr="00FF6E9D">
              <w:rPr>
                <w:b/>
                <w:bCs/>
                <w:szCs w:val="24"/>
                <w:lang w:val="en-AU" w:eastAsia="en-AU"/>
              </w:rPr>
              <w:t>Species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AE" w:rsidRPr="00FF6E9D" w:rsidRDefault="002C7DAE" w:rsidP="00497172">
            <w:pPr>
              <w:rPr>
                <w:b/>
                <w:bCs/>
                <w:szCs w:val="24"/>
                <w:lang w:val="en-AU" w:eastAsia="en-AU"/>
              </w:rPr>
            </w:pPr>
            <w:r w:rsidRPr="00FF6E9D">
              <w:rPr>
                <w:b/>
                <w:bCs/>
                <w:szCs w:val="24"/>
                <w:lang w:val="en-AU" w:eastAsia="en-AU"/>
              </w:rPr>
              <w:t>Dilution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E" w:rsidRPr="00FF6E9D" w:rsidRDefault="002C7DAE" w:rsidP="00497172">
            <w:pPr>
              <w:rPr>
                <w:b/>
                <w:bCs/>
                <w:szCs w:val="24"/>
                <w:lang w:val="en-AU" w:eastAsia="en-AU"/>
              </w:rPr>
            </w:pPr>
            <w:r w:rsidRPr="00FF6E9D">
              <w:rPr>
                <w:b/>
                <w:bCs/>
                <w:szCs w:val="24"/>
                <w:lang w:val="en-AU" w:eastAsia="en-AU"/>
              </w:rPr>
              <w:t>Catalog #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Pr="00FF6E9D" w:rsidRDefault="002C7DAE" w:rsidP="00497172">
            <w:pPr>
              <w:rPr>
                <w:b/>
                <w:bCs/>
                <w:szCs w:val="24"/>
                <w:lang w:val="en-AU" w:eastAsia="en-AU"/>
              </w:rPr>
            </w:pPr>
            <w:r>
              <w:rPr>
                <w:b/>
                <w:bCs/>
                <w:szCs w:val="24"/>
                <w:lang w:val="en-AU" w:eastAsia="en-AU"/>
              </w:rPr>
              <w:t>RRID</w:t>
            </w:r>
          </w:p>
        </w:tc>
      </w:tr>
      <w:tr w:rsidR="002C7DAE" w:rsidRPr="00FF6E9D" w:rsidTr="002C7DAE">
        <w:trPr>
          <w:trHeight w:val="31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b/>
                <w:szCs w:val="24"/>
                <w:lang w:val="en-AU" w:eastAsia="en-AU"/>
              </w:rPr>
            </w:pPr>
            <w:r w:rsidRPr="00FF6E9D">
              <w:rPr>
                <w:b/>
                <w:szCs w:val="24"/>
                <w:lang w:val="en-AU" w:eastAsia="en-AU"/>
              </w:rPr>
              <w:t>Westerns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</w:tr>
      <w:tr w:rsidR="002C7DAE" w:rsidRPr="00FF6E9D" w:rsidTr="002C7DAE">
        <w:trPr>
          <w:trHeight w:val="31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b/>
                <w:szCs w:val="24"/>
                <w:lang w:val="en-AU" w:eastAsia="en-AU"/>
              </w:rPr>
            </w:pPr>
            <w:r w:rsidRPr="00FF6E9D">
              <w:rPr>
                <w:b/>
                <w:szCs w:val="24"/>
                <w:lang w:val="en-AU" w:eastAsia="en-AU"/>
              </w:rPr>
              <w:t>Primaries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</w:tr>
      <w:tr w:rsidR="002C7DAE" w:rsidRPr="00FF6E9D" w:rsidTr="002C7DAE">
        <w:trPr>
          <w:trHeight w:val="31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G9a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Cell Signaling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Rabbit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1:1000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3306S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</w:tr>
      <w:tr w:rsidR="002C7DAE" w:rsidRPr="00FF6E9D" w:rsidTr="002C7DAE">
        <w:trPr>
          <w:trHeight w:val="31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LC3B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Abcam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Rabbit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>
              <w:rPr>
                <w:szCs w:val="24"/>
                <w:lang w:val="en-AU" w:eastAsia="en-AU"/>
              </w:rPr>
              <w:t>ab</w:t>
            </w:r>
            <w:r w:rsidRPr="00FF6E9D">
              <w:rPr>
                <w:szCs w:val="24"/>
                <w:lang w:val="en-AU" w:eastAsia="en-AU"/>
              </w:rPr>
              <w:t>48394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Default="002C7DAE" w:rsidP="00497172">
            <w:pPr>
              <w:rPr>
                <w:szCs w:val="24"/>
                <w:lang w:val="en-AU" w:eastAsia="en-AU"/>
              </w:rPr>
            </w:pPr>
          </w:p>
        </w:tc>
      </w:tr>
      <w:tr w:rsidR="002C7DAE" w:rsidRPr="00FF6E9D" w:rsidTr="002C7DAE">
        <w:trPr>
          <w:trHeight w:val="31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P62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Cell Signaling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 xml:space="preserve">Rabbit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1:1000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8025S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</w:tr>
      <w:tr w:rsidR="002C7DAE" w:rsidRPr="00FF6E9D" w:rsidTr="002C7DAE">
        <w:trPr>
          <w:trHeight w:val="31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H3K9me2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Abcam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Rabbit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1:700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>
              <w:rPr>
                <w:szCs w:val="24"/>
                <w:lang w:val="en-AU" w:eastAsia="en-AU"/>
              </w:rPr>
              <w:t>ab</w:t>
            </w:r>
            <w:r w:rsidRPr="00FF6E9D">
              <w:rPr>
                <w:szCs w:val="24"/>
                <w:lang w:val="en-AU" w:eastAsia="en-AU"/>
              </w:rPr>
              <w:t>1220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Default="002C7DAE" w:rsidP="00497172">
            <w:pPr>
              <w:rPr>
                <w:szCs w:val="24"/>
                <w:lang w:val="en-AU" w:eastAsia="en-AU"/>
              </w:rPr>
            </w:pPr>
          </w:p>
        </w:tc>
      </w:tr>
      <w:tr w:rsidR="002C7DAE" w:rsidRPr="00FF6E9D" w:rsidTr="002C7DAE">
        <w:trPr>
          <w:trHeight w:val="31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>
              <w:rPr>
                <w:szCs w:val="24"/>
                <w:lang w:val="en-AU" w:eastAsia="en-AU"/>
              </w:rPr>
              <w:t>Cleaved PARP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>
              <w:rPr>
                <w:szCs w:val="24"/>
                <w:lang w:val="en-AU" w:eastAsia="en-AU"/>
              </w:rPr>
              <w:t>BD Biosciences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>
              <w:rPr>
                <w:szCs w:val="24"/>
                <w:lang w:val="en-AU" w:eastAsia="en-AU"/>
              </w:rPr>
              <w:t>Mouse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>
              <w:rPr>
                <w:szCs w:val="24"/>
                <w:lang w:val="en-AU" w:eastAsia="en-AU"/>
              </w:rPr>
              <w:t>1:1000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>
              <w:rPr>
                <w:szCs w:val="24"/>
                <w:lang w:val="en-AU" w:eastAsia="en-AU"/>
              </w:rPr>
              <w:t>552596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Default="002C7DAE" w:rsidP="00497172">
            <w:pPr>
              <w:rPr>
                <w:szCs w:val="24"/>
                <w:lang w:val="en-AU" w:eastAsia="en-AU"/>
              </w:rPr>
            </w:pPr>
          </w:p>
        </w:tc>
      </w:tr>
      <w:tr w:rsidR="002C7DAE" w:rsidRPr="00FF6E9D" w:rsidTr="002C7DAE">
        <w:trPr>
          <w:trHeight w:val="31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Total H3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Abcam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Rabbit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1:1000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>
              <w:rPr>
                <w:szCs w:val="24"/>
                <w:lang w:val="en-AU" w:eastAsia="en-AU"/>
              </w:rPr>
              <w:t>ab</w:t>
            </w:r>
            <w:r w:rsidRPr="00FF6E9D">
              <w:rPr>
                <w:szCs w:val="24"/>
                <w:lang w:val="en-AU" w:eastAsia="en-AU"/>
              </w:rPr>
              <w:t>1791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Default="002C7DAE" w:rsidP="00497172">
            <w:pPr>
              <w:rPr>
                <w:szCs w:val="24"/>
                <w:lang w:val="en-AU" w:eastAsia="en-AU"/>
              </w:rPr>
            </w:pPr>
          </w:p>
        </w:tc>
      </w:tr>
      <w:tr w:rsidR="002C7DAE" w:rsidRPr="00FF6E9D" w:rsidTr="002C7DAE">
        <w:trPr>
          <w:trHeight w:val="31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Tubulin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Abcam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Rabbit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1:5000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>
              <w:rPr>
                <w:szCs w:val="24"/>
                <w:lang w:val="en-AU" w:eastAsia="en-AU"/>
              </w:rPr>
              <w:t>ab</w:t>
            </w:r>
            <w:r w:rsidRPr="00FF6E9D">
              <w:rPr>
                <w:szCs w:val="24"/>
                <w:lang w:val="en-AU" w:eastAsia="en-AU"/>
              </w:rPr>
              <w:t>6046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Default="002C7DAE" w:rsidP="00497172">
            <w:pPr>
              <w:rPr>
                <w:szCs w:val="24"/>
                <w:lang w:val="en-AU" w:eastAsia="en-AU"/>
              </w:rPr>
            </w:pPr>
          </w:p>
        </w:tc>
      </w:tr>
      <w:tr w:rsidR="002C7DAE" w:rsidRPr="00FF6E9D" w:rsidTr="002C7DAE">
        <w:trPr>
          <w:trHeight w:val="31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b/>
                <w:szCs w:val="24"/>
                <w:lang w:val="en-AU" w:eastAsia="en-AU"/>
              </w:rPr>
              <w:t>Secondaries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</w:tr>
      <w:tr w:rsidR="002C7DAE" w:rsidRPr="00FF6E9D" w:rsidTr="002C7DAE">
        <w:trPr>
          <w:trHeight w:val="31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b/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Anti-rabbit HRP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Cell Signaling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E" w:rsidRPr="00FF6E9D" w:rsidRDefault="002C7DAE" w:rsidP="00497172">
            <w:pPr>
              <w:rPr>
                <w:b/>
                <w:bCs/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1:10000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7074S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</w:tr>
      <w:tr w:rsidR="002C7DAE" w:rsidRPr="00FF6E9D" w:rsidTr="002C7DAE">
        <w:trPr>
          <w:trHeight w:val="31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Anti-mouse HRP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Cell Signaling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1:10000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7076S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2C7DAE">
              <w:rPr>
                <w:szCs w:val="24"/>
                <w:lang w:val="en-AU" w:eastAsia="en-AU"/>
              </w:rPr>
              <w:t>AB_330924</w:t>
            </w:r>
          </w:p>
        </w:tc>
      </w:tr>
      <w:tr w:rsidR="002C7DAE" w:rsidRPr="00FF6E9D" w:rsidTr="002C7DAE">
        <w:trPr>
          <w:trHeight w:val="31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b/>
                <w:szCs w:val="24"/>
                <w:lang w:val="en-AU" w:eastAsia="en-AU"/>
              </w:rPr>
              <w:t>ChIP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</w:tr>
      <w:tr w:rsidR="002C7DAE" w:rsidRPr="00FF6E9D" w:rsidTr="002C7DAE">
        <w:trPr>
          <w:trHeight w:val="31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Default="002C7DAE" w:rsidP="00497172">
            <w:pPr>
              <w:rPr>
                <w:szCs w:val="24"/>
                <w:lang w:val="en-AU" w:eastAsia="en-AU"/>
              </w:rPr>
            </w:pPr>
            <w:r>
              <w:rPr>
                <w:szCs w:val="24"/>
                <w:lang w:val="en-AU" w:eastAsia="en-AU"/>
              </w:rPr>
              <w:t>G9a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>
              <w:rPr>
                <w:szCs w:val="24"/>
                <w:lang w:val="en-AU" w:eastAsia="en-AU"/>
              </w:rPr>
              <w:t>Abcam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Rabbit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Default="002C7DAE" w:rsidP="00497172">
            <w:pPr>
              <w:rPr>
                <w:szCs w:val="24"/>
                <w:lang w:val="en-AU" w:eastAsia="en-AU"/>
              </w:rPr>
            </w:pPr>
            <w:r>
              <w:rPr>
                <w:szCs w:val="24"/>
                <w:lang w:val="en-AU" w:eastAsia="en-AU"/>
              </w:rPr>
              <w:t>ab</w:t>
            </w:r>
            <w:r w:rsidRPr="00FF6E9D">
              <w:rPr>
                <w:szCs w:val="24"/>
                <w:lang w:val="en-AU" w:eastAsia="en-AU"/>
              </w:rPr>
              <w:t>40542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Default="002C7DAE" w:rsidP="00497172">
            <w:pPr>
              <w:rPr>
                <w:szCs w:val="24"/>
                <w:lang w:val="en-AU" w:eastAsia="en-AU"/>
              </w:rPr>
            </w:pPr>
            <w:r w:rsidRPr="002C7DAE">
              <w:rPr>
                <w:szCs w:val="24"/>
                <w:lang w:val="en-AU" w:eastAsia="en-AU"/>
              </w:rPr>
              <w:t>AB_731483</w:t>
            </w:r>
          </w:p>
        </w:tc>
      </w:tr>
      <w:tr w:rsidR="002C7DAE" w:rsidRPr="00FF6E9D" w:rsidTr="002C7DAE">
        <w:trPr>
          <w:trHeight w:val="31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b/>
                <w:szCs w:val="24"/>
                <w:lang w:val="en-AU" w:eastAsia="en-AU"/>
              </w:rPr>
            </w:pPr>
            <w:r>
              <w:rPr>
                <w:szCs w:val="24"/>
                <w:lang w:val="en-AU" w:eastAsia="en-AU"/>
              </w:rPr>
              <w:t>H3K9me</w:t>
            </w:r>
            <w:r w:rsidRPr="00FF6E9D">
              <w:rPr>
                <w:szCs w:val="24"/>
                <w:lang w:val="en-AU" w:eastAsia="en-A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Abcam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Rabbit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>
              <w:rPr>
                <w:szCs w:val="24"/>
                <w:lang w:val="en-AU" w:eastAsia="en-AU"/>
              </w:rPr>
              <w:t>ab</w:t>
            </w:r>
            <w:r w:rsidRPr="00FF6E9D">
              <w:rPr>
                <w:szCs w:val="24"/>
                <w:lang w:val="en-AU" w:eastAsia="en-AU"/>
              </w:rPr>
              <w:t>1220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Default="002C7DAE" w:rsidP="00497172">
            <w:pPr>
              <w:rPr>
                <w:szCs w:val="24"/>
                <w:lang w:val="en-AU" w:eastAsia="en-AU"/>
              </w:rPr>
            </w:pPr>
          </w:p>
        </w:tc>
      </w:tr>
      <w:tr w:rsidR="002C7DAE" w:rsidRPr="00FF6E9D" w:rsidTr="002C7DAE">
        <w:trPr>
          <w:trHeight w:val="31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RNA polymerase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Abcam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Rabbit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>
              <w:rPr>
                <w:szCs w:val="24"/>
                <w:lang w:val="en-AU" w:eastAsia="en-AU"/>
              </w:rPr>
              <w:t>ab</w:t>
            </w:r>
            <w:r w:rsidRPr="00FF6E9D">
              <w:rPr>
                <w:szCs w:val="24"/>
                <w:lang w:val="en-AU" w:eastAsia="en-AU"/>
              </w:rPr>
              <w:t>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Default="002C7DAE" w:rsidP="00497172">
            <w:pPr>
              <w:rPr>
                <w:szCs w:val="24"/>
                <w:lang w:val="en-AU" w:eastAsia="en-AU"/>
              </w:rPr>
            </w:pPr>
          </w:p>
        </w:tc>
      </w:tr>
      <w:tr w:rsidR="002C7DAE" w:rsidRPr="00FF6E9D" w:rsidTr="002C7DAE">
        <w:trPr>
          <w:trHeight w:val="31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IgG control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Abcam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Rabbit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>
              <w:rPr>
                <w:szCs w:val="24"/>
                <w:lang w:val="en-AU" w:eastAsia="en-AU"/>
              </w:rPr>
              <w:t>ab</w:t>
            </w:r>
            <w:r w:rsidRPr="00FF6E9D">
              <w:rPr>
                <w:szCs w:val="24"/>
                <w:lang w:val="en-AU" w:eastAsia="en-AU"/>
              </w:rPr>
              <w:t>37415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Default="002C7DAE" w:rsidP="00497172">
            <w:pPr>
              <w:rPr>
                <w:szCs w:val="24"/>
                <w:lang w:val="en-AU" w:eastAsia="en-AU"/>
              </w:rPr>
            </w:pPr>
          </w:p>
        </w:tc>
      </w:tr>
      <w:tr w:rsidR="002C7DAE" w:rsidRPr="00FF6E9D" w:rsidTr="002C7DAE">
        <w:trPr>
          <w:trHeight w:val="31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b/>
                <w:szCs w:val="24"/>
                <w:lang w:val="en-AU" w:eastAsia="en-AU"/>
              </w:rPr>
              <w:t>IHC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</w:tr>
      <w:tr w:rsidR="002C7DAE" w:rsidRPr="00FF6E9D" w:rsidTr="002C7DAE">
        <w:trPr>
          <w:trHeight w:val="31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b/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G9a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Abcam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Rabbit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1:8000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>
              <w:rPr>
                <w:szCs w:val="24"/>
                <w:lang w:val="en-AU" w:eastAsia="en-AU"/>
              </w:rPr>
              <w:t>ab</w:t>
            </w:r>
            <w:r w:rsidRPr="00FF6E9D">
              <w:rPr>
                <w:szCs w:val="24"/>
                <w:lang w:val="en-AU" w:eastAsia="en-AU"/>
              </w:rPr>
              <w:t xml:space="preserve">40542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Default="002C7DAE" w:rsidP="00497172">
            <w:pPr>
              <w:rPr>
                <w:szCs w:val="24"/>
                <w:lang w:val="en-AU" w:eastAsia="en-AU"/>
              </w:rPr>
            </w:pPr>
          </w:p>
        </w:tc>
      </w:tr>
      <w:tr w:rsidR="002C7DAE" w:rsidRPr="00FF6E9D" w:rsidTr="002C7DAE">
        <w:trPr>
          <w:trHeight w:val="31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LC3B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Cell Signaling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Rabbit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1:14000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3868S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</w:tr>
      <w:tr w:rsidR="002C7DAE" w:rsidRPr="00FF6E9D" w:rsidTr="002C7DAE">
        <w:trPr>
          <w:trHeight w:val="31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SOX10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Santa Cruz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Goat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1:600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sc-17342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2C7DAE">
              <w:rPr>
                <w:szCs w:val="24"/>
                <w:lang w:val="en-AU" w:eastAsia="en-AU"/>
              </w:rPr>
              <w:t>AB_2195374</w:t>
            </w:r>
          </w:p>
        </w:tc>
      </w:tr>
      <w:tr w:rsidR="002C7DAE" w:rsidRPr="00FF6E9D" w:rsidTr="002C7DAE">
        <w:trPr>
          <w:trHeight w:val="31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944E83" w:rsidRDefault="002C7DAE" w:rsidP="00497172">
            <w:pPr>
              <w:rPr>
                <w:szCs w:val="24"/>
                <w:lang w:val="en-AU" w:eastAsia="ko-KR"/>
              </w:rPr>
            </w:pPr>
            <w:r w:rsidRPr="00944E83">
              <w:rPr>
                <w:rFonts w:hint="eastAsia"/>
                <w:szCs w:val="24"/>
                <w:lang w:val="en-AU" w:eastAsia="ko-KR"/>
              </w:rPr>
              <w:t>PD-L1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944E83" w:rsidRDefault="002C7DAE" w:rsidP="00497172">
            <w:pPr>
              <w:rPr>
                <w:szCs w:val="24"/>
                <w:lang w:val="en-AU" w:eastAsia="ko-KR"/>
              </w:rPr>
            </w:pPr>
            <w:r w:rsidRPr="00944E83">
              <w:rPr>
                <w:rFonts w:hint="eastAsia"/>
                <w:szCs w:val="24"/>
                <w:lang w:val="en-AU" w:eastAsia="ko-KR"/>
              </w:rPr>
              <w:t>Abcam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944E83" w:rsidRDefault="002C7DAE" w:rsidP="00497172">
            <w:pPr>
              <w:rPr>
                <w:szCs w:val="24"/>
                <w:lang w:val="en-AU" w:eastAsia="ko-KR"/>
              </w:rPr>
            </w:pPr>
            <w:r w:rsidRPr="00944E83">
              <w:rPr>
                <w:rFonts w:hint="eastAsia"/>
                <w:szCs w:val="24"/>
                <w:lang w:val="en-AU" w:eastAsia="ko-KR"/>
              </w:rPr>
              <w:t>Rabbit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E" w:rsidRPr="008E50E5" w:rsidRDefault="002C7DAE" w:rsidP="00497172">
            <w:pPr>
              <w:rPr>
                <w:szCs w:val="24"/>
                <w:highlight w:val="yellow"/>
                <w:lang w:val="en-AU" w:eastAsia="ko-KR"/>
              </w:rPr>
            </w:pPr>
            <w:r w:rsidRPr="008830CC">
              <w:rPr>
                <w:rFonts w:hint="eastAsia"/>
                <w:szCs w:val="24"/>
                <w:lang w:val="en-AU" w:eastAsia="ko-KR"/>
              </w:rPr>
              <w:t>1:</w:t>
            </w:r>
            <w:r>
              <w:rPr>
                <w:rFonts w:hint="eastAsia"/>
                <w:szCs w:val="24"/>
                <w:lang w:val="en-AU" w:eastAsia="ko-KR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7E6B6A" w:rsidRDefault="002C7DAE" w:rsidP="00497172">
            <w:pPr>
              <w:rPr>
                <w:szCs w:val="24"/>
                <w:highlight w:val="yellow"/>
                <w:lang w:val="en-AU" w:eastAsia="en-AU"/>
              </w:rPr>
            </w:pPr>
            <w:r>
              <w:rPr>
                <w:lang w:val="en-AU"/>
              </w:rPr>
              <w:t>ab213480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Default="002C7DAE" w:rsidP="00497172">
            <w:pPr>
              <w:rPr>
                <w:lang w:val="en-AU"/>
              </w:rPr>
            </w:pPr>
            <w:r w:rsidRPr="002C7DAE">
              <w:rPr>
                <w:lang w:val="en-AU"/>
              </w:rPr>
              <w:t>AB_2773715</w:t>
            </w:r>
          </w:p>
        </w:tc>
      </w:tr>
      <w:tr w:rsidR="002C7DAE" w:rsidRPr="00FF6E9D" w:rsidTr="002C7DAE">
        <w:trPr>
          <w:trHeight w:val="31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614AB" w:rsidRDefault="002C7DAE" w:rsidP="00497172">
            <w:pPr>
              <w:rPr>
                <w:szCs w:val="24"/>
                <w:lang w:val="en-AU" w:eastAsia="en-AU"/>
              </w:rPr>
            </w:pPr>
            <w:r w:rsidRPr="00F614AB">
              <w:rPr>
                <w:szCs w:val="24"/>
                <w:lang w:val="en-AU" w:eastAsia="en-AU"/>
              </w:rPr>
              <w:t>CD8</w:t>
            </w:r>
            <w:r>
              <w:rPr>
                <w:szCs w:val="24"/>
                <w:lang w:val="en-AU" w:eastAsia="en-AU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372D4D">
              <w:rPr>
                <w:szCs w:val="24"/>
                <w:lang w:val="en-AU" w:eastAsia="en-AU"/>
              </w:rPr>
              <w:t>eBioscience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>
              <w:rPr>
                <w:szCs w:val="24"/>
                <w:lang w:val="en-AU" w:eastAsia="en-AU"/>
              </w:rPr>
              <w:t>Rat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>
              <w:rPr>
                <w:szCs w:val="24"/>
                <w:lang w:val="en-AU" w:eastAsia="en-AU"/>
              </w:rPr>
              <w:t>1:100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2C7DAE" w:rsidRDefault="002C7DAE" w:rsidP="00497172">
            <w:pPr>
              <w:rPr>
                <w:szCs w:val="24"/>
                <w:lang w:val="en-AU" w:eastAsia="en-AU"/>
              </w:rPr>
            </w:pPr>
            <w:r w:rsidRPr="002C7DAE">
              <w:rPr>
                <w:color w:val="000000"/>
                <w:shd w:val="clear" w:color="auto" w:fill="FFFFFF"/>
              </w:rPr>
              <w:t>14-0081-82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Default="002C7DAE" w:rsidP="0049717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2C7DAE" w:rsidRPr="00FF6E9D" w:rsidTr="002C7DAE">
        <w:trPr>
          <w:trHeight w:val="31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b/>
                <w:szCs w:val="24"/>
                <w:lang w:val="en-AU" w:eastAsia="en-AU"/>
              </w:rPr>
              <w:t>IF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</w:tr>
      <w:tr w:rsidR="002C7DAE" w:rsidRPr="00FF6E9D" w:rsidTr="002C7DAE">
        <w:trPr>
          <w:trHeight w:val="31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b/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G9a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Santa Cruz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Mouse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sc-515726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</w:tr>
      <w:tr w:rsidR="002C7DAE" w:rsidRPr="00FF6E9D" w:rsidTr="002C7DAE">
        <w:trPr>
          <w:trHeight w:val="31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LC3B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Abcam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Rabbit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>
              <w:rPr>
                <w:szCs w:val="24"/>
                <w:lang w:val="en-AU" w:eastAsia="en-AU"/>
              </w:rPr>
              <w:t>ab</w:t>
            </w:r>
            <w:r w:rsidRPr="00FF6E9D">
              <w:rPr>
                <w:szCs w:val="24"/>
                <w:lang w:val="en-AU" w:eastAsia="en-AU"/>
              </w:rPr>
              <w:t>48394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Default="002C7DAE" w:rsidP="00497172">
            <w:pPr>
              <w:rPr>
                <w:szCs w:val="24"/>
                <w:lang w:val="en-AU" w:eastAsia="en-AU"/>
              </w:rPr>
            </w:pPr>
          </w:p>
        </w:tc>
      </w:tr>
      <w:tr w:rsidR="002C7DAE" w:rsidRPr="00FF6E9D" w:rsidTr="002C7DAE">
        <w:trPr>
          <w:trHeight w:val="31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ABCB5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Abcam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Goat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>
              <w:rPr>
                <w:szCs w:val="24"/>
                <w:lang w:val="en-AU" w:eastAsia="en-AU"/>
              </w:rPr>
              <w:t>ab</w:t>
            </w:r>
            <w:r w:rsidRPr="00FF6E9D">
              <w:rPr>
                <w:szCs w:val="24"/>
                <w:lang w:val="en-AU" w:eastAsia="en-AU"/>
              </w:rPr>
              <w:t>77549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Default="002C7DAE" w:rsidP="00497172">
            <w:pPr>
              <w:rPr>
                <w:szCs w:val="24"/>
                <w:lang w:val="en-AU" w:eastAsia="en-AU"/>
              </w:rPr>
            </w:pPr>
          </w:p>
        </w:tc>
      </w:tr>
      <w:tr w:rsidR="002C7DAE" w:rsidRPr="00FF6E9D" w:rsidTr="002C7DAE">
        <w:trPr>
          <w:trHeight w:val="31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b/>
                <w:szCs w:val="24"/>
                <w:lang w:val="en-AU" w:eastAsia="en-AU"/>
              </w:rPr>
              <w:t>Secondaries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</w:tr>
      <w:tr w:rsidR="002C7DAE" w:rsidRPr="00FF6E9D" w:rsidTr="002C7DAE">
        <w:trPr>
          <w:trHeight w:val="31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b/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Anti-mouse AF 488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Life Technologies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Donkey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A21206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</w:tr>
      <w:tr w:rsidR="002C7DAE" w:rsidRPr="00FF6E9D" w:rsidTr="002C7DAE">
        <w:trPr>
          <w:trHeight w:val="31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Anti-rabbit AF 568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Life Technologies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Donkey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A10042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</w:tr>
      <w:tr w:rsidR="002C7DAE" w:rsidRPr="00FF6E9D" w:rsidTr="002C7DAE">
        <w:trPr>
          <w:trHeight w:val="31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Anti-goat AF 633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Life Technologies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Donkey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A21082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</w:tr>
      <w:tr w:rsidR="002C7DAE" w:rsidRPr="00FF6E9D" w:rsidTr="002C7DAE">
        <w:trPr>
          <w:trHeight w:val="31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>
              <w:rPr>
                <w:szCs w:val="24"/>
                <w:lang w:val="en-AU" w:eastAsia="en-AU"/>
              </w:rPr>
              <w:t>Anti-rat AF 647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 w:rsidRPr="00FF6E9D">
              <w:rPr>
                <w:szCs w:val="24"/>
                <w:lang w:val="en-AU" w:eastAsia="en-AU"/>
              </w:rPr>
              <w:t>Life Technologies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>
              <w:rPr>
                <w:szCs w:val="24"/>
                <w:lang w:val="en-AU" w:eastAsia="en-AU"/>
              </w:rPr>
              <w:t>Chicken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AE" w:rsidRPr="00FF6E9D" w:rsidRDefault="002C7DAE" w:rsidP="00497172">
            <w:pPr>
              <w:rPr>
                <w:szCs w:val="24"/>
                <w:lang w:val="en-AU" w:eastAsia="en-AU"/>
              </w:rPr>
            </w:pPr>
            <w:r>
              <w:rPr>
                <w:szCs w:val="24"/>
                <w:lang w:val="en-AU" w:eastAsia="en-AU"/>
              </w:rPr>
              <w:t>A</w:t>
            </w:r>
            <w:r w:rsidRPr="00372D4D">
              <w:rPr>
                <w:szCs w:val="24"/>
                <w:lang w:val="en-AU" w:eastAsia="en-AU"/>
              </w:rPr>
              <w:t>21247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Default="002C7DAE" w:rsidP="00497172">
            <w:pPr>
              <w:rPr>
                <w:szCs w:val="24"/>
                <w:lang w:val="en-AU" w:eastAsia="en-AU"/>
              </w:rPr>
            </w:pPr>
          </w:p>
        </w:tc>
      </w:tr>
    </w:tbl>
    <w:p w:rsidR="00001A80" w:rsidRDefault="00001A80" w:rsidP="00001A80">
      <w:pPr>
        <w:rPr>
          <w:b/>
        </w:rPr>
      </w:pPr>
      <w:r>
        <w:rPr>
          <w:b/>
          <w:lang w:eastAsia="ko-KR"/>
        </w:rPr>
        <w:br w:type="page"/>
      </w:r>
    </w:p>
    <w:p w:rsidR="00001A80" w:rsidRDefault="00001A80" w:rsidP="00001A80">
      <w:pPr>
        <w:pStyle w:val="Paragraph"/>
        <w:spacing w:before="0"/>
        <w:ind w:firstLine="0"/>
        <w:jc w:val="both"/>
        <w:rPr>
          <w:rFonts w:asciiTheme="majorBidi" w:hAnsiTheme="majorBidi" w:cstheme="majorBidi"/>
          <w:b/>
        </w:rPr>
      </w:pPr>
      <w:r>
        <w:rPr>
          <w:b/>
        </w:rPr>
        <w:lastRenderedPageBreak/>
        <w:t xml:space="preserve">Supplementary </w:t>
      </w:r>
      <w:r w:rsidRPr="00F31681">
        <w:rPr>
          <w:b/>
        </w:rPr>
        <w:t>Table S</w:t>
      </w:r>
      <w:r>
        <w:rPr>
          <w:b/>
        </w:rPr>
        <w:t xml:space="preserve">3. </w:t>
      </w:r>
      <w:r w:rsidRPr="00F31681">
        <w:rPr>
          <w:rFonts w:asciiTheme="majorBidi" w:hAnsiTheme="majorBidi" w:cstheme="majorBidi"/>
          <w:b/>
        </w:rPr>
        <w:t>Summary of the baseline characteristics of patients in the different datasets.</w:t>
      </w:r>
    </w:p>
    <w:p w:rsidR="00001A80" w:rsidRPr="00F31681" w:rsidRDefault="00001A80" w:rsidP="00001A80">
      <w:pPr>
        <w:pStyle w:val="Paragraph"/>
        <w:spacing w:before="0"/>
        <w:ind w:firstLine="0"/>
        <w:jc w:val="both"/>
        <w:rPr>
          <w:rFonts w:asciiTheme="majorBidi" w:hAnsiTheme="majorBidi" w:cstheme="majorBidi"/>
          <w:b/>
        </w:rPr>
      </w:pPr>
    </w:p>
    <w:tbl>
      <w:tblPr>
        <w:tblStyle w:val="TableGrid1"/>
        <w:tblW w:w="9472" w:type="dxa"/>
        <w:tblInd w:w="670" w:type="dxa"/>
        <w:tblLook w:val="04A0" w:firstRow="1" w:lastRow="0" w:firstColumn="1" w:lastColumn="0" w:noHBand="0" w:noVBand="1"/>
      </w:tblPr>
      <w:tblGrid>
        <w:gridCol w:w="3227"/>
        <w:gridCol w:w="2126"/>
        <w:gridCol w:w="2135"/>
        <w:gridCol w:w="1984"/>
      </w:tblGrid>
      <w:tr w:rsidR="00001A80" w:rsidRPr="00F31681" w:rsidTr="00497172">
        <w:tc>
          <w:tcPr>
            <w:tcW w:w="3227" w:type="dxa"/>
            <w:tcBorders>
              <w:left w:val="nil"/>
              <w:bottom w:val="single" w:sz="4" w:space="0" w:color="auto"/>
              <w:right w:val="nil"/>
            </w:tcBorders>
          </w:tcPr>
          <w:p w:rsidR="00001A80" w:rsidRPr="00F31681" w:rsidRDefault="00001A80" w:rsidP="00497172">
            <w:pPr>
              <w:rPr>
                <w:rFonts w:eastAsiaTheme="minorEastAsia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b/>
                <w:szCs w:val="24"/>
              </w:rPr>
            </w:pPr>
            <w:r w:rsidRPr="00F31681">
              <w:rPr>
                <w:rFonts w:eastAsiaTheme="minorEastAsia"/>
                <w:b/>
                <w:szCs w:val="24"/>
              </w:rPr>
              <w:t>TCGA dataset</w:t>
            </w:r>
          </w:p>
        </w:tc>
        <w:tc>
          <w:tcPr>
            <w:tcW w:w="2135" w:type="dxa"/>
            <w:tcBorders>
              <w:left w:val="nil"/>
              <w:bottom w:val="single" w:sz="4" w:space="0" w:color="auto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b/>
                <w:szCs w:val="24"/>
              </w:rPr>
            </w:pPr>
            <w:r w:rsidRPr="00F31681">
              <w:rPr>
                <w:rFonts w:eastAsiaTheme="minorEastAsia"/>
                <w:b/>
                <w:szCs w:val="24"/>
              </w:rPr>
              <w:t>Hugo et al dataset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b/>
                <w:szCs w:val="24"/>
              </w:rPr>
            </w:pPr>
            <w:r w:rsidRPr="00F31681">
              <w:rPr>
                <w:rFonts w:eastAsiaTheme="minorEastAsia"/>
                <w:b/>
                <w:szCs w:val="24"/>
              </w:rPr>
              <w:t xml:space="preserve">TMA </w:t>
            </w:r>
          </w:p>
        </w:tc>
      </w:tr>
      <w:tr w:rsidR="00001A80" w:rsidRPr="00F31681" w:rsidTr="00497172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rPr>
                <w:rFonts w:eastAsiaTheme="minorEastAsia"/>
                <w:b/>
                <w:szCs w:val="24"/>
              </w:rPr>
            </w:pPr>
            <w:r w:rsidRPr="00F31681">
              <w:rPr>
                <w:rFonts w:eastAsiaTheme="minorEastAsia"/>
                <w:b/>
                <w:szCs w:val="24"/>
              </w:rPr>
              <w:t>Number of Patients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>469</w:t>
            </w:r>
          </w:p>
        </w:tc>
        <w:tc>
          <w:tcPr>
            <w:tcW w:w="2135" w:type="dxa"/>
            <w:tcBorders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>27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>40</w:t>
            </w:r>
          </w:p>
        </w:tc>
      </w:tr>
      <w:tr w:rsidR="00001A80" w:rsidRPr="00F31681" w:rsidTr="0049717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rPr>
                <w:rFonts w:eastAsiaTheme="minorEastAsia"/>
                <w:b/>
                <w:szCs w:val="24"/>
              </w:rPr>
            </w:pPr>
            <w:r w:rsidRPr="00F31681">
              <w:rPr>
                <w:rFonts w:eastAsiaTheme="minorEastAsia"/>
                <w:b/>
                <w:szCs w:val="24"/>
              </w:rPr>
              <w:t>Sex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</w:p>
        </w:tc>
      </w:tr>
      <w:tr w:rsidR="00001A80" w:rsidRPr="00F31681" w:rsidTr="0049717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 xml:space="preserve">     Male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>289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>26</w:t>
            </w:r>
          </w:p>
        </w:tc>
      </w:tr>
      <w:tr w:rsidR="00001A80" w:rsidRPr="00F31681" w:rsidTr="0049717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 xml:space="preserve">     Female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>180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>13</w:t>
            </w:r>
          </w:p>
        </w:tc>
      </w:tr>
      <w:tr w:rsidR="00001A80" w:rsidRPr="00F31681" w:rsidTr="0049717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 xml:space="preserve">     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>1</w:t>
            </w:r>
          </w:p>
        </w:tc>
      </w:tr>
      <w:tr w:rsidR="00001A80" w:rsidRPr="00F31681" w:rsidTr="0049717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rPr>
                <w:rFonts w:eastAsiaTheme="minorEastAsia"/>
                <w:b/>
                <w:szCs w:val="24"/>
              </w:rPr>
            </w:pPr>
            <w:r w:rsidRPr="00F31681">
              <w:rPr>
                <w:rFonts w:eastAsiaTheme="minorEastAsia"/>
                <w:b/>
                <w:szCs w:val="24"/>
              </w:rPr>
              <w:t>Age (yrs)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</w:p>
        </w:tc>
      </w:tr>
      <w:tr w:rsidR="00001A80" w:rsidRPr="00F31681" w:rsidTr="0049717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 xml:space="preserve">     Median (range)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>58 (48-71)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>61 (19-84)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>69 (32-88)</w:t>
            </w:r>
          </w:p>
        </w:tc>
      </w:tr>
      <w:tr w:rsidR="00001A80" w:rsidRPr="00F31681" w:rsidTr="0049717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rPr>
                <w:rFonts w:eastAsiaTheme="minorEastAsia"/>
                <w:b/>
                <w:szCs w:val="24"/>
              </w:rPr>
            </w:pPr>
            <w:r w:rsidRPr="00F31681">
              <w:rPr>
                <w:rFonts w:eastAsiaTheme="minorEastAsia"/>
                <w:b/>
                <w:szCs w:val="24"/>
              </w:rPr>
              <w:t>Tumour Stage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</w:p>
        </w:tc>
      </w:tr>
      <w:tr w:rsidR="00001A80" w:rsidRPr="00F31681" w:rsidTr="0049717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 xml:space="preserve">     In situ (stage 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</w:p>
        </w:tc>
      </w:tr>
      <w:tr w:rsidR="00001A80" w:rsidRPr="00F31681" w:rsidTr="0049717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 xml:space="preserve">     Low stage (stage I or II)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>235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</w:p>
        </w:tc>
      </w:tr>
      <w:tr w:rsidR="00001A80" w:rsidRPr="00F31681" w:rsidTr="0049717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 xml:space="preserve">     High stage (stage III or IV)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>191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>40</w:t>
            </w:r>
          </w:p>
        </w:tc>
      </w:tr>
      <w:tr w:rsidR="00001A80" w:rsidRPr="00F31681" w:rsidTr="0049717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 xml:space="preserve">     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>36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</w:p>
        </w:tc>
      </w:tr>
      <w:tr w:rsidR="00001A80" w:rsidRPr="00F31681" w:rsidTr="0049717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rPr>
                <w:rFonts w:eastAsiaTheme="minorEastAsia"/>
                <w:b/>
                <w:szCs w:val="24"/>
              </w:rPr>
            </w:pPr>
            <w:r w:rsidRPr="00F31681">
              <w:rPr>
                <w:rFonts w:eastAsiaTheme="minorEastAsia"/>
                <w:b/>
                <w:szCs w:val="24"/>
              </w:rPr>
              <w:t xml:space="preserve">Mutation status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</w:p>
        </w:tc>
      </w:tr>
      <w:tr w:rsidR="00001A80" w:rsidRPr="00F31681" w:rsidTr="0049717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 xml:space="preserve">     BRAF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>189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>14</w:t>
            </w:r>
          </w:p>
        </w:tc>
      </w:tr>
      <w:tr w:rsidR="00001A80" w:rsidRPr="00F31681" w:rsidTr="0049717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 xml:space="preserve">     NRAS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>98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>8</w:t>
            </w:r>
          </w:p>
        </w:tc>
      </w:tr>
      <w:tr w:rsidR="00001A80" w:rsidRPr="00F31681" w:rsidTr="00497172"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001A80" w:rsidRPr="00F31681" w:rsidRDefault="00001A80" w:rsidP="00497172">
            <w:pPr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 xml:space="preserve">     NF1 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>47</w:t>
            </w:r>
          </w:p>
        </w:tc>
        <w:tc>
          <w:tcPr>
            <w:tcW w:w="2135" w:type="dxa"/>
            <w:tcBorders>
              <w:top w:val="nil"/>
              <w:left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  <w:r w:rsidRPr="00F31681">
              <w:rPr>
                <w:rFonts w:eastAsiaTheme="minorEastAsia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001A80" w:rsidRPr="00F31681" w:rsidRDefault="00001A80" w:rsidP="00497172">
            <w:pPr>
              <w:jc w:val="center"/>
              <w:rPr>
                <w:rFonts w:eastAsiaTheme="minorEastAsia"/>
                <w:szCs w:val="24"/>
              </w:rPr>
            </w:pPr>
          </w:p>
        </w:tc>
      </w:tr>
    </w:tbl>
    <w:p w:rsidR="00001A80" w:rsidRDefault="00001A80" w:rsidP="00001A80">
      <w:pPr>
        <w:rPr>
          <w:rFonts w:eastAsiaTheme="minorEastAsia"/>
          <w:b/>
          <w:szCs w:val="24"/>
          <w:lang w:eastAsia="ko-KR"/>
        </w:rPr>
      </w:pPr>
    </w:p>
    <w:p w:rsidR="00001A80" w:rsidRDefault="00001A80" w:rsidP="00001A80">
      <w:pPr>
        <w:rPr>
          <w:rFonts w:eastAsiaTheme="minorEastAsia"/>
          <w:b/>
          <w:szCs w:val="24"/>
          <w:lang w:eastAsia="ko-KR"/>
        </w:rPr>
      </w:pPr>
      <w:r>
        <w:rPr>
          <w:rFonts w:eastAsiaTheme="minorEastAsia"/>
          <w:b/>
          <w:szCs w:val="24"/>
          <w:lang w:eastAsia="ko-KR"/>
        </w:rPr>
        <w:br w:type="page"/>
      </w:r>
    </w:p>
    <w:p w:rsidR="00001A80" w:rsidRDefault="00001A80" w:rsidP="00001A80">
      <w:pPr>
        <w:pStyle w:val="Paragraph"/>
        <w:spacing w:before="0"/>
        <w:ind w:firstLine="0"/>
        <w:jc w:val="both"/>
        <w:rPr>
          <w:rFonts w:asciiTheme="majorBidi" w:hAnsiTheme="majorBidi" w:cstheme="majorBidi"/>
          <w:b/>
        </w:rPr>
      </w:pPr>
      <w:r>
        <w:rPr>
          <w:b/>
        </w:rPr>
        <w:lastRenderedPageBreak/>
        <w:t xml:space="preserve">Supplementary </w:t>
      </w:r>
      <w:r w:rsidRPr="00F31681">
        <w:rPr>
          <w:b/>
        </w:rPr>
        <w:t>Table S</w:t>
      </w:r>
      <w:r>
        <w:rPr>
          <w:b/>
        </w:rPr>
        <w:t xml:space="preserve">4. </w:t>
      </w:r>
      <w:r w:rsidRPr="00CD66FB">
        <w:rPr>
          <w:rFonts w:asciiTheme="majorBidi" w:hAnsiTheme="majorBidi" w:cstheme="majorBidi"/>
          <w:b/>
        </w:rPr>
        <w:t>Primers used in this study including sequences.</w:t>
      </w:r>
    </w:p>
    <w:p w:rsidR="00001A80" w:rsidRPr="008447F2" w:rsidRDefault="00001A80" w:rsidP="00001A80">
      <w:pPr>
        <w:pStyle w:val="Paragraph"/>
        <w:spacing w:before="0"/>
        <w:ind w:firstLine="0"/>
        <w:jc w:val="both"/>
        <w:rPr>
          <w:rFonts w:eastAsiaTheme="minorEastAsia"/>
          <w:b/>
          <w:lang w:eastAsia="ko-KR"/>
        </w:rPr>
      </w:pPr>
    </w:p>
    <w:tbl>
      <w:tblPr>
        <w:tblStyle w:val="TableGrid"/>
        <w:tblW w:w="9556" w:type="dxa"/>
        <w:tblInd w:w="617" w:type="dxa"/>
        <w:tblLayout w:type="fixed"/>
        <w:tblLook w:val="04A0" w:firstRow="1" w:lastRow="0" w:firstColumn="1" w:lastColumn="0" w:noHBand="0" w:noVBand="1"/>
      </w:tblPr>
      <w:tblGrid>
        <w:gridCol w:w="3796"/>
        <w:gridCol w:w="1350"/>
        <w:gridCol w:w="4410"/>
      </w:tblGrid>
      <w:tr w:rsidR="00001A80" w:rsidTr="00497172">
        <w:trPr>
          <w:trHeight w:val="325"/>
        </w:trPr>
        <w:tc>
          <w:tcPr>
            <w:tcW w:w="3796" w:type="dxa"/>
          </w:tcPr>
          <w:p w:rsidR="00001A80" w:rsidRPr="0085624B" w:rsidRDefault="00001A80" w:rsidP="00497172">
            <w:pPr>
              <w:tabs>
                <w:tab w:val="left" w:pos="1245"/>
              </w:tabs>
              <w:rPr>
                <w:b/>
                <w:szCs w:val="24"/>
              </w:rPr>
            </w:pPr>
            <w:r w:rsidRPr="0085624B">
              <w:rPr>
                <w:b/>
                <w:szCs w:val="24"/>
              </w:rPr>
              <w:t>Primers</w:t>
            </w:r>
          </w:p>
        </w:tc>
        <w:tc>
          <w:tcPr>
            <w:tcW w:w="1350" w:type="dxa"/>
          </w:tcPr>
          <w:p w:rsidR="00001A80" w:rsidRPr="0085624B" w:rsidRDefault="00001A80" w:rsidP="00497172">
            <w:pPr>
              <w:rPr>
                <w:b/>
                <w:szCs w:val="24"/>
              </w:rPr>
            </w:pPr>
            <w:r w:rsidRPr="0085624B">
              <w:rPr>
                <w:b/>
                <w:szCs w:val="24"/>
              </w:rPr>
              <w:t>Use</w:t>
            </w:r>
          </w:p>
        </w:tc>
        <w:tc>
          <w:tcPr>
            <w:tcW w:w="4410" w:type="dxa"/>
          </w:tcPr>
          <w:p w:rsidR="00001A80" w:rsidRPr="0085624B" w:rsidRDefault="00001A80" w:rsidP="00497172">
            <w:pPr>
              <w:rPr>
                <w:b/>
                <w:szCs w:val="24"/>
              </w:rPr>
            </w:pPr>
            <w:r w:rsidRPr="0085624B">
              <w:rPr>
                <w:b/>
                <w:szCs w:val="24"/>
              </w:rPr>
              <w:t>Sequence</w:t>
            </w:r>
          </w:p>
        </w:tc>
      </w:tr>
      <w:tr w:rsidR="00001A80" w:rsidRPr="00FD2A9E" w:rsidTr="00497172">
        <w:trPr>
          <w:trHeight w:val="325"/>
        </w:trPr>
        <w:tc>
          <w:tcPr>
            <w:tcW w:w="3796" w:type="dxa"/>
          </w:tcPr>
          <w:p w:rsidR="00001A80" w:rsidRPr="00FD2A9E" w:rsidRDefault="00001A80" w:rsidP="00497172">
            <w:pPr>
              <w:rPr>
                <w:szCs w:val="24"/>
              </w:rPr>
            </w:pPr>
            <w:r>
              <w:rPr>
                <w:szCs w:val="24"/>
              </w:rPr>
              <w:t>ChIP</w:t>
            </w:r>
            <w:r>
              <w:rPr>
                <w:rFonts w:hint="eastAsia"/>
                <w:szCs w:val="24"/>
                <w:lang w:eastAsia="ko-KR"/>
              </w:rPr>
              <w:t xml:space="preserve"> </w:t>
            </w:r>
            <w:r w:rsidRPr="00FD2A9E">
              <w:rPr>
                <w:szCs w:val="24"/>
              </w:rPr>
              <w:t>h</w:t>
            </w:r>
            <w:r w:rsidRPr="00344FEB">
              <w:rPr>
                <w:i/>
                <w:szCs w:val="24"/>
              </w:rPr>
              <w:t>MAP1LC3B</w:t>
            </w:r>
            <w:r w:rsidRPr="00FD2A9E">
              <w:rPr>
                <w:szCs w:val="24"/>
              </w:rPr>
              <w:t xml:space="preserve"> F</w:t>
            </w:r>
          </w:p>
        </w:tc>
        <w:tc>
          <w:tcPr>
            <w:tcW w:w="1350" w:type="dxa"/>
          </w:tcPr>
          <w:p w:rsidR="00001A80" w:rsidRPr="008D263D" w:rsidRDefault="00001A80" w:rsidP="00497172">
            <w:pPr>
              <w:rPr>
                <w:szCs w:val="24"/>
              </w:rPr>
            </w:pPr>
            <w:r w:rsidRPr="008D263D">
              <w:rPr>
                <w:szCs w:val="24"/>
              </w:rPr>
              <w:t>ChIP</w:t>
            </w:r>
          </w:p>
        </w:tc>
        <w:tc>
          <w:tcPr>
            <w:tcW w:w="4410" w:type="dxa"/>
          </w:tcPr>
          <w:p w:rsidR="00001A80" w:rsidRPr="008D263D" w:rsidRDefault="00001A80" w:rsidP="00497172">
            <w:pPr>
              <w:rPr>
                <w:szCs w:val="24"/>
              </w:rPr>
            </w:pPr>
            <w:r w:rsidRPr="008D263D">
              <w:rPr>
                <w:szCs w:val="24"/>
              </w:rPr>
              <w:t>AGGAGATACAAGGGAAGTGGCT</w:t>
            </w:r>
          </w:p>
        </w:tc>
      </w:tr>
      <w:tr w:rsidR="00001A80" w:rsidRPr="00FD2A9E" w:rsidTr="00497172">
        <w:trPr>
          <w:trHeight w:val="325"/>
        </w:trPr>
        <w:tc>
          <w:tcPr>
            <w:tcW w:w="3796" w:type="dxa"/>
          </w:tcPr>
          <w:p w:rsidR="00001A80" w:rsidRPr="00FD2A9E" w:rsidRDefault="00001A80" w:rsidP="00497172">
            <w:pPr>
              <w:rPr>
                <w:szCs w:val="24"/>
              </w:rPr>
            </w:pPr>
            <w:r>
              <w:rPr>
                <w:szCs w:val="24"/>
              </w:rPr>
              <w:t>ChIP</w:t>
            </w:r>
            <w:r>
              <w:rPr>
                <w:rFonts w:hint="eastAsia"/>
                <w:szCs w:val="24"/>
                <w:lang w:eastAsia="ko-KR"/>
              </w:rPr>
              <w:t xml:space="preserve"> </w:t>
            </w:r>
            <w:r w:rsidRPr="00FD2A9E">
              <w:rPr>
                <w:szCs w:val="24"/>
              </w:rPr>
              <w:t>h</w:t>
            </w:r>
            <w:r w:rsidRPr="00344FEB">
              <w:rPr>
                <w:i/>
                <w:szCs w:val="24"/>
              </w:rPr>
              <w:t>MAP1LC3B</w:t>
            </w:r>
            <w:r w:rsidRPr="00FD2A9E">
              <w:rPr>
                <w:szCs w:val="24"/>
              </w:rPr>
              <w:t xml:space="preserve"> R</w:t>
            </w:r>
          </w:p>
        </w:tc>
        <w:tc>
          <w:tcPr>
            <w:tcW w:w="1350" w:type="dxa"/>
          </w:tcPr>
          <w:p w:rsidR="00001A80" w:rsidRPr="008D263D" w:rsidRDefault="00001A80" w:rsidP="00497172">
            <w:pPr>
              <w:rPr>
                <w:szCs w:val="24"/>
              </w:rPr>
            </w:pPr>
            <w:r w:rsidRPr="008D263D">
              <w:rPr>
                <w:szCs w:val="24"/>
              </w:rPr>
              <w:t>ChIP</w:t>
            </w:r>
          </w:p>
        </w:tc>
        <w:tc>
          <w:tcPr>
            <w:tcW w:w="4410" w:type="dxa"/>
          </w:tcPr>
          <w:p w:rsidR="00001A80" w:rsidRPr="008D263D" w:rsidRDefault="00001A80" w:rsidP="00497172">
            <w:pPr>
              <w:rPr>
                <w:szCs w:val="24"/>
              </w:rPr>
            </w:pPr>
            <w:r w:rsidRPr="008D263D">
              <w:rPr>
                <w:szCs w:val="24"/>
              </w:rPr>
              <w:t>TTGAAGGTCTTCTCCGACGGCAT</w:t>
            </w:r>
          </w:p>
        </w:tc>
      </w:tr>
      <w:tr w:rsidR="00001A80" w:rsidRPr="00FD2A9E" w:rsidTr="00497172">
        <w:trPr>
          <w:trHeight w:val="325"/>
        </w:trPr>
        <w:tc>
          <w:tcPr>
            <w:tcW w:w="3796" w:type="dxa"/>
          </w:tcPr>
          <w:p w:rsidR="00001A80" w:rsidRPr="00FD2A9E" w:rsidRDefault="00001A80" w:rsidP="00497172">
            <w:pPr>
              <w:rPr>
                <w:szCs w:val="24"/>
              </w:rPr>
            </w:pPr>
            <w:r>
              <w:rPr>
                <w:szCs w:val="24"/>
              </w:rPr>
              <w:t>ChIP h</w:t>
            </w:r>
            <w:r w:rsidRPr="00344FEB">
              <w:rPr>
                <w:i/>
                <w:szCs w:val="24"/>
              </w:rPr>
              <w:t>MAP1LC3B</w:t>
            </w:r>
            <w:r>
              <w:rPr>
                <w:szCs w:val="24"/>
              </w:rPr>
              <w:t xml:space="preserve"> 5 kb F</w:t>
            </w:r>
          </w:p>
        </w:tc>
        <w:tc>
          <w:tcPr>
            <w:tcW w:w="1350" w:type="dxa"/>
          </w:tcPr>
          <w:p w:rsidR="00001A80" w:rsidRPr="008D263D" w:rsidRDefault="00001A80" w:rsidP="00497172">
            <w:pPr>
              <w:rPr>
                <w:szCs w:val="24"/>
              </w:rPr>
            </w:pPr>
            <w:r w:rsidRPr="008D263D">
              <w:rPr>
                <w:szCs w:val="24"/>
              </w:rPr>
              <w:t>ChIP</w:t>
            </w:r>
          </w:p>
        </w:tc>
        <w:tc>
          <w:tcPr>
            <w:tcW w:w="4410" w:type="dxa"/>
          </w:tcPr>
          <w:p w:rsidR="00001A80" w:rsidRPr="008D263D" w:rsidRDefault="00001A80" w:rsidP="00497172">
            <w:pPr>
              <w:rPr>
                <w:rStyle w:val="gene"/>
                <w:szCs w:val="24"/>
              </w:rPr>
            </w:pPr>
            <w:r w:rsidRPr="008D263D">
              <w:rPr>
                <w:szCs w:val="24"/>
              </w:rPr>
              <w:t>ATCTTGGCTCACTGCAACCT</w:t>
            </w:r>
          </w:p>
        </w:tc>
      </w:tr>
      <w:tr w:rsidR="00001A80" w:rsidRPr="00FD2A9E" w:rsidTr="00497172">
        <w:trPr>
          <w:trHeight w:val="325"/>
        </w:trPr>
        <w:tc>
          <w:tcPr>
            <w:tcW w:w="3796" w:type="dxa"/>
          </w:tcPr>
          <w:p w:rsidR="00001A80" w:rsidRPr="00FD2A9E" w:rsidRDefault="00001A80" w:rsidP="00497172">
            <w:pPr>
              <w:rPr>
                <w:szCs w:val="24"/>
              </w:rPr>
            </w:pPr>
            <w:r>
              <w:rPr>
                <w:szCs w:val="24"/>
              </w:rPr>
              <w:t>ChIP h</w:t>
            </w:r>
            <w:r w:rsidRPr="00344FEB">
              <w:rPr>
                <w:i/>
                <w:szCs w:val="24"/>
              </w:rPr>
              <w:t>MAP1LC3B</w:t>
            </w:r>
            <w:r>
              <w:rPr>
                <w:szCs w:val="24"/>
              </w:rPr>
              <w:t xml:space="preserve"> 5 kb R</w:t>
            </w:r>
          </w:p>
        </w:tc>
        <w:tc>
          <w:tcPr>
            <w:tcW w:w="1350" w:type="dxa"/>
          </w:tcPr>
          <w:p w:rsidR="00001A80" w:rsidRPr="008D263D" w:rsidRDefault="00001A80" w:rsidP="00497172">
            <w:pPr>
              <w:rPr>
                <w:szCs w:val="24"/>
              </w:rPr>
            </w:pPr>
            <w:r w:rsidRPr="008D263D">
              <w:rPr>
                <w:szCs w:val="24"/>
              </w:rPr>
              <w:t>ChIP</w:t>
            </w:r>
          </w:p>
        </w:tc>
        <w:tc>
          <w:tcPr>
            <w:tcW w:w="4410" w:type="dxa"/>
          </w:tcPr>
          <w:p w:rsidR="00001A80" w:rsidRPr="008D263D" w:rsidRDefault="00001A80" w:rsidP="00497172">
            <w:pPr>
              <w:rPr>
                <w:rStyle w:val="gene"/>
                <w:szCs w:val="24"/>
              </w:rPr>
            </w:pPr>
            <w:r w:rsidRPr="008D263D">
              <w:rPr>
                <w:szCs w:val="24"/>
              </w:rPr>
              <w:t>GTTTGCGTCCTTTCCCTGTA</w:t>
            </w:r>
          </w:p>
        </w:tc>
      </w:tr>
      <w:tr w:rsidR="00001A80" w:rsidRPr="00FD2A9E" w:rsidTr="00497172">
        <w:trPr>
          <w:trHeight w:val="325"/>
        </w:trPr>
        <w:tc>
          <w:tcPr>
            <w:tcW w:w="3796" w:type="dxa"/>
          </w:tcPr>
          <w:p w:rsidR="00001A80" w:rsidRPr="00FD2A9E" w:rsidRDefault="00001A80" w:rsidP="00497172">
            <w:pPr>
              <w:rPr>
                <w:szCs w:val="24"/>
              </w:rPr>
            </w:pPr>
            <w:r w:rsidRPr="00FD2A9E">
              <w:rPr>
                <w:szCs w:val="24"/>
              </w:rPr>
              <w:t>RT h</w:t>
            </w:r>
            <w:r w:rsidRPr="00344FEB">
              <w:rPr>
                <w:i/>
                <w:szCs w:val="24"/>
              </w:rPr>
              <w:t>MAP1LC3B</w:t>
            </w:r>
            <w:r w:rsidRPr="00FD2A9E">
              <w:rPr>
                <w:szCs w:val="24"/>
              </w:rPr>
              <w:t xml:space="preserve"> F</w:t>
            </w:r>
          </w:p>
        </w:tc>
        <w:tc>
          <w:tcPr>
            <w:tcW w:w="1350" w:type="dxa"/>
          </w:tcPr>
          <w:p w:rsidR="00001A80" w:rsidRPr="008D263D" w:rsidRDefault="00001A80" w:rsidP="00497172">
            <w:pPr>
              <w:rPr>
                <w:szCs w:val="24"/>
              </w:rPr>
            </w:pPr>
            <w:r w:rsidRPr="008D263D">
              <w:rPr>
                <w:szCs w:val="24"/>
              </w:rPr>
              <w:t>qPCR</w:t>
            </w:r>
          </w:p>
        </w:tc>
        <w:tc>
          <w:tcPr>
            <w:tcW w:w="4410" w:type="dxa"/>
          </w:tcPr>
          <w:p w:rsidR="00001A80" w:rsidRPr="008D263D" w:rsidRDefault="00001A80" w:rsidP="00497172">
            <w:pPr>
              <w:rPr>
                <w:szCs w:val="24"/>
              </w:rPr>
            </w:pPr>
            <w:r w:rsidRPr="008D263D">
              <w:rPr>
                <w:rStyle w:val="gene"/>
                <w:szCs w:val="24"/>
              </w:rPr>
              <w:t>GATGTCCGACTTATTCGAGAGC</w:t>
            </w:r>
          </w:p>
        </w:tc>
      </w:tr>
      <w:tr w:rsidR="00001A80" w:rsidRPr="00FD2A9E" w:rsidTr="00497172">
        <w:trPr>
          <w:trHeight w:val="325"/>
        </w:trPr>
        <w:tc>
          <w:tcPr>
            <w:tcW w:w="3796" w:type="dxa"/>
          </w:tcPr>
          <w:p w:rsidR="00001A80" w:rsidRPr="00FD2A9E" w:rsidRDefault="00001A80" w:rsidP="00497172">
            <w:pPr>
              <w:rPr>
                <w:szCs w:val="24"/>
              </w:rPr>
            </w:pPr>
            <w:r w:rsidRPr="00FD2A9E">
              <w:rPr>
                <w:szCs w:val="24"/>
              </w:rPr>
              <w:t>RT h</w:t>
            </w:r>
            <w:r w:rsidRPr="00344FEB">
              <w:rPr>
                <w:i/>
                <w:szCs w:val="24"/>
              </w:rPr>
              <w:t>MAP1LC3B</w:t>
            </w:r>
            <w:r w:rsidRPr="00FD2A9E">
              <w:rPr>
                <w:szCs w:val="24"/>
              </w:rPr>
              <w:t xml:space="preserve"> R</w:t>
            </w:r>
          </w:p>
        </w:tc>
        <w:tc>
          <w:tcPr>
            <w:tcW w:w="1350" w:type="dxa"/>
          </w:tcPr>
          <w:p w:rsidR="00001A80" w:rsidRPr="008D263D" w:rsidRDefault="00001A80" w:rsidP="00497172">
            <w:pPr>
              <w:rPr>
                <w:szCs w:val="24"/>
              </w:rPr>
            </w:pPr>
            <w:r w:rsidRPr="008D263D">
              <w:rPr>
                <w:szCs w:val="24"/>
              </w:rPr>
              <w:t>qPCR</w:t>
            </w:r>
          </w:p>
        </w:tc>
        <w:tc>
          <w:tcPr>
            <w:tcW w:w="4410" w:type="dxa"/>
          </w:tcPr>
          <w:p w:rsidR="00001A80" w:rsidRPr="008D263D" w:rsidRDefault="00001A80" w:rsidP="00497172">
            <w:pPr>
              <w:rPr>
                <w:szCs w:val="24"/>
              </w:rPr>
            </w:pPr>
            <w:r w:rsidRPr="008D263D">
              <w:rPr>
                <w:rStyle w:val="gene"/>
                <w:szCs w:val="24"/>
              </w:rPr>
              <w:t>TTGAGCTGTAAGCGCCTTCTA</w:t>
            </w:r>
          </w:p>
        </w:tc>
      </w:tr>
      <w:tr w:rsidR="00001A80" w:rsidRPr="00FD2A9E" w:rsidTr="00497172">
        <w:trPr>
          <w:trHeight w:val="325"/>
        </w:trPr>
        <w:tc>
          <w:tcPr>
            <w:tcW w:w="3796" w:type="dxa"/>
          </w:tcPr>
          <w:p w:rsidR="00001A80" w:rsidRPr="00FD2A9E" w:rsidRDefault="00001A80" w:rsidP="00497172">
            <w:pPr>
              <w:rPr>
                <w:szCs w:val="24"/>
              </w:rPr>
            </w:pPr>
            <w:r w:rsidRPr="00FD2A9E">
              <w:rPr>
                <w:bCs/>
                <w:szCs w:val="24"/>
              </w:rPr>
              <w:t>RT h</w:t>
            </w:r>
            <w:r w:rsidRPr="00344FEB">
              <w:rPr>
                <w:bCs/>
                <w:i/>
                <w:szCs w:val="24"/>
              </w:rPr>
              <w:t>HPRT</w:t>
            </w:r>
            <w:r w:rsidRPr="00FD2A9E">
              <w:rPr>
                <w:bCs/>
                <w:szCs w:val="24"/>
              </w:rPr>
              <w:t xml:space="preserve"> F</w:t>
            </w:r>
          </w:p>
        </w:tc>
        <w:tc>
          <w:tcPr>
            <w:tcW w:w="1350" w:type="dxa"/>
          </w:tcPr>
          <w:p w:rsidR="00001A80" w:rsidRPr="008D263D" w:rsidRDefault="00001A80" w:rsidP="00497172">
            <w:pPr>
              <w:rPr>
                <w:szCs w:val="24"/>
              </w:rPr>
            </w:pPr>
            <w:r w:rsidRPr="00FD2A9E">
              <w:rPr>
                <w:szCs w:val="24"/>
              </w:rPr>
              <w:t>qPCR</w:t>
            </w:r>
          </w:p>
        </w:tc>
        <w:tc>
          <w:tcPr>
            <w:tcW w:w="4410" w:type="dxa"/>
          </w:tcPr>
          <w:p w:rsidR="00001A80" w:rsidRPr="008D263D" w:rsidRDefault="00001A80" w:rsidP="00497172">
            <w:pPr>
              <w:rPr>
                <w:rStyle w:val="gene"/>
                <w:szCs w:val="24"/>
              </w:rPr>
            </w:pPr>
            <w:r w:rsidRPr="00FD2A9E">
              <w:rPr>
                <w:bCs/>
                <w:szCs w:val="24"/>
              </w:rPr>
              <w:t>TGCAGACTTTGCTTTCCTTGGTCAGG</w:t>
            </w:r>
          </w:p>
        </w:tc>
      </w:tr>
      <w:tr w:rsidR="00001A80" w:rsidRPr="00FD2A9E" w:rsidTr="00497172">
        <w:trPr>
          <w:trHeight w:val="325"/>
        </w:trPr>
        <w:tc>
          <w:tcPr>
            <w:tcW w:w="3796" w:type="dxa"/>
          </w:tcPr>
          <w:p w:rsidR="00001A80" w:rsidRPr="00FD2A9E" w:rsidRDefault="00001A80" w:rsidP="00497172">
            <w:pPr>
              <w:rPr>
                <w:szCs w:val="24"/>
              </w:rPr>
            </w:pPr>
            <w:r w:rsidRPr="00FD2A9E">
              <w:rPr>
                <w:bCs/>
                <w:szCs w:val="24"/>
              </w:rPr>
              <w:t>RT h</w:t>
            </w:r>
            <w:r w:rsidRPr="00344FEB">
              <w:rPr>
                <w:bCs/>
                <w:i/>
                <w:szCs w:val="24"/>
              </w:rPr>
              <w:t>HPRT</w:t>
            </w:r>
            <w:r w:rsidRPr="00FD2A9E">
              <w:rPr>
                <w:bCs/>
                <w:szCs w:val="24"/>
              </w:rPr>
              <w:t xml:space="preserve"> R</w:t>
            </w:r>
          </w:p>
        </w:tc>
        <w:tc>
          <w:tcPr>
            <w:tcW w:w="1350" w:type="dxa"/>
          </w:tcPr>
          <w:p w:rsidR="00001A80" w:rsidRPr="008D263D" w:rsidRDefault="00001A80" w:rsidP="00497172">
            <w:pPr>
              <w:rPr>
                <w:szCs w:val="24"/>
              </w:rPr>
            </w:pPr>
            <w:r w:rsidRPr="00FD2A9E">
              <w:rPr>
                <w:szCs w:val="24"/>
              </w:rPr>
              <w:t>qPCR</w:t>
            </w:r>
          </w:p>
        </w:tc>
        <w:tc>
          <w:tcPr>
            <w:tcW w:w="4410" w:type="dxa"/>
          </w:tcPr>
          <w:p w:rsidR="00001A80" w:rsidRPr="008D263D" w:rsidRDefault="00001A80" w:rsidP="00497172">
            <w:pPr>
              <w:rPr>
                <w:rStyle w:val="gene"/>
                <w:szCs w:val="24"/>
              </w:rPr>
            </w:pPr>
            <w:r w:rsidRPr="00FD2A9E">
              <w:rPr>
                <w:bCs/>
                <w:szCs w:val="24"/>
              </w:rPr>
              <w:t>CCAACACTTCGTGGGGTCCTTTTCA</w:t>
            </w:r>
          </w:p>
        </w:tc>
      </w:tr>
      <w:tr w:rsidR="00001A80" w:rsidRPr="00FD2A9E" w:rsidTr="00497172">
        <w:trPr>
          <w:trHeight w:val="325"/>
        </w:trPr>
        <w:tc>
          <w:tcPr>
            <w:tcW w:w="3796" w:type="dxa"/>
          </w:tcPr>
          <w:p w:rsidR="00001A80" w:rsidRPr="00B27DE9" w:rsidRDefault="00001A80" w:rsidP="00497172">
            <w:pPr>
              <w:rPr>
                <w:bCs/>
                <w:szCs w:val="24"/>
                <w:lang w:eastAsia="ko-KR"/>
              </w:rPr>
            </w:pPr>
            <w:r>
              <w:rPr>
                <w:bCs/>
                <w:szCs w:val="24"/>
              </w:rPr>
              <w:t>RT h</w:t>
            </w:r>
            <w:r w:rsidRPr="00334959">
              <w:rPr>
                <w:bCs/>
                <w:i/>
                <w:szCs w:val="24"/>
              </w:rPr>
              <w:t>CCL2</w:t>
            </w:r>
            <w:r>
              <w:rPr>
                <w:bCs/>
                <w:szCs w:val="24"/>
              </w:rPr>
              <w:t xml:space="preserve"> F</w:t>
            </w:r>
          </w:p>
        </w:tc>
        <w:tc>
          <w:tcPr>
            <w:tcW w:w="1350" w:type="dxa"/>
          </w:tcPr>
          <w:p w:rsidR="00001A80" w:rsidRPr="008D263D" w:rsidRDefault="00001A80" w:rsidP="00497172">
            <w:pPr>
              <w:rPr>
                <w:szCs w:val="24"/>
              </w:rPr>
            </w:pPr>
            <w:r w:rsidRPr="008D263D">
              <w:rPr>
                <w:szCs w:val="24"/>
              </w:rPr>
              <w:t>qPCR</w:t>
            </w:r>
          </w:p>
        </w:tc>
        <w:tc>
          <w:tcPr>
            <w:tcW w:w="4410" w:type="dxa"/>
          </w:tcPr>
          <w:p w:rsidR="00001A80" w:rsidRPr="00FD2A9E" w:rsidRDefault="00001A80" w:rsidP="0049717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GAGAGGCTGAGACTAACCCAGA</w:t>
            </w:r>
          </w:p>
        </w:tc>
      </w:tr>
      <w:tr w:rsidR="00001A80" w:rsidRPr="00FD2A9E" w:rsidTr="00497172">
        <w:trPr>
          <w:trHeight w:val="325"/>
        </w:trPr>
        <w:tc>
          <w:tcPr>
            <w:tcW w:w="3796" w:type="dxa"/>
          </w:tcPr>
          <w:p w:rsidR="00001A80" w:rsidRPr="00FD2A9E" w:rsidRDefault="00001A80" w:rsidP="0049717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RT h</w:t>
            </w:r>
            <w:r w:rsidRPr="00334959">
              <w:rPr>
                <w:bCs/>
                <w:i/>
                <w:szCs w:val="24"/>
              </w:rPr>
              <w:t>CCL2</w:t>
            </w:r>
            <w:r>
              <w:rPr>
                <w:bCs/>
                <w:szCs w:val="24"/>
              </w:rPr>
              <w:t xml:space="preserve"> R</w:t>
            </w:r>
          </w:p>
        </w:tc>
        <w:tc>
          <w:tcPr>
            <w:tcW w:w="1350" w:type="dxa"/>
          </w:tcPr>
          <w:p w:rsidR="00001A80" w:rsidRPr="008D263D" w:rsidRDefault="00001A80" w:rsidP="00497172">
            <w:pPr>
              <w:rPr>
                <w:szCs w:val="24"/>
              </w:rPr>
            </w:pPr>
            <w:r w:rsidRPr="008D263D">
              <w:rPr>
                <w:szCs w:val="24"/>
              </w:rPr>
              <w:t>qPCR</w:t>
            </w:r>
          </w:p>
        </w:tc>
        <w:tc>
          <w:tcPr>
            <w:tcW w:w="4410" w:type="dxa"/>
          </w:tcPr>
          <w:p w:rsidR="00001A80" w:rsidRPr="00FD2A9E" w:rsidRDefault="00001A80" w:rsidP="0049717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ATCACAGCTTCTTTGGGACACT</w:t>
            </w:r>
          </w:p>
        </w:tc>
      </w:tr>
      <w:tr w:rsidR="00001A80" w:rsidRPr="00FD2A9E" w:rsidTr="00497172">
        <w:trPr>
          <w:trHeight w:val="325"/>
        </w:trPr>
        <w:tc>
          <w:tcPr>
            <w:tcW w:w="3796" w:type="dxa"/>
          </w:tcPr>
          <w:p w:rsidR="00001A80" w:rsidRPr="00FD2A9E" w:rsidRDefault="00001A80" w:rsidP="00497172">
            <w:pPr>
              <w:rPr>
                <w:szCs w:val="24"/>
              </w:rPr>
            </w:pPr>
            <w:r>
              <w:rPr>
                <w:bCs/>
                <w:szCs w:val="24"/>
              </w:rPr>
              <w:t>RT h</w:t>
            </w:r>
            <w:r w:rsidRPr="00334959">
              <w:rPr>
                <w:bCs/>
                <w:i/>
                <w:szCs w:val="24"/>
              </w:rPr>
              <w:t>PTGS2</w:t>
            </w:r>
            <w:r>
              <w:rPr>
                <w:bCs/>
                <w:szCs w:val="24"/>
              </w:rPr>
              <w:t xml:space="preserve"> F</w:t>
            </w:r>
          </w:p>
        </w:tc>
        <w:tc>
          <w:tcPr>
            <w:tcW w:w="1350" w:type="dxa"/>
          </w:tcPr>
          <w:p w:rsidR="00001A80" w:rsidRPr="008D263D" w:rsidRDefault="00001A80" w:rsidP="00497172">
            <w:pPr>
              <w:rPr>
                <w:szCs w:val="24"/>
              </w:rPr>
            </w:pPr>
            <w:r w:rsidRPr="00FD2A9E">
              <w:rPr>
                <w:szCs w:val="24"/>
              </w:rPr>
              <w:t>qPCR</w:t>
            </w:r>
          </w:p>
        </w:tc>
        <w:tc>
          <w:tcPr>
            <w:tcW w:w="4410" w:type="dxa"/>
          </w:tcPr>
          <w:p w:rsidR="00001A80" w:rsidRPr="00C14D92" w:rsidRDefault="00001A80" w:rsidP="00497172">
            <w:pPr>
              <w:tabs>
                <w:tab w:val="left" w:pos="1402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GAATGGGGTGATGAGCAGTT</w:t>
            </w:r>
          </w:p>
        </w:tc>
      </w:tr>
      <w:tr w:rsidR="00001A80" w:rsidRPr="00FD2A9E" w:rsidTr="00497172">
        <w:trPr>
          <w:trHeight w:val="325"/>
        </w:trPr>
        <w:tc>
          <w:tcPr>
            <w:tcW w:w="3796" w:type="dxa"/>
          </w:tcPr>
          <w:p w:rsidR="00001A80" w:rsidRPr="00FD2A9E" w:rsidRDefault="00001A80" w:rsidP="00497172">
            <w:pPr>
              <w:rPr>
                <w:szCs w:val="24"/>
              </w:rPr>
            </w:pPr>
            <w:r>
              <w:rPr>
                <w:bCs/>
                <w:szCs w:val="24"/>
              </w:rPr>
              <w:t>RT h</w:t>
            </w:r>
            <w:r w:rsidRPr="00334959">
              <w:rPr>
                <w:bCs/>
                <w:i/>
                <w:szCs w:val="24"/>
              </w:rPr>
              <w:t>PTGS2</w:t>
            </w:r>
            <w:r>
              <w:rPr>
                <w:bCs/>
                <w:szCs w:val="24"/>
              </w:rPr>
              <w:t xml:space="preserve"> R</w:t>
            </w:r>
          </w:p>
        </w:tc>
        <w:tc>
          <w:tcPr>
            <w:tcW w:w="1350" w:type="dxa"/>
          </w:tcPr>
          <w:p w:rsidR="00001A80" w:rsidRPr="008D263D" w:rsidRDefault="00001A80" w:rsidP="00497172">
            <w:pPr>
              <w:rPr>
                <w:szCs w:val="24"/>
              </w:rPr>
            </w:pPr>
            <w:r w:rsidRPr="00FD2A9E">
              <w:rPr>
                <w:szCs w:val="24"/>
              </w:rPr>
              <w:t>qPCR</w:t>
            </w:r>
          </w:p>
        </w:tc>
        <w:tc>
          <w:tcPr>
            <w:tcW w:w="4410" w:type="dxa"/>
          </w:tcPr>
          <w:p w:rsidR="00001A80" w:rsidRPr="00C14D92" w:rsidRDefault="00001A80" w:rsidP="00497172">
            <w:pPr>
              <w:tabs>
                <w:tab w:val="left" w:pos="1089"/>
              </w:tabs>
              <w:rPr>
                <w:bCs/>
                <w:szCs w:val="24"/>
                <w:lang w:eastAsia="ko-KR"/>
              </w:rPr>
            </w:pPr>
            <w:r>
              <w:rPr>
                <w:bCs/>
                <w:szCs w:val="24"/>
                <w:lang w:eastAsia="ko-KR"/>
              </w:rPr>
              <w:t>CAGAAGGGCAGGATACAGC</w:t>
            </w:r>
          </w:p>
        </w:tc>
      </w:tr>
      <w:tr w:rsidR="00001A80" w:rsidRPr="00FD2A9E" w:rsidTr="00497172">
        <w:trPr>
          <w:trHeight w:val="325"/>
        </w:trPr>
        <w:tc>
          <w:tcPr>
            <w:tcW w:w="3796" w:type="dxa"/>
          </w:tcPr>
          <w:p w:rsidR="00001A80" w:rsidRDefault="00001A80" w:rsidP="0049717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RT h</w:t>
            </w:r>
            <w:r w:rsidRPr="00334959">
              <w:rPr>
                <w:bCs/>
                <w:i/>
                <w:szCs w:val="24"/>
              </w:rPr>
              <w:t>TNF</w:t>
            </w:r>
            <w:r>
              <w:rPr>
                <w:bCs/>
                <w:i/>
                <w:szCs w:val="24"/>
              </w:rPr>
              <w:t>A</w:t>
            </w:r>
            <w:r w:rsidRPr="00334959">
              <w:rPr>
                <w:bCs/>
                <w:i/>
                <w:szCs w:val="24"/>
              </w:rPr>
              <w:t>IP3</w:t>
            </w:r>
            <w:r>
              <w:rPr>
                <w:bCs/>
                <w:szCs w:val="24"/>
              </w:rPr>
              <w:t xml:space="preserve"> F</w:t>
            </w:r>
          </w:p>
        </w:tc>
        <w:tc>
          <w:tcPr>
            <w:tcW w:w="1350" w:type="dxa"/>
          </w:tcPr>
          <w:p w:rsidR="00001A80" w:rsidRPr="00FD2A9E" w:rsidRDefault="00001A80" w:rsidP="00497172">
            <w:pPr>
              <w:rPr>
                <w:szCs w:val="24"/>
              </w:rPr>
            </w:pPr>
            <w:r w:rsidRPr="008D263D">
              <w:rPr>
                <w:szCs w:val="24"/>
              </w:rPr>
              <w:t>qPCR</w:t>
            </w:r>
          </w:p>
        </w:tc>
        <w:tc>
          <w:tcPr>
            <w:tcW w:w="4410" w:type="dxa"/>
          </w:tcPr>
          <w:p w:rsidR="00001A80" w:rsidRPr="00C14D92" w:rsidRDefault="00001A80" w:rsidP="00497172">
            <w:pPr>
              <w:tabs>
                <w:tab w:val="left" w:pos="1089"/>
              </w:tabs>
              <w:rPr>
                <w:bCs/>
                <w:szCs w:val="24"/>
                <w:lang w:eastAsia="ko-KR"/>
              </w:rPr>
            </w:pPr>
            <w:r>
              <w:rPr>
                <w:bCs/>
                <w:szCs w:val="24"/>
                <w:lang w:eastAsia="ko-KR"/>
              </w:rPr>
              <w:t>CGTCCAGGTTCCAGAACACCATTC</w:t>
            </w:r>
          </w:p>
        </w:tc>
      </w:tr>
      <w:tr w:rsidR="00001A80" w:rsidRPr="00FD2A9E" w:rsidTr="00497172">
        <w:trPr>
          <w:trHeight w:val="325"/>
        </w:trPr>
        <w:tc>
          <w:tcPr>
            <w:tcW w:w="3796" w:type="dxa"/>
          </w:tcPr>
          <w:p w:rsidR="00001A80" w:rsidRDefault="00001A80" w:rsidP="0049717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RT h</w:t>
            </w:r>
            <w:r w:rsidRPr="00334959">
              <w:rPr>
                <w:bCs/>
                <w:i/>
                <w:szCs w:val="24"/>
              </w:rPr>
              <w:t>TNF</w:t>
            </w:r>
            <w:r>
              <w:rPr>
                <w:bCs/>
                <w:i/>
                <w:szCs w:val="24"/>
              </w:rPr>
              <w:t>A</w:t>
            </w:r>
            <w:r w:rsidRPr="00334959">
              <w:rPr>
                <w:bCs/>
                <w:i/>
                <w:szCs w:val="24"/>
              </w:rPr>
              <w:t>IP3</w:t>
            </w:r>
            <w:r>
              <w:rPr>
                <w:bCs/>
                <w:szCs w:val="24"/>
              </w:rPr>
              <w:t xml:space="preserve"> R</w:t>
            </w:r>
          </w:p>
        </w:tc>
        <w:tc>
          <w:tcPr>
            <w:tcW w:w="1350" w:type="dxa"/>
          </w:tcPr>
          <w:p w:rsidR="00001A80" w:rsidRPr="00FD2A9E" w:rsidRDefault="00001A80" w:rsidP="00497172">
            <w:pPr>
              <w:rPr>
                <w:szCs w:val="24"/>
              </w:rPr>
            </w:pPr>
            <w:r w:rsidRPr="008D263D">
              <w:rPr>
                <w:szCs w:val="24"/>
              </w:rPr>
              <w:t>qPCR</w:t>
            </w:r>
          </w:p>
        </w:tc>
        <w:tc>
          <w:tcPr>
            <w:tcW w:w="4410" w:type="dxa"/>
          </w:tcPr>
          <w:p w:rsidR="00001A80" w:rsidRPr="00C14D92" w:rsidRDefault="00001A80" w:rsidP="00497172">
            <w:pPr>
              <w:tabs>
                <w:tab w:val="left" w:pos="1089"/>
              </w:tabs>
              <w:rPr>
                <w:bCs/>
                <w:szCs w:val="24"/>
                <w:lang w:eastAsia="ko-KR"/>
              </w:rPr>
            </w:pPr>
            <w:r>
              <w:rPr>
                <w:bCs/>
                <w:szCs w:val="24"/>
                <w:lang w:eastAsia="ko-KR"/>
              </w:rPr>
              <w:t>TGCGCTGGCTCCTATCTCAGTTG</w:t>
            </w:r>
          </w:p>
        </w:tc>
      </w:tr>
      <w:tr w:rsidR="00001A80" w:rsidRPr="00FD2A9E" w:rsidTr="00497172">
        <w:trPr>
          <w:trHeight w:val="325"/>
        </w:trPr>
        <w:tc>
          <w:tcPr>
            <w:tcW w:w="3796" w:type="dxa"/>
          </w:tcPr>
          <w:p w:rsidR="00001A80" w:rsidRDefault="00001A80" w:rsidP="0049717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RT h</w:t>
            </w:r>
            <w:r w:rsidRPr="00F614AB">
              <w:rPr>
                <w:bCs/>
                <w:i/>
                <w:szCs w:val="24"/>
              </w:rPr>
              <w:t>IRF-1</w:t>
            </w:r>
            <w:r>
              <w:rPr>
                <w:bCs/>
                <w:szCs w:val="24"/>
              </w:rPr>
              <w:t xml:space="preserve"> F</w:t>
            </w:r>
          </w:p>
        </w:tc>
        <w:tc>
          <w:tcPr>
            <w:tcW w:w="1350" w:type="dxa"/>
          </w:tcPr>
          <w:p w:rsidR="00001A80" w:rsidRPr="00FD2A9E" w:rsidRDefault="00001A80" w:rsidP="00497172">
            <w:pPr>
              <w:rPr>
                <w:szCs w:val="24"/>
              </w:rPr>
            </w:pPr>
            <w:r w:rsidRPr="00FD2A9E">
              <w:rPr>
                <w:szCs w:val="24"/>
              </w:rPr>
              <w:t>qPCR</w:t>
            </w:r>
          </w:p>
        </w:tc>
        <w:tc>
          <w:tcPr>
            <w:tcW w:w="4410" w:type="dxa"/>
          </w:tcPr>
          <w:p w:rsidR="00001A80" w:rsidRPr="00C14D92" w:rsidRDefault="00001A80" w:rsidP="00497172">
            <w:pPr>
              <w:tabs>
                <w:tab w:val="left" w:pos="1089"/>
              </w:tabs>
              <w:rPr>
                <w:bCs/>
                <w:szCs w:val="24"/>
                <w:lang w:eastAsia="ko-KR"/>
              </w:rPr>
            </w:pPr>
            <w:r>
              <w:rPr>
                <w:bCs/>
                <w:szCs w:val="24"/>
                <w:lang w:eastAsia="ko-KR"/>
              </w:rPr>
              <w:t>GAGGAGGTGAAAGACCAGAGCA</w:t>
            </w:r>
          </w:p>
        </w:tc>
      </w:tr>
      <w:tr w:rsidR="00001A80" w:rsidRPr="00FD2A9E" w:rsidTr="00497172">
        <w:trPr>
          <w:trHeight w:val="325"/>
        </w:trPr>
        <w:tc>
          <w:tcPr>
            <w:tcW w:w="3796" w:type="dxa"/>
          </w:tcPr>
          <w:p w:rsidR="00001A80" w:rsidRDefault="00001A80" w:rsidP="0049717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RT h</w:t>
            </w:r>
            <w:r w:rsidRPr="00F614AB">
              <w:rPr>
                <w:bCs/>
                <w:i/>
                <w:szCs w:val="24"/>
              </w:rPr>
              <w:t>IRF-1</w:t>
            </w:r>
            <w:r>
              <w:rPr>
                <w:bCs/>
                <w:szCs w:val="24"/>
              </w:rPr>
              <w:t xml:space="preserve"> R</w:t>
            </w:r>
          </w:p>
        </w:tc>
        <w:tc>
          <w:tcPr>
            <w:tcW w:w="1350" w:type="dxa"/>
          </w:tcPr>
          <w:p w:rsidR="00001A80" w:rsidRPr="00FD2A9E" w:rsidRDefault="00001A80" w:rsidP="00497172">
            <w:pPr>
              <w:rPr>
                <w:szCs w:val="24"/>
              </w:rPr>
            </w:pPr>
            <w:r w:rsidRPr="00FD2A9E">
              <w:rPr>
                <w:szCs w:val="24"/>
              </w:rPr>
              <w:t>qPCR</w:t>
            </w:r>
          </w:p>
        </w:tc>
        <w:tc>
          <w:tcPr>
            <w:tcW w:w="4410" w:type="dxa"/>
          </w:tcPr>
          <w:p w:rsidR="00001A80" w:rsidRPr="00C14D92" w:rsidRDefault="00001A80" w:rsidP="00497172">
            <w:pPr>
              <w:tabs>
                <w:tab w:val="left" w:pos="1089"/>
              </w:tabs>
              <w:rPr>
                <w:bCs/>
                <w:szCs w:val="24"/>
                <w:lang w:eastAsia="ko-KR"/>
              </w:rPr>
            </w:pPr>
            <w:r>
              <w:rPr>
                <w:bCs/>
                <w:szCs w:val="24"/>
                <w:lang w:eastAsia="ko-KR"/>
              </w:rPr>
              <w:t>TAGCATCTCGGCTGGACTTCGA</w:t>
            </w:r>
          </w:p>
        </w:tc>
      </w:tr>
      <w:tr w:rsidR="00001A80" w:rsidRPr="00FD2A9E" w:rsidTr="00497172">
        <w:trPr>
          <w:trHeight w:val="325"/>
        </w:trPr>
        <w:tc>
          <w:tcPr>
            <w:tcW w:w="3796" w:type="dxa"/>
          </w:tcPr>
          <w:p w:rsidR="00001A80" w:rsidRDefault="00001A80" w:rsidP="0049717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RT h</w:t>
            </w:r>
            <w:r w:rsidRPr="00334959">
              <w:rPr>
                <w:bCs/>
                <w:i/>
                <w:szCs w:val="24"/>
              </w:rPr>
              <w:t>ICAM1</w:t>
            </w:r>
            <w:r>
              <w:rPr>
                <w:bCs/>
                <w:szCs w:val="24"/>
              </w:rPr>
              <w:t xml:space="preserve"> F</w:t>
            </w:r>
          </w:p>
        </w:tc>
        <w:tc>
          <w:tcPr>
            <w:tcW w:w="1350" w:type="dxa"/>
          </w:tcPr>
          <w:p w:rsidR="00001A80" w:rsidRPr="00FD2A9E" w:rsidRDefault="00001A80" w:rsidP="00497172">
            <w:pPr>
              <w:rPr>
                <w:szCs w:val="24"/>
              </w:rPr>
            </w:pPr>
            <w:r w:rsidRPr="008D263D">
              <w:rPr>
                <w:szCs w:val="24"/>
              </w:rPr>
              <w:t>qPCR</w:t>
            </w:r>
          </w:p>
        </w:tc>
        <w:tc>
          <w:tcPr>
            <w:tcW w:w="4410" w:type="dxa"/>
          </w:tcPr>
          <w:p w:rsidR="00001A80" w:rsidRPr="00C14D92" w:rsidRDefault="00001A80" w:rsidP="00497172">
            <w:pPr>
              <w:tabs>
                <w:tab w:val="left" w:pos="1089"/>
              </w:tabs>
              <w:rPr>
                <w:bCs/>
                <w:szCs w:val="24"/>
                <w:lang w:eastAsia="ko-KR"/>
              </w:rPr>
            </w:pPr>
            <w:r>
              <w:rPr>
                <w:bCs/>
                <w:szCs w:val="24"/>
                <w:lang w:eastAsia="ko-KR"/>
              </w:rPr>
              <w:t>GGCCGGCCAGCTTATACAC</w:t>
            </w:r>
          </w:p>
        </w:tc>
      </w:tr>
      <w:tr w:rsidR="00001A80" w:rsidRPr="00FD2A9E" w:rsidTr="00497172">
        <w:trPr>
          <w:trHeight w:val="325"/>
        </w:trPr>
        <w:tc>
          <w:tcPr>
            <w:tcW w:w="3796" w:type="dxa"/>
          </w:tcPr>
          <w:p w:rsidR="00001A80" w:rsidRDefault="00001A80" w:rsidP="0049717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RT h</w:t>
            </w:r>
            <w:r w:rsidRPr="00334959">
              <w:rPr>
                <w:bCs/>
                <w:i/>
                <w:szCs w:val="24"/>
              </w:rPr>
              <w:t>ICAM1</w:t>
            </w:r>
            <w:r>
              <w:rPr>
                <w:bCs/>
                <w:szCs w:val="24"/>
              </w:rPr>
              <w:t xml:space="preserve"> R</w:t>
            </w:r>
          </w:p>
        </w:tc>
        <w:tc>
          <w:tcPr>
            <w:tcW w:w="1350" w:type="dxa"/>
          </w:tcPr>
          <w:p w:rsidR="00001A80" w:rsidRPr="00FD2A9E" w:rsidRDefault="00001A80" w:rsidP="00497172">
            <w:pPr>
              <w:rPr>
                <w:szCs w:val="24"/>
              </w:rPr>
            </w:pPr>
            <w:r w:rsidRPr="008D263D">
              <w:rPr>
                <w:szCs w:val="24"/>
              </w:rPr>
              <w:t>qPCR</w:t>
            </w:r>
          </w:p>
        </w:tc>
        <w:tc>
          <w:tcPr>
            <w:tcW w:w="4410" w:type="dxa"/>
          </w:tcPr>
          <w:p w:rsidR="00001A80" w:rsidRPr="00C14D92" w:rsidRDefault="00001A80" w:rsidP="00497172">
            <w:pPr>
              <w:tabs>
                <w:tab w:val="left" w:pos="1089"/>
              </w:tabs>
              <w:rPr>
                <w:bCs/>
                <w:szCs w:val="24"/>
                <w:lang w:eastAsia="ko-KR"/>
              </w:rPr>
            </w:pPr>
            <w:r>
              <w:rPr>
                <w:bCs/>
                <w:szCs w:val="24"/>
                <w:lang w:eastAsia="ko-KR"/>
              </w:rPr>
              <w:t>TAGACACTTGAGCTCGGGCA</w:t>
            </w:r>
          </w:p>
        </w:tc>
      </w:tr>
      <w:tr w:rsidR="00001A80" w:rsidRPr="00FD2A9E" w:rsidTr="00497172">
        <w:trPr>
          <w:trHeight w:val="325"/>
        </w:trPr>
        <w:tc>
          <w:tcPr>
            <w:tcW w:w="3796" w:type="dxa"/>
          </w:tcPr>
          <w:p w:rsidR="00001A80" w:rsidRDefault="00001A80" w:rsidP="0049717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RT h</w:t>
            </w:r>
            <w:r w:rsidRPr="00334959">
              <w:rPr>
                <w:bCs/>
                <w:i/>
                <w:szCs w:val="24"/>
              </w:rPr>
              <w:t>SOD</w:t>
            </w:r>
            <w:r>
              <w:rPr>
                <w:bCs/>
                <w:i/>
                <w:szCs w:val="24"/>
              </w:rPr>
              <w:t>2</w:t>
            </w:r>
            <w:r>
              <w:rPr>
                <w:bCs/>
                <w:szCs w:val="24"/>
              </w:rPr>
              <w:t xml:space="preserve"> F</w:t>
            </w:r>
          </w:p>
        </w:tc>
        <w:tc>
          <w:tcPr>
            <w:tcW w:w="1350" w:type="dxa"/>
          </w:tcPr>
          <w:p w:rsidR="00001A80" w:rsidRPr="00FD2A9E" w:rsidRDefault="00001A80" w:rsidP="00497172">
            <w:pPr>
              <w:rPr>
                <w:szCs w:val="24"/>
              </w:rPr>
            </w:pPr>
            <w:r w:rsidRPr="00FD2A9E">
              <w:rPr>
                <w:szCs w:val="24"/>
              </w:rPr>
              <w:t>qPCR</w:t>
            </w:r>
          </w:p>
        </w:tc>
        <w:tc>
          <w:tcPr>
            <w:tcW w:w="4410" w:type="dxa"/>
          </w:tcPr>
          <w:p w:rsidR="00001A80" w:rsidRPr="00C14D92" w:rsidRDefault="00001A80" w:rsidP="00497172">
            <w:pPr>
              <w:tabs>
                <w:tab w:val="left" w:pos="1089"/>
              </w:tabs>
              <w:rPr>
                <w:bCs/>
                <w:szCs w:val="24"/>
                <w:lang w:eastAsia="ko-KR"/>
              </w:rPr>
            </w:pPr>
            <w:r>
              <w:rPr>
                <w:bCs/>
                <w:szCs w:val="24"/>
                <w:lang w:eastAsia="ko-KR"/>
              </w:rPr>
              <w:t>GGCCTACGTGAACAACCTGAA</w:t>
            </w:r>
          </w:p>
        </w:tc>
      </w:tr>
      <w:tr w:rsidR="00001A80" w:rsidRPr="00FD2A9E" w:rsidTr="00497172">
        <w:trPr>
          <w:trHeight w:val="325"/>
        </w:trPr>
        <w:tc>
          <w:tcPr>
            <w:tcW w:w="3796" w:type="dxa"/>
          </w:tcPr>
          <w:p w:rsidR="00001A80" w:rsidRDefault="00001A80" w:rsidP="0049717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RT h</w:t>
            </w:r>
            <w:r w:rsidRPr="00334959">
              <w:rPr>
                <w:bCs/>
                <w:i/>
                <w:szCs w:val="24"/>
              </w:rPr>
              <w:t>SOD</w:t>
            </w:r>
            <w:r>
              <w:rPr>
                <w:bCs/>
                <w:i/>
                <w:szCs w:val="24"/>
              </w:rPr>
              <w:t>2</w:t>
            </w:r>
            <w:r>
              <w:rPr>
                <w:bCs/>
                <w:szCs w:val="24"/>
              </w:rPr>
              <w:t xml:space="preserve"> R</w:t>
            </w:r>
          </w:p>
        </w:tc>
        <w:tc>
          <w:tcPr>
            <w:tcW w:w="1350" w:type="dxa"/>
          </w:tcPr>
          <w:p w:rsidR="00001A80" w:rsidRPr="00FD2A9E" w:rsidRDefault="00001A80" w:rsidP="00497172">
            <w:pPr>
              <w:rPr>
                <w:szCs w:val="24"/>
              </w:rPr>
            </w:pPr>
            <w:r w:rsidRPr="00FD2A9E">
              <w:rPr>
                <w:szCs w:val="24"/>
              </w:rPr>
              <w:t>qPCR</w:t>
            </w:r>
          </w:p>
        </w:tc>
        <w:tc>
          <w:tcPr>
            <w:tcW w:w="4410" w:type="dxa"/>
          </w:tcPr>
          <w:p w:rsidR="00001A80" w:rsidRPr="00C14D92" w:rsidRDefault="00001A80" w:rsidP="00497172">
            <w:pPr>
              <w:tabs>
                <w:tab w:val="left" w:pos="1089"/>
              </w:tabs>
              <w:rPr>
                <w:bCs/>
                <w:szCs w:val="24"/>
                <w:lang w:eastAsia="ko-KR"/>
              </w:rPr>
            </w:pPr>
            <w:r>
              <w:rPr>
                <w:bCs/>
                <w:szCs w:val="24"/>
                <w:lang w:eastAsia="ko-KR"/>
              </w:rPr>
              <w:t>CTGTAACATCTCCCTTGGCCA</w:t>
            </w:r>
          </w:p>
        </w:tc>
      </w:tr>
      <w:tr w:rsidR="00001A80" w:rsidRPr="00FD2A9E" w:rsidTr="00497172">
        <w:trPr>
          <w:trHeight w:val="325"/>
        </w:trPr>
        <w:tc>
          <w:tcPr>
            <w:tcW w:w="3796" w:type="dxa"/>
          </w:tcPr>
          <w:p w:rsidR="00001A80" w:rsidRPr="00334959" w:rsidRDefault="00001A80" w:rsidP="0049717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RT h</w:t>
            </w:r>
            <w:r w:rsidRPr="00334959">
              <w:rPr>
                <w:bCs/>
                <w:i/>
                <w:szCs w:val="24"/>
              </w:rPr>
              <w:t>CD274</w:t>
            </w:r>
            <w:r>
              <w:rPr>
                <w:bCs/>
                <w:szCs w:val="24"/>
              </w:rPr>
              <w:t xml:space="preserve"> F</w:t>
            </w:r>
          </w:p>
        </w:tc>
        <w:tc>
          <w:tcPr>
            <w:tcW w:w="1350" w:type="dxa"/>
          </w:tcPr>
          <w:p w:rsidR="00001A80" w:rsidRPr="00FD2A9E" w:rsidRDefault="00001A80" w:rsidP="00497172">
            <w:pPr>
              <w:rPr>
                <w:szCs w:val="24"/>
              </w:rPr>
            </w:pPr>
            <w:r w:rsidRPr="008D263D">
              <w:rPr>
                <w:szCs w:val="24"/>
              </w:rPr>
              <w:t>qPCR</w:t>
            </w:r>
          </w:p>
        </w:tc>
        <w:tc>
          <w:tcPr>
            <w:tcW w:w="4410" w:type="dxa"/>
          </w:tcPr>
          <w:p w:rsidR="00001A80" w:rsidRPr="00C14D92" w:rsidRDefault="00001A80" w:rsidP="00497172">
            <w:pPr>
              <w:tabs>
                <w:tab w:val="left" w:pos="1089"/>
              </w:tabs>
              <w:rPr>
                <w:bCs/>
                <w:szCs w:val="24"/>
                <w:lang w:eastAsia="ko-KR"/>
              </w:rPr>
            </w:pPr>
            <w:r>
              <w:rPr>
                <w:bCs/>
                <w:szCs w:val="24"/>
                <w:lang w:eastAsia="ko-KR"/>
              </w:rPr>
              <w:t>AAATGGAACCTGGCGAAAGC</w:t>
            </w:r>
          </w:p>
        </w:tc>
      </w:tr>
      <w:tr w:rsidR="00001A80" w:rsidRPr="00FD2A9E" w:rsidTr="00497172">
        <w:trPr>
          <w:trHeight w:val="325"/>
        </w:trPr>
        <w:tc>
          <w:tcPr>
            <w:tcW w:w="3796" w:type="dxa"/>
          </w:tcPr>
          <w:p w:rsidR="00001A80" w:rsidRPr="00334959" w:rsidRDefault="00001A80" w:rsidP="0049717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RT h</w:t>
            </w:r>
            <w:r w:rsidRPr="00334959">
              <w:rPr>
                <w:bCs/>
                <w:i/>
                <w:szCs w:val="24"/>
              </w:rPr>
              <w:t>CD274</w:t>
            </w:r>
            <w:r>
              <w:rPr>
                <w:bCs/>
                <w:i/>
                <w:szCs w:val="24"/>
              </w:rPr>
              <w:t xml:space="preserve"> </w:t>
            </w:r>
            <w:r>
              <w:rPr>
                <w:bCs/>
                <w:szCs w:val="24"/>
              </w:rPr>
              <w:t>R</w:t>
            </w:r>
          </w:p>
        </w:tc>
        <w:tc>
          <w:tcPr>
            <w:tcW w:w="1350" w:type="dxa"/>
          </w:tcPr>
          <w:p w:rsidR="00001A80" w:rsidRPr="00FD2A9E" w:rsidRDefault="00001A80" w:rsidP="00497172">
            <w:pPr>
              <w:rPr>
                <w:szCs w:val="24"/>
              </w:rPr>
            </w:pPr>
            <w:r w:rsidRPr="008D263D">
              <w:rPr>
                <w:szCs w:val="24"/>
              </w:rPr>
              <w:t>qPCR</w:t>
            </w:r>
          </w:p>
        </w:tc>
        <w:tc>
          <w:tcPr>
            <w:tcW w:w="4410" w:type="dxa"/>
          </w:tcPr>
          <w:p w:rsidR="00001A80" w:rsidRPr="00C14D92" w:rsidRDefault="00001A80" w:rsidP="00497172">
            <w:pPr>
              <w:tabs>
                <w:tab w:val="left" w:pos="1089"/>
              </w:tabs>
              <w:rPr>
                <w:bCs/>
                <w:szCs w:val="24"/>
                <w:lang w:eastAsia="ko-KR"/>
              </w:rPr>
            </w:pPr>
            <w:r>
              <w:rPr>
                <w:bCs/>
                <w:szCs w:val="24"/>
                <w:lang w:eastAsia="ko-KR"/>
              </w:rPr>
              <w:t>GATGAGCCCCTCAGGCATTT</w:t>
            </w:r>
          </w:p>
        </w:tc>
      </w:tr>
      <w:tr w:rsidR="00001A80" w:rsidRPr="00FD2A9E" w:rsidTr="00497172">
        <w:trPr>
          <w:trHeight w:val="325"/>
        </w:trPr>
        <w:tc>
          <w:tcPr>
            <w:tcW w:w="3796" w:type="dxa"/>
          </w:tcPr>
          <w:p w:rsidR="00001A80" w:rsidRDefault="00001A80" w:rsidP="00497172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  <w:lang w:eastAsia="ko-KR"/>
              </w:rPr>
              <w:t>RT m</w:t>
            </w:r>
            <w:r w:rsidRPr="00344FEB">
              <w:rPr>
                <w:rFonts w:hint="eastAsia"/>
                <w:bCs/>
                <w:i/>
                <w:szCs w:val="24"/>
                <w:lang w:eastAsia="ko-KR"/>
              </w:rPr>
              <w:t>MAP1LC3B</w:t>
            </w:r>
            <w:r>
              <w:rPr>
                <w:rFonts w:hint="eastAsia"/>
                <w:bCs/>
                <w:szCs w:val="24"/>
                <w:lang w:eastAsia="ko-KR"/>
              </w:rPr>
              <w:t xml:space="preserve"> F</w:t>
            </w:r>
          </w:p>
        </w:tc>
        <w:tc>
          <w:tcPr>
            <w:tcW w:w="1350" w:type="dxa"/>
          </w:tcPr>
          <w:p w:rsidR="00001A80" w:rsidRPr="00FD2A9E" w:rsidRDefault="00001A80" w:rsidP="00497172">
            <w:pPr>
              <w:rPr>
                <w:szCs w:val="24"/>
              </w:rPr>
            </w:pPr>
            <w:r w:rsidRPr="00FD2A9E">
              <w:rPr>
                <w:szCs w:val="24"/>
              </w:rPr>
              <w:t>qPCR</w:t>
            </w:r>
          </w:p>
        </w:tc>
        <w:tc>
          <w:tcPr>
            <w:tcW w:w="4410" w:type="dxa"/>
          </w:tcPr>
          <w:p w:rsidR="00001A80" w:rsidRPr="00C14D92" w:rsidRDefault="00001A80" w:rsidP="00497172">
            <w:pPr>
              <w:tabs>
                <w:tab w:val="left" w:pos="1089"/>
              </w:tabs>
              <w:rPr>
                <w:bCs/>
                <w:szCs w:val="24"/>
                <w:lang w:eastAsia="ko-KR"/>
              </w:rPr>
            </w:pPr>
            <w:r w:rsidRPr="00C14D92">
              <w:rPr>
                <w:bCs/>
                <w:szCs w:val="24"/>
              </w:rPr>
              <w:t>GTCCTGGACAAGACCAAGTTCC</w:t>
            </w:r>
          </w:p>
        </w:tc>
      </w:tr>
      <w:tr w:rsidR="00001A80" w:rsidRPr="00FD2A9E" w:rsidTr="00497172">
        <w:trPr>
          <w:trHeight w:val="325"/>
        </w:trPr>
        <w:tc>
          <w:tcPr>
            <w:tcW w:w="3796" w:type="dxa"/>
          </w:tcPr>
          <w:p w:rsidR="00001A80" w:rsidRDefault="00001A80" w:rsidP="00497172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  <w:lang w:eastAsia="ko-KR"/>
              </w:rPr>
              <w:t>RT m</w:t>
            </w:r>
            <w:r w:rsidRPr="00344FEB">
              <w:rPr>
                <w:rFonts w:hint="eastAsia"/>
                <w:bCs/>
                <w:i/>
                <w:szCs w:val="24"/>
                <w:lang w:eastAsia="ko-KR"/>
              </w:rPr>
              <w:t>MAP1LC3B</w:t>
            </w:r>
            <w:r>
              <w:rPr>
                <w:rFonts w:hint="eastAsia"/>
                <w:bCs/>
                <w:szCs w:val="24"/>
                <w:lang w:eastAsia="ko-KR"/>
              </w:rPr>
              <w:t xml:space="preserve"> R</w:t>
            </w:r>
          </w:p>
        </w:tc>
        <w:tc>
          <w:tcPr>
            <w:tcW w:w="1350" w:type="dxa"/>
          </w:tcPr>
          <w:p w:rsidR="00001A80" w:rsidRPr="00FD2A9E" w:rsidRDefault="00001A80" w:rsidP="00497172">
            <w:pPr>
              <w:rPr>
                <w:szCs w:val="24"/>
              </w:rPr>
            </w:pPr>
            <w:r w:rsidRPr="00FD2A9E">
              <w:rPr>
                <w:szCs w:val="24"/>
              </w:rPr>
              <w:t>qPCR</w:t>
            </w:r>
          </w:p>
        </w:tc>
        <w:tc>
          <w:tcPr>
            <w:tcW w:w="4410" w:type="dxa"/>
          </w:tcPr>
          <w:p w:rsidR="00001A80" w:rsidRPr="00C14D92" w:rsidRDefault="00001A80" w:rsidP="00497172">
            <w:pPr>
              <w:tabs>
                <w:tab w:val="left" w:pos="1089"/>
              </w:tabs>
              <w:rPr>
                <w:bCs/>
                <w:szCs w:val="24"/>
                <w:lang w:eastAsia="ko-KR"/>
              </w:rPr>
            </w:pPr>
            <w:r w:rsidRPr="00C14D92">
              <w:rPr>
                <w:bCs/>
                <w:szCs w:val="24"/>
              </w:rPr>
              <w:t>CCATTCACCAGGAGGAAGAAGG</w:t>
            </w:r>
          </w:p>
        </w:tc>
      </w:tr>
      <w:tr w:rsidR="00001A80" w:rsidRPr="00FD2A9E" w:rsidTr="00497172">
        <w:trPr>
          <w:trHeight w:val="325"/>
        </w:trPr>
        <w:tc>
          <w:tcPr>
            <w:tcW w:w="3796" w:type="dxa"/>
          </w:tcPr>
          <w:p w:rsidR="00001A80" w:rsidRDefault="00001A80" w:rsidP="0049717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RT m</w:t>
            </w:r>
            <w:r w:rsidRPr="00334959">
              <w:rPr>
                <w:bCs/>
                <w:i/>
                <w:szCs w:val="24"/>
              </w:rPr>
              <w:t>CD274</w:t>
            </w:r>
            <w:r>
              <w:rPr>
                <w:bCs/>
                <w:szCs w:val="24"/>
              </w:rPr>
              <w:t xml:space="preserve"> F</w:t>
            </w:r>
          </w:p>
        </w:tc>
        <w:tc>
          <w:tcPr>
            <w:tcW w:w="1350" w:type="dxa"/>
          </w:tcPr>
          <w:p w:rsidR="00001A80" w:rsidRPr="00FD2A9E" w:rsidRDefault="00001A80" w:rsidP="00497172">
            <w:pPr>
              <w:rPr>
                <w:szCs w:val="24"/>
              </w:rPr>
            </w:pPr>
            <w:r w:rsidRPr="008D263D">
              <w:rPr>
                <w:szCs w:val="24"/>
              </w:rPr>
              <w:t>qPCR</w:t>
            </w:r>
          </w:p>
        </w:tc>
        <w:tc>
          <w:tcPr>
            <w:tcW w:w="4410" w:type="dxa"/>
          </w:tcPr>
          <w:p w:rsidR="00001A80" w:rsidRPr="00C14D92" w:rsidRDefault="00001A80" w:rsidP="00497172">
            <w:pPr>
              <w:tabs>
                <w:tab w:val="left" w:pos="1089"/>
              </w:tabs>
              <w:rPr>
                <w:bCs/>
                <w:szCs w:val="24"/>
                <w:lang w:eastAsia="ko-KR"/>
              </w:rPr>
            </w:pPr>
            <w:r>
              <w:rPr>
                <w:bCs/>
                <w:szCs w:val="24"/>
                <w:lang w:eastAsia="ko-KR"/>
              </w:rPr>
              <w:t>GCTCCAAAGGACTTGTACGTG</w:t>
            </w:r>
          </w:p>
        </w:tc>
      </w:tr>
      <w:tr w:rsidR="00001A80" w:rsidRPr="00FD2A9E" w:rsidTr="00497172">
        <w:trPr>
          <w:trHeight w:val="325"/>
        </w:trPr>
        <w:tc>
          <w:tcPr>
            <w:tcW w:w="3796" w:type="dxa"/>
          </w:tcPr>
          <w:p w:rsidR="00001A80" w:rsidRDefault="00001A80" w:rsidP="0049717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RT m</w:t>
            </w:r>
            <w:r w:rsidRPr="00334959">
              <w:rPr>
                <w:bCs/>
                <w:i/>
                <w:szCs w:val="24"/>
              </w:rPr>
              <w:t>CD274</w:t>
            </w:r>
            <w:r>
              <w:rPr>
                <w:bCs/>
                <w:szCs w:val="24"/>
              </w:rPr>
              <w:t xml:space="preserve"> R</w:t>
            </w:r>
          </w:p>
        </w:tc>
        <w:tc>
          <w:tcPr>
            <w:tcW w:w="1350" w:type="dxa"/>
          </w:tcPr>
          <w:p w:rsidR="00001A80" w:rsidRPr="00FD2A9E" w:rsidRDefault="00001A80" w:rsidP="00497172">
            <w:pPr>
              <w:rPr>
                <w:szCs w:val="24"/>
              </w:rPr>
            </w:pPr>
            <w:r w:rsidRPr="008D263D">
              <w:rPr>
                <w:szCs w:val="24"/>
              </w:rPr>
              <w:t>qPCR</w:t>
            </w:r>
          </w:p>
        </w:tc>
        <w:tc>
          <w:tcPr>
            <w:tcW w:w="4410" w:type="dxa"/>
          </w:tcPr>
          <w:p w:rsidR="00001A80" w:rsidRPr="00C14D92" w:rsidRDefault="00001A80" w:rsidP="00497172">
            <w:pPr>
              <w:tabs>
                <w:tab w:val="left" w:pos="1089"/>
              </w:tabs>
              <w:rPr>
                <w:bCs/>
                <w:szCs w:val="24"/>
                <w:lang w:eastAsia="ko-KR"/>
              </w:rPr>
            </w:pPr>
            <w:r>
              <w:rPr>
                <w:bCs/>
                <w:szCs w:val="24"/>
                <w:lang w:eastAsia="ko-KR"/>
              </w:rPr>
              <w:t>TGATCTGAAGGGCAGCATTTC</w:t>
            </w:r>
          </w:p>
        </w:tc>
      </w:tr>
      <w:tr w:rsidR="00001A80" w:rsidRPr="00FD2A9E" w:rsidTr="00497172">
        <w:trPr>
          <w:trHeight w:val="325"/>
        </w:trPr>
        <w:tc>
          <w:tcPr>
            <w:tcW w:w="3796" w:type="dxa"/>
          </w:tcPr>
          <w:p w:rsidR="00001A80" w:rsidRDefault="00001A80" w:rsidP="0049717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RT m</w:t>
            </w:r>
            <w:r w:rsidRPr="00F614AB">
              <w:rPr>
                <w:bCs/>
                <w:i/>
                <w:szCs w:val="24"/>
              </w:rPr>
              <w:t>IFNG</w:t>
            </w:r>
            <w:r>
              <w:rPr>
                <w:bCs/>
                <w:szCs w:val="24"/>
              </w:rPr>
              <w:t xml:space="preserve"> F</w:t>
            </w:r>
          </w:p>
        </w:tc>
        <w:tc>
          <w:tcPr>
            <w:tcW w:w="1350" w:type="dxa"/>
          </w:tcPr>
          <w:p w:rsidR="00001A80" w:rsidRPr="00FD2A9E" w:rsidRDefault="00001A80" w:rsidP="00497172">
            <w:pPr>
              <w:rPr>
                <w:szCs w:val="24"/>
              </w:rPr>
            </w:pPr>
            <w:r w:rsidRPr="00FD2A9E">
              <w:rPr>
                <w:szCs w:val="24"/>
              </w:rPr>
              <w:t>qPCR</w:t>
            </w:r>
          </w:p>
        </w:tc>
        <w:tc>
          <w:tcPr>
            <w:tcW w:w="4410" w:type="dxa"/>
          </w:tcPr>
          <w:p w:rsidR="00001A80" w:rsidRPr="00C14D92" w:rsidRDefault="00001A80" w:rsidP="00497172">
            <w:pPr>
              <w:tabs>
                <w:tab w:val="left" w:pos="1089"/>
              </w:tabs>
              <w:rPr>
                <w:bCs/>
                <w:szCs w:val="24"/>
                <w:lang w:eastAsia="ko-KR"/>
              </w:rPr>
            </w:pPr>
            <w:r w:rsidRPr="00934E11">
              <w:rPr>
                <w:bCs/>
                <w:szCs w:val="24"/>
                <w:lang w:eastAsia="ko-KR"/>
              </w:rPr>
              <w:t>CAGCAACAGCAAGGCGAAAAAGG</w:t>
            </w:r>
          </w:p>
        </w:tc>
      </w:tr>
      <w:tr w:rsidR="00001A80" w:rsidRPr="00FD2A9E" w:rsidTr="00497172">
        <w:trPr>
          <w:trHeight w:val="325"/>
        </w:trPr>
        <w:tc>
          <w:tcPr>
            <w:tcW w:w="3796" w:type="dxa"/>
          </w:tcPr>
          <w:p w:rsidR="00001A80" w:rsidRDefault="00001A80" w:rsidP="0049717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RT m</w:t>
            </w:r>
            <w:r w:rsidRPr="00F614AB">
              <w:rPr>
                <w:bCs/>
                <w:i/>
                <w:szCs w:val="24"/>
              </w:rPr>
              <w:t>IFNG</w:t>
            </w:r>
            <w:r>
              <w:rPr>
                <w:bCs/>
                <w:szCs w:val="24"/>
              </w:rPr>
              <w:t xml:space="preserve"> R</w:t>
            </w:r>
          </w:p>
        </w:tc>
        <w:tc>
          <w:tcPr>
            <w:tcW w:w="1350" w:type="dxa"/>
          </w:tcPr>
          <w:p w:rsidR="00001A80" w:rsidRPr="00FD2A9E" w:rsidRDefault="00001A80" w:rsidP="00497172">
            <w:pPr>
              <w:rPr>
                <w:szCs w:val="24"/>
              </w:rPr>
            </w:pPr>
            <w:r w:rsidRPr="00FD2A9E">
              <w:rPr>
                <w:szCs w:val="24"/>
              </w:rPr>
              <w:t>qPCR</w:t>
            </w:r>
          </w:p>
        </w:tc>
        <w:tc>
          <w:tcPr>
            <w:tcW w:w="4410" w:type="dxa"/>
          </w:tcPr>
          <w:p w:rsidR="00001A80" w:rsidRPr="00C14D92" w:rsidRDefault="00001A80" w:rsidP="00497172">
            <w:pPr>
              <w:tabs>
                <w:tab w:val="left" w:pos="1089"/>
              </w:tabs>
              <w:rPr>
                <w:bCs/>
                <w:szCs w:val="24"/>
                <w:lang w:eastAsia="ko-KR"/>
              </w:rPr>
            </w:pPr>
            <w:r w:rsidRPr="00934E11">
              <w:rPr>
                <w:bCs/>
                <w:szCs w:val="24"/>
                <w:lang w:eastAsia="ko-KR"/>
              </w:rPr>
              <w:t>TTTCCGCTTCCTGAGGCTGGAT</w:t>
            </w:r>
          </w:p>
        </w:tc>
      </w:tr>
      <w:tr w:rsidR="00001A80" w:rsidRPr="00FD2A9E" w:rsidTr="00497172">
        <w:trPr>
          <w:trHeight w:val="325"/>
        </w:trPr>
        <w:tc>
          <w:tcPr>
            <w:tcW w:w="3796" w:type="dxa"/>
          </w:tcPr>
          <w:p w:rsidR="00001A80" w:rsidRDefault="00001A80" w:rsidP="0049717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RT m</w:t>
            </w:r>
            <w:r w:rsidRPr="00F614AB">
              <w:rPr>
                <w:bCs/>
                <w:i/>
                <w:szCs w:val="24"/>
              </w:rPr>
              <w:t>IRF-1</w:t>
            </w:r>
            <w:r>
              <w:rPr>
                <w:bCs/>
                <w:szCs w:val="24"/>
              </w:rPr>
              <w:t xml:space="preserve"> F</w:t>
            </w:r>
          </w:p>
        </w:tc>
        <w:tc>
          <w:tcPr>
            <w:tcW w:w="1350" w:type="dxa"/>
          </w:tcPr>
          <w:p w:rsidR="00001A80" w:rsidRPr="00FD2A9E" w:rsidRDefault="00001A80" w:rsidP="00497172">
            <w:pPr>
              <w:rPr>
                <w:szCs w:val="24"/>
              </w:rPr>
            </w:pPr>
            <w:r w:rsidRPr="008D263D">
              <w:rPr>
                <w:szCs w:val="24"/>
              </w:rPr>
              <w:t>qPCR</w:t>
            </w:r>
          </w:p>
        </w:tc>
        <w:tc>
          <w:tcPr>
            <w:tcW w:w="4410" w:type="dxa"/>
          </w:tcPr>
          <w:p w:rsidR="00001A80" w:rsidRPr="00C14D92" w:rsidRDefault="00001A80" w:rsidP="00497172">
            <w:pPr>
              <w:tabs>
                <w:tab w:val="left" w:pos="1089"/>
              </w:tabs>
              <w:rPr>
                <w:bCs/>
                <w:szCs w:val="24"/>
                <w:lang w:eastAsia="ko-KR"/>
              </w:rPr>
            </w:pPr>
            <w:r>
              <w:t>ATGCCAATCACTCGAATGCG</w:t>
            </w:r>
          </w:p>
        </w:tc>
      </w:tr>
      <w:tr w:rsidR="00001A80" w:rsidRPr="00FD2A9E" w:rsidTr="00497172">
        <w:trPr>
          <w:trHeight w:val="325"/>
        </w:trPr>
        <w:tc>
          <w:tcPr>
            <w:tcW w:w="3796" w:type="dxa"/>
          </w:tcPr>
          <w:p w:rsidR="00001A80" w:rsidRDefault="00001A80" w:rsidP="0049717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RT m</w:t>
            </w:r>
            <w:r w:rsidRPr="00F614AB">
              <w:rPr>
                <w:bCs/>
                <w:i/>
                <w:szCs w:val="24"/>
              </w:rPr>
              <w:t>IRF-1</w:t>
            </w:r>
            <w:r>
              <w:rPr>
                <w:bCs/>
                <w:szCs w:val="24"/>
              </w:rPr>
              <w:t xml:space="preserve"> R</w:t>
            </w:r>
          </w:p>
        </w:tc>
        <w:tc>
          <w:tcPr>
            <w:tcW w:w="1350" w:type="dxa"/>
          </w:tcPr>
          <w:p w:rsidR="00001A80" w:rsidRPr="00FD2A9E" w:rsidRDefault="00001A80" w:rsidP="00497172">
            <w:pPr>
              <w:rPr>
                <w:szCs w:val="24"/>
              </w:rPr>
            </w:pPr>
            <w:r w:rsidRPr="008D263D">
              <w:rPr>
                <w:szCs w:val="24"/>
              </w:rPr>
              <w:t>qPCR</w:t>
            </w:r>
          </w:p>
        </w:tc>
        <w:tc>
          <w:tcPr>
            <w:tcW w:w="4410" w:type="dxa"/>
          </w:tcPr>
          <w:p w:rsidR="00001A80" w:rsidRPr="00C14D92" w:rsidRDefault="00001A80" w:rsidP="00497172">
            <w:pPr>
              <w:tabs>
                <w:tab w:val="left" w:pos="1089"/>
              </w:tabs>
              <w:rPr>
                <w:bCs/>
                <w:szCs w:val="24"/>
                <w:lang w:eastAsia="ko-KR"/>
              </w:rPr>
            </w:pPr>
            <w:r>
              <w:t>TTGTATCGGCCTGTGTGAATG</w:t>
            </w:r>
          </w:p>
        </w:tc>
      </w:tr>
      <w:tr w:rsidR="00001A80" w:rsidRPr="00FD2A9E" w:rsidTr="00497172">
        <w:trPr>
          <w:trHeight w:val="325"/>
        </w:trPr>
        <w:tc>
          <w:tcPr>
            <w:tcW w:w="3796" w:type="dxa"/>
          </w:tcPr>
          <w:p w:rsidR="00001A80" w:rsidRDefault="00001A80" w:rsidP="0049717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RT </w:t>
            </w:r>
            <w:r>
              <w:rPr>
                <w:rFonts w:hint="eastAsia"/>
                <w:bCs/>
                <w:szCs w:val="24"/>
                <w:lang w:eastAsia="ko-KR"/>
              </w:rPr>
              <w:t>m</w:t>
            </w:r>
            <w:r w:rsidRPr="00344FEB">
              <w:rPr>
                <w:bCs/>
                <w:i/>
                <w:szCs w:val="24"/>
              </w:rPr>
              <w:t>HPRT</w:t>
            </w:r>
            <w:r w:rsidRPr="00FD2A9E">
              <w:rPr>
                <w:bCs/>
                <w:szCs w:val="24"/>
              </w:rPr>
              <w:t xml:space="preserve"> F</w:t>
            </w:r>
          </w:p>
        </w:tc>
        <w:tc>
          <w:tcPr>
            <w:tcW w:w="1350" w:type="dxa"/>
          </w:tcPr>
          <w:p w:rsidR="00001A80" w:rsidRPr="00FD2A9E" w:rsidRDefault="00001A80" w:rsidP="00497172">
            <w:pPr>
              <w:rPr>
                <w:szCs w:val="24"/>
              </w:rPr>
            </w:pPr>
            <w:r w:rsidRPr="00FD2A9E">
              <w:rPr>
                <w:szCs w:val="24"/>
              </w:rPr>
              <w:t>qPCR</w:t>
            </w:r>
          </w:p>
        </w:tc>
        <w:tc>
          <w:tcPr>
            <w:tcW w:w="4410" w:type="dxa"/>
          </w:tcPr>
          <w:p w:rsidR="00001A80" w:rsidRPr="00C14D92" w:rsidRDefault="00001A80" w:rsidP="00497172">
            <w:pPr>
              <w:tabs>
                <w:tab w:val="left" w:pos="1089"/>
              </w:tabs>
              <w:rPr>
                <w:bCs/>
                <w:szCs w:val="24"/>
                <w:lang w:eastAsia="ko-KR"/>
              </w:rPr>
            </w:pPr>
            <w:r w:rsidRPr="00C14D92">
              <w:rPr>
                <w:color w:val="212121"/>
                <w:sz w:val="23"/>
                <w:szCs w:val="23"/>
                <w:shd w:val="clear" w:color="auto" w:fill="FFFFFF"/>
              </w:rPr>
              <w:t>CACAGGACTAGAACACCTGC</w:t>
            </w:r>
          </w:p>
        </w:tc>
      </w:tr>
      <w:tr w:rsidR="00001A80" w:rsidRPr="00FD2A9E" w:rsidTr="00497172">
        <w:trPr>
          <w:trHeight w:val="325"/>
        </w:trPr>
        <w:tc>
          <w:tcPr>
            <w:tcW w:w="3796" w:type="dxa"/>
          </w:tcPr>
          <w:p w:rsidR="00001A80" w:rsidRDefault="00001A80" w:rsidP="00497172">
            <w:pPr>
              <w:rPr>
                <w:bCs/>
                <w:szCs w:val="24"/>
                <w:lang w:eastAsia="ko-KR"/>
              </w:rPr>
            </w:pPr>
            <w:r>
              <w:rPr>
                <w:bCs/>
                <w:szCs w:val="24"/>
              </w:rPr>
              <w:t xml:space="preserve">RT </w:t>
            </w:r>
            <w:r>
              <w:rPr>
                <w:rFonts w:hint="eastAsia"/>
                <w:bCs/>
                <w:szCs w:val="24"/>
                <w:lang w:eastAsia="ko-KR"/>
              </w:rPr>
              <w:t>m</w:t>
            </w:r>
            <w:r w:rsidRPr="00344FEB">
              <w:rPr>
                <w:bCs/>
                <w:i/>
                <w:szCs w:val="24"/>
              </w:rPr>
              <w:t>HPRT</w:t>
            </w:r>
            <w:r w:rsidRPr="00FD2A9E">
              <w:rPr>
                <w:bCs/>
                <w:szCs w:val="24"/>
              </w:rPr>
              <w:t xml:space="preserve"> R</w:t>
            </w:r>
          </w:p>
        </w:tc>
        <w:tc>
          <w:tcPr>
            <w:tcW w:w="1350" w:type="dxa"/>
          </w:tcPr>
          <w:p w:rsidR="00001A80" w:rsidRPr="008D263D" w:rsidRDefault="00001A80" w:rsidP="00497172">
            <w:pPr>
              <w:rPr>
                <w:szCs w:val="24"/>
              </w:rPr>
            </w:pPr>
            <w:r w:rsidRPr="00FD2A9E">
              <w:rPr>
                <w:szCs w:val="24"/>
              </w:rPr>
              <w:t>qPCR</w:t>
            </w:r>
          </w:p>
        </w:tc>
        <w:tc>
          <w:tcPr>
            <w:tcW w:w="4410" w:type="dxa"/>
          </w:tcPr>
          <w:p w:rsidR="00001A80" w:rsidRPr="00C14D92" w:rsidRDefault="00001A80" w:rsidP="00497172">
            <w:pPr>
              <w:tabs>
                <w:tab w:val="left" w:pos="1089"/>
              </w:tabs>
              <w:rPr>
                <w:bCs/>
                <w:szCs w:val="24"/>
              </w:rPr>
            </w:pPr>
            <w:r w:rsidRPr="00C14D92">
              <w:rPr>
                <w:bCs/>
                <w:szCs w:val="24"/>
                <w:lang w:eastAsia="ko-KR"/>
              </w:rPr>
              <w:t>GCTGGTGAAAAGGACCTCT</w:t>
            </w:r>
          </w:p>
        </w:tc>
      </w:tr>
    </w:tbl>
    <w:p w:rsidR="00001A80" w:rsidRDefault="00001A80" w:rsidP="00001A80">
      <w:pPr>
        <w:rPr>
          <w:b/>
          <w:lang w:eastAsia="ko-KR"/>
        </w:rPr>
      </w:pPr>
    </w:p>
    <w:p w:rsidR="00001A80" w:rsidRDefault="00001A80" w:rsidP="00001A80">
      <w:pPr>
        <w:rPr>
          <w:b/>
          <w:lang w:eastAsia="ko-KR"/>
        </w:rPr>
      </w:pPr>
      <w:r>
        <w:rPr>
          <w:b/>
          <w:lang w:eastAsia="ko-KR"/>
        </w:rPr>
        <w:br w:type="page"/>
      </w:r>
    </w:p>
    <w:p w:rsidR="00001A80" w:rsidRPr="00F31681" w:rsidRDefault="00001A80" w:rsidP="00001A80">
      <w:pPr>
        <w:rPr>
          <w:rFonts w:eastAsiaTheme="minorEastAsia"/>
          <w:b/>
          <w:szCs w:val="24"/>
          <w:lang w:eastAsia="ko-KR"/>
        </w:rPr>
      </w:pPr>
    </w:p>
    <w:p w:rsidR="00001A80" w:rsidRDefault="00001A80" w:rsidP="00001A80">
      <w:pPr>
        <w:pStyle w:val="Paragraph"/>
        <w:spacing w:before="0"/>
        <w:ind w:firstLine="0"/>
        <w:jc w:val="both"/>
        <w:rPr>
          <w:rFonts w:asciiTheme="majorBidi" w:hAnsiTheme="majorBidi" w:cstheme="majorBidi"/>
          <w:b/>
        </w:rPr>
      </w:pPr>
      <w:r>
        <w:rPr>
          <w:b/>
        </w:rPr>
        <w:t xml:space="preserve">Supplementary </w:t>
      </w:r>
      <w:r w:rsidRPr="00F31681">
        <w:rPr>
          <w:b/>
        </w:rPr>
        <w:t>Table S</w:t>
      </w:r>
      <w:r>
        <w:rPr>
          <w:b/>
        </w:rPr>
        <w:t>5</w:t>
      </w:r>
      <w:r w:rsidRPr="00F31681">
        <w:rPr>
          <w:b/>
        </w:rPr>
        <w:t>. The</w:t>
      </w:r>
      <w:r w:rsidRPr="00F23476">
        <w:rPr>
          <w:rFonts w:asciiTheme="majorBidi" w:hAnsiTheme="majorBidi" w:cstheme="majorBidi"/>
          <w:b/>
        </w:rPr>
        <w:t xml:space="preserve"> e</w:t>
      </w:r>
      <w:r w:rsidRPr="00CD66FB">
        <w:rPr>
          <w:rFonts w:asciiTheme="majorBidi" w:hAnsiTheme="majorBidi" w:cstheme="majorBidi"/>
          <w:b/>
        </w:rPr>
        <w:t xml:space="preserve">xpression of </w:t>
      </w:r>
      <w:r w:rsidRPr="00CD66FB">
        <w:rPr>
          <w:rFonts w:asciiTheme="majorBidi" w:hAnsiTheme="majorBidi" w:cstheme="majorBidi"/>
          <w:b/>
          <w:i/>
        </w:rPr>
        <w:t>EHMT2</w:t>
      </w:r>
      <w:r w:rsidRPr="00CD66FB">
        <w:rPr>
          <w:rFonts w:asciiTheme="majorBidi" w:hAnsiTheme="majorBidi" w:cstheme="majorBidi"/>
          <w:b/>
        </w:rPr>
        <w:t xml:space="preserve"> (G9a), </w:t>
      </w:r>
      <w:r w:rsidRPr="00CD66FB">
        <w:rPr>
          <w:rFonts w:asciiTheme="majorBidi" w:hAnsiTheme="majorBidi" w:cstheme="majorBidi"/>
          <w:b/>
          <w:i/>
        </w:rPr>
        <w:t>MAP1LC3B</w:t>
      </w:r>
      <w:r w:rsidRPr="00CD66FB">
        <w:rPr>
          <w:rFonts w:asciiTheme="majorBidi" w:hAnsiTheme="majorBidi" w:cstheme="majorBidi"/>
          <w:b/>
        </w:rPr>
        <w:t xml:space="preserve"> and their combination as independent prognostic indicators.</w:t>
      </w:r>
    </w:p>
    <w:p w:rsidR="00001A80" w:rsidRPr="00CD66FB" w:rsidRDefault="00001A80" w:rsidP="00001A80">
      <w:pPr>
        <w:pStyle w:val="Paragraph"/>
        <w:spacing w:before="0"/>
        <w:ind w:left="284" w:firstLine="0"/>
        <w:jc w:val="both"/>
        <w:rPr>
          <w:rFonts w:eastAsiaTheme="minorEastAsia"/>
          <w:b/>
          <w:lang w:eastAsia="ko-KR"/>
        </w:rPr>
      </w:pPr>
    </w:p>
    <w:tbl>
      <w:tblPr>
        <w:tblStyle w:val="TableGrid"/>
        <w:tblW w:w="89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37"/>
        <w:gridCol w:w="1417"/>
        <w:gridCol w:w="964"/>
        <w:gridCol w:w="284"/>
        <w:gridCol w:w="737"/>
        <w:gridCol w:w="1418"/>
        <w:gridCol w:w="964"/>
      </w:tblGrid>
      <w:tr w:rsidR="00001A80" w:rsidRPr="00F23476" w:rsidTr="00497172">
        <w:trPr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</w:tcBorders>
            <w:vAlign w:val="center"/>
          </w:tcPr>
          <w:p w:rsidR="00001A80" w:rsidRPr="00F23476" w:rsidRDefault="00001A80" w:rsidP="00497172">
            <w:pPr>
              <w:ind w:left="-461"/>
              <w:jc w:val="center"/>
              <w:rPr>
                <w:sz w:val="20"/>
              </w:rPr>
            </w:pPr>
            <w:r w:rsidRPr="00F23476">
              <w:rPr>
                <w:b/>
                <w:bCs/>
                <w:sz w:val="20"/>
              </w:rPr>
              <w:t>Covariate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001A80" w:rsidRPr="00F23476" w:rsidRDefault="002A0CD9" w:rsidP="002A0C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</w:t>
            </w:r>
            <w:r w:rsidR="00001A80" w:rsidRPr="00F23476">
              <w:rPr>
                <w:b/>
                <w:sz w:val="20"/>
              </w:rPr>
              <w:t>Overall survival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001A80" w:rsidRPr="00F23476" w:rsidRDefault="00001A80" w:rsidP="00497172">
            <w:pPr>
              <w:jc w:val="center"/>
              <w:rPr>
                <w:b/>
                <w:sz w:val="20"/>
              </w:rPr>
            </w:pPr>
            <w:r w:rsidRPr="00F23476">
              <w:rPr>
                <w:b/>
                <w:sz w:val="20"/>
              </w:rPr>
              <w:t>Relapse-free survival</w:t>
            </w:r>
          </w:p>
        </w:tc>
      </w:tr>
      <w:tr w:rsidR="00001A80" w:rsidRPr="00F23476" w:rsidTr="00497172">
        <w:trPr>
          <w:jc w:val="center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1A80" w:rsidRPr="00F23476" w:rsidRDefault="002A0CD9" w:rsidP="004971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001A80" w:rsidRPr="00F23476">
              <w:rPr>
                <w:b/>
                <w:bCs/>
                <w:sz w:val="20"/>
              </w:rPr>
              <w:t>HR</w:t>
            </w:r>
            <w:r w:rsidR="00001A80" w:rsidRPr="00F23476">
              <w:rPr>
                <w:sz w:val="20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jc w:val="center"/>
              <w:rPr>
                <w:b/>
                <w:bCs/>
                <w:sz w:val="20"/>
              </w:rPr>
            </w:pPr>
            <w:r w:rsidRPr="00F23476">
              <w:rPr>
                <w:b/>
                <w:bCs/>
                <w:sz w:val="20"/>
              </w:rPr>
              <w:t>95%CI</w:t>
            </w:r>
            <w:r w:rsidRPr="00F23476">
              <w:rPr>
                <w:sz w:val="20"/>
              </w:rPr>
              <w:t>*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1A80" w:rsidRPr="00F23476" w:rsidRDefault="002A0CD9" w:rsidP="002A0CD9">
            <w:pPr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     </w:t>
            </w:r>
            <w:r w:rsidR="00001A80" w:rsidRPr="00F23476">
              <w:rPr>
                <w:b/>
                <w:bCs/>
                <w:i/>
                <w:sz w:val="20"/>
              </w:rPr>
              <w:t>P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rPr>
                <w:b/>
                <w:bCs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1A80" w:rsidRPr="00F23476" w:rsidRDefault="002A0CD9" w:rsidP="004971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001A80" w:rsidRPr="00F23476">
              <w:rPr>
                <w:b/>
                <w:bCs/>
                <w:sz w:val="20"/>
              </w:rPr>
              <w:t>HR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jc w:val="center"/>
              <w:rPr>
                <w:b/>
                <w:bCs/>
                <w:sz w:val="20"/>
              </w:rPr>
            </w:pPr>
            <w:r w:rsidRPr="00F23476">
              <w:rPr>
                <w:b/>
                <w:bCs/>
                <w:sz w:val="20"/>
              </w:rPr>
              <w:t>95%CI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1A80" w:rsidRPr="00F23476" w:rsidRDefault="002A0CD9" w:rsidP="002A0CD9">
            <w:pPr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     </w:t>
            </w:r>
            <w:r w:rsidR="00001A80" w:rsidRPr="00F23476">
              <w:rPr>
                <w:b/>
                <w:bCs/>
                <w:i/>
                <w:sz w:val="20"/>
              </w:rPr>
              <w:t>P</w:t>
            </w:r>
          </w:p>
        </w:tc>
      </w:tr>
      <w:tr w:rsidR="00001A80" w:rsidRPr="00F23476" w:rsidTr="00497172">
        <w:trPr>
          <w:jc w:val="center"/>
        </w:trPr>
        <w:tc>
          <w:tcPr>
            <w:tcW w:w="2411" w:type="dxa"/>
            <w:tcBorders>
              <w:top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i/>
                <w:sz w:val="20"/>
              </w:rPr>
              <w:t>EHMT2</w:t>
            </w:r>
            <w:r w:rsidRPr="00F23476">
              <w:rPr>
                <w:sz w:val="20"/>
              </w:rPr>
              <w:t xml:space="preserve"> (quartiles)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1.215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1A80" w:rsidRPr="00F23476" w:rsidRDefault="00001A80" w:rsidP="00497172">
            <w:pPr>
              <w:jc w:val="center"/>
              <w:rPr>
                <w:sz w:val="20"/>
              </w:rPr>
            </w:pPr>
            <w:r w:rsidRPr="00F23476">
              <w:rPr>
                <w:sz w:val="20"/>
              </w:rPr>
              <w:t>1.053 - 1.401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1A80" w:rsidRPr="00F23476" w:rsidRDefault="00001A80" w:rsidP="00497172">
            <w:pPr>
              <w:rPr>
                <w:b/>
                <w:bCs/>
                <w:i/>
                <w:iCs/>
                <w:color w:val="FF0000"/>
                <w:sz w:val="20"/>
              </w:rPr>
            </w:pPr>
            <w:r w:rsidRPr="00F23476">
              <w:rPr>
                <w:b/>
                <w:bCs/>
                <w:i/>
                <w:iCs/>
                <w:color w:val="FF0000"/>
                <w:sz w:val="20"/>
              </w:rPr>
              <w:t>0.008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1.343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1.056 - 1.707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1A80" w:rsidRPr="00F23476" w:rsidRDefault="00001A80" w:rsidP="00497172">
            <w:pPr>
              <w:rPr>
                <w:b/>
                <w:bCs/>
                <w:i/>
                <w:iCs/>
                <w:color w:val="FF0000"/>
                <w:sz w:val="20"/>
              </w:rPr>
            </w:pPr>
            <w:r w:rsidRPr="00F23476">
              <w:rPr>
                <w:b/>
                <w:bCs/>
                <w:i/>
                <w:iCs/>
                <w:color w:val="FF0000"/>
                <w:sz w:val="20"/>
              </w:rPr>
              <w:t>0.0167</w:t>
            </w:r>
          </w:p>
        </w:tc>
      </w:tr>
      <w:tr w:rsidR="00001A80" w:rsidRPr="00F23476" w:rsidTr="00497172">
        <w:trPr>
          <w:jc w:val="center"/>
        </w:trPr>
        <w:tc>
          <w:tcPr>
            <w:tcW w:w="2411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Stage</w:t>
            </w: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1.392</w:t>
            </w:r>
          </w:p>
        </w:tc>
        <w:tc>
          <w:tcPr>
            <w:tcW w:w="1417" w:type="dxa"/>
          </w:tcPr>
          <w:p w:rsidR="00001A80" w:rsidRPr="00F23476" w:rsidRDefault="00001A80" w:rsidP="00497172">
            <w:pPr>
              <w:jc w:val="center"/>
              <w:rPr>
                <w:sz w:val="20"/>
              </w:rPr>
            </w:pPr>
            <w:r w:rsidRPr="00F23476">
              <w:rPr>
                <w:sz w:val="20"/>
              </w:rPr>
              <w:t>1.231 - 1.574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b/>
                <w:bCs/>
                <w:i/>
                <w:iCs/>
                <w:color w:val="FF0000"/>
                <w:sz w:val="20"/>
              </w:rPr>
            </w:pPr>
            <w:r w:rsidRPr="00F23476">
              <w:rPr>
                <w:b/>
                <w:bCs/>
                <w:i/>
                <w:iCs/>
                <w:color w:val="FF0000"/>
                <w:sz w:val="20"/>
              </w:rPr>
              <w:t>&lt;0.0001</w:t>
            </w:r>
          </w:p>
        </w:tc>
        <w:tc>
          <w:tcPr>
            <w:tcW w:w="284" w:type="dxa"/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1.410</w:t>
            </w:r>
          </w:p>
        </w:tc>
        <w:tc>
          <w:tcPr>
            <w:tcW w:w="1418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1.127 - 1.764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b/>
                <w:bCs/>
                <w:i/>
                <w:iCs/>
                <w:color w:val="FF0000"/>
                <w:sz w:val="20"/>
              </w:rPr>
            </w:pPr>
            <w:r w:rsidRPr="00F23476">
              <w:rPr>
                <w:b/>
                <w:bCs/>
                <w:i/>
                <w:iCs/>
                <w:color w:val="FF0000"/>
                <w:sz w:val="20"/>
              </w:rPr>
              <w:t>0.0028</w:t>
            </w:r>
          </w:p>
        </w:tc>
      </w:tr>
      <w:tr w:rsidR="00001A80" w:rsidRPr="00F23476" w:rsidTr="00497172">
        <w:trPr>
          <w:jc w:val="center"/>
        </w:trPr>
        <w:tc>
          <w:tcPr>
            <w:tcW w:w="2411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Male vs. Female</w:t>
            </w: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1.136</w:t>
            </w:r>
          </w:p>
        </w:tc>
        <w:tc>
          <w:tcPr>
            <w:tcW w:w="1417" w:type="dxa"/>
          </w:tcPr>
          <w:p w:rsidR="00001A80" w:rsidRPr="00F23476" w:rsidRDefault="00001A80" w:rsidP="00497172">
            <w:pPr>
              <w:jc w:val="center"/>
              <w:rPr>
                <w:sz w:val="20"/>
              </w:rPr>
            </w:pPr>
            <w:r w:rsidRPr="00F23476">
              <w:rPr>
                <w:sz w:val="20"/>
              </w:rPr>
              <w:t>0.816 - 1.582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0.4536</w:t>
            </w:r>
          </w:p>
        </w:tc>
        <w:tc>
          <w:tcPr>
            <w:tcW w:w="284" w:type="dxa"/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1.419</w:t>
            </w:r>
          </w:p>
        </w:tc>
        <w:tc>
          <w:tcPr>
            <w:tcW w:w="1418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0.802 - 2.509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0.2315</w:t>
            </w:r>
          </w:p>
        </w:tc>
      </w:tr>
      <w:tr w:rsidR="00001A80" w:rsidRPr="00F23476" w:rsidTr="00497172">
        <w:trPr>
          <w:jc w:val="center"/>
        </w:trPr>
        <w:tc>
          <w:tcPr>
            <w:tcW w:w="2411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BRAF mut vs. WT</w:t>
            </w: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1.447</w:t>
            </w:r>
          </w:p>
        </w:tc>
        <w:tc>
          <w:tcPr>
            <w:tcW w:w="1417" w:type="dxa"/>
          </w:tcPr>
          <w:p w:rsidR="00001A80" w:rsidRPr="00F23476" w:rsidRDefault="00001A80" w:rsidP="00497172">
            <w:pPr>
              <w:jc w:val="center"/>
              <w:rPr>
                <w:sz w:val="20"/>
              </w:rPr>
            </w:pPr>
            <w:r w:rsidRPr="00F23476">
              <w:rPr>
                <w:sz w:val="20"/>
              </w:rPr>
              <w:t>0.717 - 2.918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0.3047</w:t>
            </w:r>
          </w:p>
        </w:tc>
        <w:tc>
          <w:tcPr>
            <w:tcW w:w="284" w:type="dxa"/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0.925</w:t>
            </w:r>
          </w:p>
        </w:tc>
        <w:tc>
          <w:tcPr>
            <w:tcW w:w="1418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0.187 - 4.569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0.9239</w:t>
            </w:r>
          </w:p>
        </w:tc>
      </w:tr>
      <w:tr w:rsidR="00001A80" w:rsidRPr="00F23476" w:rsidTr="00497172">
        <w:trPr>
          <w:jc w:val="center"/>
        </w:trPr>
        <w:tc>
          <w:tcPr>
            <w:tcW w:w="2411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NRAS mut vs. WT</w:t>
            </w: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1.472</w:t>
            </w:r>
          </w:p>
        </w:tc>
        <w:tc>
          <w:tcPr>
            <w:tcW w:w="1417" w:type="dxa"/>
          </w:tcPr>
          <w:p w:rsidR="00001A80" w:rsidRPr="00F23476" w:rsidRDefault="00001A80" w:rsidP="00497172">
            <w:pPr>
              <w:jc w:val="center"/>
              <w:rPr>
                <w:sz w:val="20"/>
              </w:rPr>
            </w:pPr>
            <w:r w:rsidRPr="00F23476">
              <w:rPr>
                <w:sz w:val="20"/>
              </w:rPr>
              <w:t>0.736 - 2.944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0.2767</w:t>
            </w:r>
          </w:p>
        </w:tc>
        <w:tc>
          <w:tcPr>
            <w:tcW w:w="284" w:type="dxa"/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1.002</w:t>
            </w:r>
          </w:p>
        </w:tc>
        <w:tc>
          <w:tcPr>
            <w:tcW w:w="1418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0.200 - 5.038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0.9977</w:t>
            </w:r>
          </w:p>
        </w:tc>
      </w:tr>
      <w:tr w:rsidR="00001A80" w:rsidRPr="00F23476" w:rsidTr="00497172">
        <w:trPr>
          <w:jc w:val="center"/>
        </w:trPr>
        <w:tc>
          <w:tcPr>
            <w:tcW w:w="2411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NF1 mut vs. WT</w:t>
            </w: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1.484</w:t>
            </w:r>
          </w:p>
        </w:tc>
        <w:tc>
          <w:tcPr>
            <w:tcW w:w="1417" w:type="dxa"/>
          </w:tcPr>
          <w:p w:rsidR="00001A80" w:rsidRPr="00F23476" w:rsidRDefault="00001A80" w:rsidP="00497172">
            <w:pPr>
              <w:jc w:val="center"/>
              <w:rPr>
                <w:sz w:val="20"/>
              </w:rPr>
            </w:pPr>
            <w:r w:rsidRPr="00F23476">
              <w:rPr>
                <w:sz w:val="20"/>
              </w:rPr>
              <w:t>0.815 - 2.702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0.1995</w:t>
            </w:r>
          </w:p>
        </w:tc>
        <w:tc>
          <w:tcPr>
            <w:tcW w:w="284" w:type="dxa"/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0.407</w:t>
            </w:r>
          </w:p>
        </w:tc>
        <w:tc>
          <w:tcPr>
            <w:tcW w:w="1418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0.085 - 1.956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0.2641</w:t>
            </w:r>
          </w:p>
        </w:tc>
      </w:tr>
      <w:tr w:rsidR="00001A80" w:rsidRPr="00F23476" w:rsidTr="00497172">
        <w:trPr>
          <w:jc w:val="center"/>
        </w:trPr>
        <w:tc>
          <w:tcPr>
            <w:tcW w:w="2411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WT vs. any mutation</w:t>
            </w: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1.459</w:t>
            </w:r>
          </w:p>
        </w:tc>
        <w:tc>
          <w:tcPr>
            <w:tcW w:w="1417" w:type="dxa"/>
          </w:tcPr>
          <w:p w:rsidR="00001A80" w:rsidRPr="00F23476" w:rsidRDefault="00001A80" w:rsidP="00497172">
            <w:pPr>
              <w:jc w:val="center"/>
              <w:rPr>
                <w:sz w:val="20"/>
              </w:rPr>
            </w:pPr>
            <w:r w:rsidRPr="00F23476">
              <w:rPr>
                <w:sz w:val="20"/>
              </w:rPr>
              <w:t>0.673 - 3.160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0.3411</w:t>
            </w:r>
          </w:p>
        </w:tc>
        <w:tc>
          <w:tcPr>
            <w:tcW w:w="284" w:type="dxa"/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0.724</w:t>
            </w:r>
          </w:p>
        </w:tc>
        <w:tc>
          <w:tcPr>
            <w:tcW w:w="1418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0.131 - 3.998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0.7124</w:t>
            </w:r>
          </w:p>
        </w:tc>
      </w:tr>
      <w:tr w:rsidR="00001A80" w:rsidRPr="00F23476" w:rsidTr="00497172">
        <w:trPr>
          <w:jc w:val="center"/>
        </w:trPr>
        <w:tc>
          <w:tcPr>
            <w:tcW w:w="2411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rPr>
                <w:b/>
                <w:bCs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</w:tr>
      <w:tr w:rsidR="00001A80" w:rsidRPr="00F23476" w:rsidTr="00497172">
        <w:trPr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</w:tcBorders>
            <w:vAlign w:val="center"/>
          </w:tcPr>
          <w:p w:rsidR="00001A80" w:rsidRPr="00F23476" w:rsidRDefault="002A0CD9" w:rsidP="002A0CD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     </w:t>
            </w:r>
            <w:r w:rsidR="00001A80" w:rsidRPr="00F23476">
              <w:rPr>
                <w:b/>
                <w:bCs/>
                <w:sz w:val="20"/>
              </w:rPr>
              <w:t>Covariate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001A80" w:rsidRPr="00F23476" w:rsidRDefault="002A0CD9" w:rsidP="002A0C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</w:t>
            </w:r>
            <w:r w:rsidR="00001A80" w:rsidRPr="00F23476">
              <w:rPr>
                <w:b/>
                <w:sz w:val="20"/>
              </w:rPr>
              <w:t>Overall survival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001A80" w:rsidRPr="00F23476" w:rsidRDefault="00001A80" w:rsidP="00497172">
            <w:pPr>
              <w:jc w:val="center"/>
              <w:rPr>
                <w:b/>
                <w:sz w:val="20"/>
              </w:rPr>
            </w:pPr>
            <w:r w:rsidRPr="00F23476">
              <w:rPr>
                <w:b/>
                <w:sz w:val="20"/>
              </w:rPr>
              <w:t>Relapse-free survival</w:t>
            </w:r>
          </w:p>
        </w:tc>
      </w:tr>
      <w:tr w:rsidR="00001A80" w:rsidRPr="00F23476" w:rsidTr="00497172">
        <w:trPr>
          <w:jc w:val="center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1A80" w:rsidRPr="00F23476" w:rsidRDefault="002A0CD9" w:rsidP="004971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001A80" w:rsidRPr="00F23476">
              <w:rPr>
                <w:b/>
                <w:bCs/>
                <w:sz w:val="20"/>
              </w:rPr>
              <w:t>HR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jc w:val="center"/>
              <w:rPr>
                <w:b/>
                <w:bCs/>
                <w:sz w:val="20"/>
              </w:rPr>
            </w:pPr>
            <w:r w:rsidRPr="00F23476">
              <w:rPr>
                <w:b/>
                <w:bCs/>
                <w:sz w:val="20"/>
              </w:rPr>
              <w:t>95%CI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1A80" w:rsidRPr="00F23476" w:rsidRDefault="002A0CD9" w:rsidP="002A0CD9">
            <w:pPr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     </w:t>
            </w:r>
            <w:r w:rsidR="00001A80" w:rsidRPr="00F23476">
              <w:rPr>
                <w:b/>
                <w:bCs/>
                <w:i/>
                <w:sz w:val="20"/>
              </w:rPr>
              <w:t>P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rPr>
                <w:b/>
                <w:bCs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1A80" w:rsidRPr="00F23476" w:rsidRDefault="002A0CD9" w:rsidP="004971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001A80" w:rsidRPr="00F23476">
              <w:rPr>
                <w:b/>
                <w:bCs/>
                <w:sz w:val="20"/>
              </w:rPr>
              <w:t>HR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jc w:val="center"/>
              <w:rPr>
                <w:b/>
                <w:bCs/>
                <w:sz w:val="20"/>
              </w:rPr>
            </w:pPr>
            <w:r w:rsidRPr="00F23476">
              <w:rPr>
                <w:b/>
                <w:bCs/>
                <w:sz w:val="20"/>
              </w:rPr>
              <w:t>95%CI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1A80" w:rsidRPr="00F23476" w:rsidRDefault="002A0CD9" w:rsidP="002A0C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    </w:t>
            </w:r>
            <w:r w:rsidR="00001A80" w:rsidRPr="00F23476">
              <w:rPr>
                <w:b/>
                <w:bCs/>
                <w:i/>
                <w:sz w:val="20"/>
              </w:rPr>
              <w:t>P</w:t>
            </w:r>
          </w:p>
        </w:tc>
      </w:tr>
      <w:tr w:rsidR="00001A80" w:rsidRPr="00F23476" w:rsidTr="00497172">
        <w:trPr>
          <w:jc w:val="center"/>
        </w:trPr>
        <w:tc>
          <w:tcPr>
            <w:tcW w:w="2411" w:type="dxa"/>
            <w:tcBorders>
              <w:top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i/>
                <w:sz w:val="20"/>
              </w:rPr>
              <w:t>MAP1LC3B</w:t>
            </w:r>
            <w:r w:rsidRPr="00F23476">
              <w:rPr>
                <w:sz w:val="20"/>
              </w:rPr>
              <w:t xml:space="preserve"> (quartiles)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1.006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1A80" w:rsidRPr="00F23476" w:rsidRDefault="00001A80" w:rsidP="00497172">
            <w:pPr>
              <w:jc w:val="center"/>
              <w:rPr>
                <w:sz w:val="20"/>
              </w:rPr>
            </w:pPr>
            <w:r w:rsidRPr="00F23476">
              <w:rPr>
                <w:sz w:val="20"/>
              </w:rPr>
              <w:t>0.875 - 1.156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0.9392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1.262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1.000 - 1.593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0.0514</w:t>
            </w:r>
          </w:p>
        </w:tc>
      </w:tr>
      <w:tr w:rsidR="00001A80" w:rsidRPr="00F23476" w:rsidTr="00497172">
        <w:trPr>
          <w:jc w:val="center"/>
        </w:trPr>
        <w:tc>
          <w:tcPr>
            <w:tcW w:w="2411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Stage</w:t>
            </w: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1.379</w:t>
            </w:r>
          </w:p>
        </w:tc>
        <w:tc>
          <w:tcPr>
            <w:tcW w:w="1417" w:type="dxa"/>
          </w:tcPr>
          <w:p w:rsidR="00001A80" w:rsidRPr="00F23476" w:rsidRDefault="00001A80" w:rsidP="00497172">
            <w:pPr>
              <w:jc w:val="center"/>
              <w:rPr>
                <w:sz w:val="20"/>
              </w:rPr>
            </w:pPr>
            <w:r w:rsidRPr="00F23476">
              <w:rPr>
                <w:sz w:val="20"/>
              </w:rPr>
              <w:t>1.220 - 1.558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b/>
                <w:bCs/>
                <w:i/>
                <w:iCs/>
                <w:sz w:val="20"/>
              </w:rPr>
            </w:pPr>
            <w:r w:rsidRPr="00F23476">
              <w:rPr>
                <w:b/>
                <w:bCs/>
                <w:i/>
                <w:iCs/>
                <w:color w:val="FF0000"/>
                <w:sz w:val="20"/>
              </w:rPr>
              <w:t>&lt;0.0001</w:t>
            </w:r>
          </w:p>
        </w:tc>
        <w:tc>
          <w:tcPr>
            <w:tcW w:w="284" w:type="dxa"/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1.435</w:t>
            </w:r>
          </w:p>
        </w:tc>
        <w:tc>
          <w:tcPr>
            <w:tcW w:w="1418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1.148 - 1.794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b/>
                <w:bCs/>
                <w:i/>
                <w:iCs/>
                <w:sz w:val="20"/>
              </w:rPr>
            </w:pPr>
            <w:r w:rsidRPr="00F23476">
              <w:rPr>
                <w:b/>
                <w:bCs/>
                <w:i/>
                <w:iCs/>
                <w:color w:val="FF0000"/>
                <w:sz w:val="20"/>
              </w:rPr>
              <w:t>0.0016</w:t>
            </w:r>
          </w:p>
        </w:tc>
      </w:tr>
      <w:tr w:rsidR="00001A80" w:rsidRPr="00F23476" w:rsidTr="00497172">
        <w:trPr>
          <w:jc w:val="center"/>
        </w:trPr>
        <w:tc>
          <w:tcPr>
            <w:tcW w:w="2411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Male vs. Female</w:t>
            </w: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1.113</w:t>
            </w:r>
          </w:p>
        </w:tc>
        <w:tc>
          <w:tcPr>
            <w:tcW w:w="1417" w:type="dxa"/>
          </w:tcPr>
          <w:p w:rsidR="00001A80" w:rsidRPr="00F23476" w:rsidRDefault="00001A80" w:rsidP="00497172">
            <w:pPr>
              <w:jc w:val="center"/>
              <w:rPr>
                <w:sz w:val="20"/>
              </w:rPr>
            </w:pPr>
            <w:r w:rsidRPr="00F23476">
              <w:rPr>
                <w:sz w:val="20"/>
              </w:rPr>
              <w:t>0.799 - 1.551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0.5302</w:t>
            </w:r>
          </w:p>
        </w:tc>
        <w:tc>
          <w:tcPr>
            <w:tcW w:w="284" w:type="dxa"/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1.416</w:t>
            </w:r>
          </w:p>
        </w:tc>
        <w:tc>
          <w:tcPr>
            <w:tcW w:w="1418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0.801 - 2.503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0.2342</w:t>
            </w:r>
          </w:p>
        </w:tc>
      </w:tr>
      <w:tr w:rsidR="00001A80" w:rsidRPr="00F23476" w:rsidTr="00497172">
        <w:trPr>
          <w:jc w:val="center"/>
        </w:trPr>
        <w:tc>
          <w:tcPr>
            <w:tcW w:w="2411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BRAF mut vs. WT</w:t>
            </w: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1.424</w:t>
            </w:r>
          </w:p>
        </w:tc>
        <w:tc>
          <w:tcPr>
            <w:tcW w:w="1417" w:type="dxa"/>
          </w:tcPr>
          <w:p w:rsidR="00001A80" w:rsidRPr="00F23476" w:rsidRDefault="00001A80" w:rsidP="00497172">
            <w:pPr>
              <w:jc w:val="center"/>
              <w:rPr>
                <w:sz w:val="20"/>
              </w:rPr>
            </w:pPr>
            <w:r w:rsidRPr="00F23476">
              <w:rPr>
                <w:sz w:val="20"/>
              </w:rPr>
              <w:t>0.701 - 2.892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0.3308</w:t>
            </w:r>
          </w:p>
        </w:tc>
        <w:tc>
          <w:tcPr>
            <w:tcW w:w="284" w:type="dxa"/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0.983</w:t>
            </w:r>
          </w:p>
        </w:tc>
        <w:tc>
          <w:tcPr>
            <w:tcW w:w="1418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0.198 - 4.881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0.9837</w:t>
            </w:r>
          </w:p>
        </w:tc>
      </w:tr>
      <w:tr w:rsidR="00001A80" w:rsidRPr="00F23476" w:rsidTr="00497172">
        <w:trPr>
          <w:jc w:val="center"/>
        </w:trPr>
        <w:tc>
          <w:tcPr>
            <w:tcW w:w="2411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NRAS mut vs. WT</w:t>
            </w: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1.636</w:t>
            </w:r>
          </w:p>
        </w:tc>
        <w:tc>
          <w:tcPr>
            <w:tcW w:w="1417" w:type="dxa"/>
          </w:tcPr>
          <w:p w:rsidR="00001A80" w:rsidRPr="00F23476" w:rsidRDefault="00001A80" w:rsidP="00497172">
            <w:pPr>
              <w:jc w:val="center"/>
              <w:rPr>
                <w:sz w:val="20"/>
              </w:rPr>
            </w:pPr>
            <w:r w:rsidRPr="00F23476">
              <w:rPr>
                <w:sz w:val="20"/>
              </w:rPr>
              <w:t>0.815 - 3.282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0.1684</w:t>
            </w:r>
          </w:p>
        </w:tc>
        <w:tc>
          <w:tcPr>
            <w:tcW w:w="284" w:type="dxa"/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1.354</w:t>
            </w:r>
          </w:p>
        </w:tc>
        <w:tc>
          <w:tcPr>
            <w:tcW w:w="1418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0.272 - 6.731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0.7124</w:t>
            </w:r>
          </w:p>
        </w:tc>
      </w:tr>
      <w:tr w:rsidR="00001A80" w:rsidRPr="00F23476" w:rsidTr="00497172">
        <w:trPr>
          <w:jc w:val="center"/>
        </w:trPr>
        <w:tc>
          <w:tcPr>
            <w:tcW w:w="2411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NF1 mut vs. WT</w:t>
            </w: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1.524</w:t>
            </w:r>
          </w:p>
        </w:tc>
        <w:tc>
          <w:tcPr>
            <w:tcW w:w="1417" w:type="dxa"/>
          </w:tcPr>
          <w:p w:rsidR="00001A80" w:rsidRPr="00F23476" w:rsidRDefault="00001A80" w:rsidP="00497172">
            <w:pPr>
              <w:jc w:val="center"/>
              <w:rPr>
                <w:sz w:val="20"/>
              </w:rPr>
            </w:pPr>
            <w:r w:rsidRPr="00F23476">
              <w:rPr>
                <w:sz w:val="20"/>
              </w:rPr>
              <w:t>0.838 - 2.770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0.1695</w:t>
            </w:r>
          </w:p>
        </w:tc>
        <w:tc>
          <w:tcPr>
            <w:tcW w:w="284" w:type="dxa"/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0.522</w:t>
            </w:r>
          </w:p>
        </w:tc>
        <w:tc>
          <w:tcPr>
            <w:tcW w:w="1418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0.110 - 2.471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0.4146</w:t>
            </w:r>
          </w:p>
        </w:tc>
      </w:tr>
      <w:tr w:rsidR="00001A80" w:rsidRPr="00F23476" w:rsidTr="00497172">
        <w:trPr>
          <w:jc w:val="center"/>
        </w:trPr>
        <w:tc>
          <w:tcPr>
            <w:tcW w:w="2411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WT vs. any mutation</w:t>
            </w: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1.571</w:t>
            </w:r>
          </w:p>
        </w:tc>
        <w:tc>
          <w:tcPr>
            <w:tcW w:w="1417" w:type="dxa"/>
          </w:tcPr>
          <w:p w:rsidR="00001A80" w:rsidRPr="00F23476" w:rsidRDefault="00001A80" w:rsidP="00497172">
            <w:pPr>
              <w:jc w:val="center"/>
              <w:rPr>
                <w:sz w:val="20"/>
              </w:rPr>
            </w:pPr>
            <w:r w:rsidRPr="00F23476">
              <w:rPr>
                <w:sz w:val="20"/>
              </w:rPr>
              <w:t>0.721 - 3.426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0.2582</w:t>
            </w:r>
          </w:p>
        </w:tc>
        <w:tc>
          <w:tcPr>
            <w:tcW w:w="284" w:type="dxa"/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1.060</w:t>
            </w:r>
          </w:p>
        </w:tc>
        <w:tc>
          <w:tcPr>
            <w:tcW w:w="1418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0.192 - 5.838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0.9473</w:t>
            </w:r>
          </w:p>
        </w:tc>
      </w:tr>
      <w:tr w:rsidR="00001A80" w:rsidRPr="00F23476" w:rsidTr="00497172">
        <w:trPr>
          <w:jc w:val="center"/>
        </w:trPr>
        <w:tc>
          <w:tcPr>
            <w:tcW w:w="2411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rPr>
                <w:b/>
                <w:bCs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</w:tr>
      <w:tr w:rsidR="00001A80" w:rsidRPr="00F23476" w:rsidTr="00497172">
        <w:trPr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</w:tcBorders>
            <w:vAlign w:val="center"/>
          </w:tcPr>
          <w:p w:rsidR="00001A80" w:rsidRPr="00F23476" w:rsidRDefault="002A0CD9" w:rsidP="002A0CD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     </w:t>
            </w:r>
            <w:r w:rsidR="00001A80" w:rsidRPr="00F23476">
              <w:rPr>
                <w:b/>
                <w:bCs/>
                <w:sz w:val="20"/>
              </w:rPr>
              <w:t>Covariate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001A80" w:rsidRPr="00F23476" w:rsidRDefault="002A0CD9" w:rsidP="002A0C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</w:t>
            </w:r>
            <w:r w:rsidR="00001A80" w:rsidRPr="00F23476">
              <w:rPr>
                <w:b/>
                <w:sz w:val="20"/>
              </w:rPr>
              <w:t>Overall survival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001A80" w:rsidRPr="00F23476" w:rsidRDefault="00001A80" w:rsidP="00497172">
            <w:pPr>
              <w:jc w:val="center"/>
              <w:rPr>
                <w:b/>
                <w:sz w:val="20"/>
              </w:rPr>
            </w:pPr>
            <w:r w:rsidRPr="00F23476">
              <w:rPr>
                <w:b/>
                <w:sz w:val="20"/>
              </w:rPr>
              <w:t>Relapse-free survival</w:t>
            </w:r>
          </w:p>
        </w:tc>
      </w:tr>
      <w:tr w:rsidR="00001A80" w:rsidRPr="00F23476" w:rsidTr="00497172">
        <w:trPr>
          <w:jc w:val="center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1A80" w:rsidRPr="00F23476" w:rsidRDefault="002A0CD9" w:rsidP="004971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001A80" w:rsidRPr="00F23476">
              <w:rPr>
                <w:b/>
                <w:bCs/>
                <w:sz w:val="20"/>
              </w:rPr>
              <w:t>HR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jc w:val="center"/>
              <w:rPr>
                <w:b/>
                <w:bCs/>
                <w:sz w:val="20"/>
              </w:rPr>
            </w:pPr>
            <w:r w:rsidRPr="00F23476">
              <w:rPr>
                <w:b/>
                <w:bCs/>
                <w:sz w:val="20"/>
              </w:rPr>
              <w:t>95%CI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1A80" w:rsidRPr="00F23476" w:rsidRDefault="002A0CD9" w:rsidP="002A0C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     </w:t>
            </w:r>
            <w:r w:rsidR="00001A80" w:rsidRPr="00F23476">
              <w:rPr>
                <w:b/>
                <w:bCs/>
                <w:i/>
                <w:sz w:val="20"/>
              </w:rPr>
              <w:t>P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rPr>
                <w:b/>
                <w:bCs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1A80" w:rsidRPr="00F23476" w:rsidRDefault="002A0CD9" w:rsidP="004971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001A80" w:rsidRPr="00F23476">
              <w:rPr>
                <w:b/>
                <w:bCs/>
                <w:sz w:val="20"/>
              </w:rPr>
              <w:t>HR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jc w:val="center"/>
              <w:rPr>
                <w:b/>
                <w:bCs/>
                <w:sz w:val="20"/>
              </w:rPr>
            </w:pPr>
            <w:r w:rsidRPr="00F23476">
              <w:rPr>
                <w:b/>
                <w:bCs/>
                <w:sz w:val="20"/>
              </w:rPr>
              <w:t>95%CI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1A80" w:rsidRPr="00F23476" w:rsidRDefault="002A0CD9" w:rsidP="002A0C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    </w:t>
            </w:r>
            <w:r w:rsidR="00001A80" w:rsidRPr="00F23476">
              <w:rPr>
                <w:b/>
                <w:bCs/>
                <w:i/>
                <w:sz w:val="20"/>
              </w:rPr>
              <w:t>P</w:t>
            </w:r>
          </w:p>
        </w:tc>
      </w:tr>
      <w:tr w:rsidR="00001A80" w:rsidRPr="00F23476" w:rsidTr="00497172">
        <w:trPr>
          <w:jc w:val="center"/>
        </w:trPr>
        <w:tc>
          <w:tcPr>
            <w:tcW w:w="2411" w:type="dxa"/>
            <w:tcBorders>
              <w:top w:val="single" w:sz="4" w:space="0" w:color="auto"/>
            </w:tcBorders>
          </w:tcPr>
          <w:p w:rsidR="00001A80" w:rsidRPr="00F23476" w:rsidRDefault="00001A80" w:rsidP="00497172">
            <w:pPr>
              <w:rPr>
                <w:i/>
                <w:sz w:val="20"/>
              </w:rPr>
            </w:pPr>
            <w:r w:rsidRPr="00F23476">
              <w:rPr>
                <w:i/>
                <w:sz w:val="20"/>
              </w:rPr>
              <w:t>EHMT2/MAP1LC3B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1.266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1A80" w:rsidRPr="00F23476" w:rsidRDefault="00001A80" w:rsidP="00497172">
            <w:pPr>
              <w:jc w:val="center"/>
              <w:rPr>
                <w:sz w:val="20"/>
              </w:rPr>
            </w:pPr>
            <w:r w:rsidRPr="00F23476">
              <w:rPr>
                <w:sz w:val="20"/>
              </w:rPr>
              <w:t>1.099 - 1.457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1A80" w:rsidRPr="00F23476" w:rsidRDefault="00001A80" w:rsidP="00497172">
            <w:pPr>
              <w:rPr>
                <w:b/>
                <w:bCs/>
                <w:i/>
                <w:iCs/>
                <w:color w:val="FF0000"/>
                <w:sz w:val="20"/>
              </w:rPr>
            </w:pPr>
            <w:r w:rsidRPr="00F23476">
              <w:rPr>
                <w:b/>
                <w:bCs/>
                <w:i/>
                <w:iCs/>
                <w:color w:val="FF0000"/>
                <w:sz w:val="20"/>
              </w:rPr>
              <w:t>0.0011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1.286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1.018 - 1.625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1A80" w:rsidRPr="00F23476" w:rsidRDefault="00001A80" w:rsidP="00497172">
            <w:pPr>
              <w:rPr>
                <w:b/>
                <w:bCs/>
                <w:i/>
                <w:iCs/>
                <w:color w:val="FF0000"/>
                <w:sz w:val="20"/>
              </w:rPr>
            </w:pPr>
            <w:r w:rsidRPr="00F23476">
              <w:rPr>
                <w:b/>
                <w:bCs/>
                <w:i/>
                <w:iCs/>
                <w:color w:val="FF0000"/>
                <w:sz w:val="20"/>
              </w:rPr>
              <w:t>0.0362</w:t>
            </w:r>
          </w:p>
        </w:tc>
      </w:tr>
      <w:tr w:rsidR="00001A80" w:rsidRPr="00F23476" w:rsidTr="00497172">
        <w:trPr>
          <w:jc w:val="center"/>
        </w:trPr>
        <w:tc>
          <w:tcPr>
            <w:tcW w:w="2411" w:type="dxa"/>
          </w:tcPr>
          <w:p w:rsidR="00001A80" w:rsidRPr="00F23476" w:rsidRDefault="00001A80" w:rsidP="00497172">
            <w:pPr>
              <w:tabs>
                <w:tab w:val="left" w:pos="1064"/>
              </w:tabs>
              <w:rPr>
                <w:sz w:val="20"/>
              </w:rPr>
            </w:pPr>
            <w:r w:rsidRPr="00F23476">
              <w:rPr>
                <w:sz w:val="20"/>
              </w:rPr>
              <w:t>Stage</w:t>
            </w: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1.365</w:t>
            </w:r>
          </w:p>
        </w:tc>
        <w:tc>
          <w:tcPr>
            <w:tcW w:w="1417" w:type="dxa"/>
          </w:tcPr>
          <w:p w:rsidR="00001A80" w:rsidRPr="00F23476" w:rsidRDefault="00001A80" w:rsidP="00497172">
            <w:pPr>
              <w:jc w:val="center"/>
              <w:rPr>
                <w:sz w:val="20"/>
              </w:rPr>
            </w:pPr>
            <w:r w:rsidRPr="00F23476">
              <w:rPr>
                <w:sz w:val="20"/>
              </w:rPr>
              <w:t>1.208 - 1.542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b/>
                <w:bCs/>
                <w:i/>
                <w:iCs/>
                <w:color w:val="FF0000"/>
                <w:sz w:val="20"/>
              </w:rPr>
            </w:pPr>
            <w:r w:rsidRPr="00F23476">
              <w:rPr>
                <w:b/>
                <w:bCs/>
                <w:i/>
                <w:iCs/>
                <w:color w:val="FF0000"/>
                <w:sz w:val="20"/>
              </w:rPr>
              <w:t>&lt;0.0001</w:t>
            </w:r>
          </w:p>
        </w:tc>
        <w:tc>
          <w:tcPr>
            <w:tcW w:w="284" w:type="dxa"/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1.368</w:t>
            </w:r>
          </w:p>
        </w:tc>
        <w:tc>
          <w:tcPr>
            <w:tcW w:w="1418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1.091 - 1.715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b/>
                <w:bCs/>
                <w:i/>
                <w:iCs/>
                <w:color w:val="FF0000"/>
                <w:sz w:val="20"/>
              </w:rPr>
            </w:pPr>
            <w:r w:rsidRPr="00F23476">
              <w:rPr>
                <w:b/>
                <w:bCs/>
                <w:i/>
                <w:iCs/>
                <w:color w:val="FF0000"/>
                <w:sz w:val="20"/>
              </w:rPr>
              <w:t>0.0069</w:t>
            </w:r>
          </w:p>
        </w:tc>
      </w:tr>
      <w:tr w:rsidR="00001A80" w:rsidRPr="00F23476" w:rsidTr="00497172">
        <w:trPr>
          <w:jc w:val="center"/>
        </w:trPr>
        <w:tc>
          <w:tcPr>
            <w:tcW w:w="2411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Male vs. Female</w:t>
            </w: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1.141</w:t>
            </w:r>
          </w:p>
        </w:tc>
        <w:tc>
          <w:tcPr>
            <w:tcW w:w="1417" w:type="dxa"/>
          </w:tcPr>
          <w:p w:rsidR="00001A80" w:rsidRPr="00F23476" w:rsidRDefault="00001A80" w:rsidP="00497172">
            <w:pPr>
              <w:jc w:val="center"/>
              <w:rPr>
                <w:sz w:val="20"/>
              </w:rPr>
            </w:pPr>
            <w:r w:rsidRPr="00F23476">
              <w:rPr>
                <w:sz w:val="20"/>
              </w:rPr>
              <w:t>0.819 - 1.589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0.4393</w:t>
            </w:r>
          </w:p>
        </w:tc>
        <w:tc>
          <w:tcPr>
            <w:tcW w:w="284" w:type="dxa"/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1.385</w:t>
            </w:r>
          </w:p>
        </w:tc>
        <w:tc>
          <w:tcPr>
            <w:tcW w:w="1418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0.784 - 2.444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0.2643</w:t>
            </w:r>
          </w:p>
        </w:tc>
      </w:tr>
      <w:tr w:rsidR="00001A80" w:rsidRPr="00F23476" w:rsidTr="00497172">
        <w:trPr>
          <w:jc w:val="center"/>
        </w:trPr>
        <w:tc>
          <w:tcPr>
            <w:tcW w:w="2411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BRAF mut vs. WT</w:t>
            </w: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1.402</w:t>
            </w:r>
          </w:p>
        </w:tc>
        <w:tc>
          <w:tcPr>
            <w:tcW w:w="1417" w:type="dxa"/>
          </w:tcPr>
          <w:p w:rsidR="00001A80" w:rsidRPr="00F23476" w:rsidRDefault="00001A80" w:rsidP="00497172">
            <w:pPr>
              <w:jc w:val="center"/>
              <w:rPr>
                <w:sz w:val="20"/>
              </w:rPr>
            </w:pPr>
            <w:r w:rsidRPr="00F23476">
              <w:rPr>
                <w:sz w:val="20"/>
              </w:rPr>
              <w:t>0.694 - 2.833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0.3484</w:t>
            </w:r>
          </w:p>
        </w:tc>
        <w:tc>
          <w:tcPr>
            <w:tcW w:w="284" w:type="dxa"/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0.951</w:t>
            </w:r>
          </w:p>
        </w:tc>
        <w:tc>
          <w:tcPr>
            <w:tcW w:w="1418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0.185 - 4.873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0.9518</w:t>
            </w:r>
          </w:p>
        </w:tc>
      </w:tr>
      <w:tr w:rsidR="00001A80" w:rsidRPr="00F23476" w:rsidTr="00497172">
        <w:trPr>
          <w:jc w:val="center"/>
        </w:trPr>
        <w:tc>
          <w:tcPr>
            <w:tcW w:w="2411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NRAS mut vs. WT</w:t>
            </w: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1.466</w:t>
            </w:r>
          </w:p>
        </w:tc>
        <w:tc>
          <w:tcPr>
            <w:tcW w:w="1417" w:type="dxa"/>
          </w:tcPr>
          <w:p w:rsidR="00001A80" w:rsidRPr="00F23476" w:rsidRDefault="00001A80" w:rsidP="00497172">
            <w:pPr>
              <w:jc w:val="center"/>
              <w:rPr>
                <w:sz w:val="20"/>
              </w:rPr>
            </w:pPr>
            <w:r w:rsidRPr="00F23476">
              <w:rPr>
                <w:sz w:val="20"/>
              </w:rPr>
              <w:t>0.733 - 2.931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0.2814</w:t>
            </w:r>
          </w:p>
        </w:tc>
        <w:tc>
          <w:tcPr>
            <w:tcW w:w="284" w:type="dxa"/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1.127</w:t>
            </w:r>
          </w:p>
        </w:tc>
        <w:tc>
          <w:tcPr>
            <w:tcW w:w="1418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0.218 - 5.836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0.8873</w:t>
            </w:r>
          </w:p>
        </w:tc>
      </w:tr>
      <w:tr w:rsidR="00001A80" w:rsidRPr="00F23476" w:rsidTr="00497172">
        <w:trPr>
          <w:jc w:val="center"/>
        </w:trPr>
        <w:tc>
          <w:tcPr>
            <w:tcW w:w="2411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NF1 mut vs. WT</w:t>
            </w: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1.441</w:t>
            </w:r>
          </w:p>
        </w:tc>
        <w:tc>
          <w:tcPr>
            <w:tcW w:w="1417" w:type="dxa"/>
          </w:tcPr>
          <w:p w:rsidR="00001A80" w:rsidRPr="00F23476" w:rsidRDefault="00001A80" w:rsidP="00497172">
            <w:pPr>
              <w:jc w:val="center"/>
              <w:rPr>
                <w:sz w:val="20"/>
              </w:rPr>
            </w:pPr>
            <w:r w:rsidRPr="00F23476">
              <w:rPr>
                <w:sz w:val="20"/>
              </w:rPr>
              <w:t>0.794 - 2.614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0.2318</w:t>
            </w:r>
          </w:p>
        </w:tc>
        <w:tc>
          <w:tcPr>
            <w:tcW w:w="284" w:type="dxa"/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0.458</w:t>
            </w:r>
          </w:p>
        </w:tc>
        <w:tc>
          <w:tcPr>
            <w:tcW w:w="1418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0.099 - 2.132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0.3223</w:t>
            </w:r>
          </w:p>
        </w:tc>
      </w:tr>
      <w:tr w:rsidR="00001A80" w:rsidRPr="00F23476" w:rsidTr="00497172">
        <w:trPr>
          <w:jc w:val="center"/>
        </w:trPr>
        <w:tc>
          <w:tcPr>
            <w:tcW w:w="2411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WT vs. any mutation</w:t>
            </w: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1.478</w:t>
            </w:r>
          </w:p>
        </w:tc>
        <w:tc>
          <w:tcPr>
            <w:tcW w:w="1417" w:type="dxa"/>
          </w:tcPr>
          <w:p w:rsidR="00001A80" w:rsidRPr="00F23476" w:rsidRDefault="00001A80" w:rsidP="00497172">
            <w:pPr>
              <w:jc w:val="center"/>
              <w:rPr>
                <w:sz w:val="20"/>
              </w:rPr>
            </w:pPr>
            <w:r w:rsidRPr="00F23476">
              <w:rPr>
                <w:sz w:val="20"/>
              </w:rPr>
              <w:t>0.683 - 3.202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0.3241</w:t>
            </w:r>
          </w:p>
        </w:tc>
        <w:tc>
          <w:tcPr>
            <w:tcW w:w="284" w:type="dxa"/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0.827</w:t>
            </w:r>
          </w:p>
        </w:tc>
        <w:tc>
          <w:tcPr>
            <w:tcW w:w="1418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0.146 - 4.686</w:t>
            </w:r>
          </w:p>
        </w:tc>
        <w:tc>
          <w:tcPr>
            <w:tcW w:w="964" w:type="dxa"/>
          </w:tcPr>
          <w:p w:rsidR="00001A80" w:rsidRPr="00F23476" w:rsidRDefault="00001A80" w:rsidP="00497172">
            <w:pPr>
              <w:rPr>
                <w:sz w:val="20"/>
              </w:rPr>
            </w:pPr>
            <w:r w:rsidRPr="00F23476">
              <w:rPr>
                <w:sz w:val="20"/>
              </w:rPr>
              <w:t>0.8309</w:t>
            </w:r>
          </w:p>
        </w:tc>
      </w:tr>
      <w:tr w:rsidR="00001A80" w:rsidRPr="00F23476" w:rsidTr="00497172">
        <w:trPr>
          <w:jc w:val="center"/>
        </w:trPr>
        <w:tc>
          <w:tcPr>
            <w:tcW w:w="2411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1A80" w:rsidRPr="00F23476" w:rsidRDefault="00001A80" w:rsidP="00497172">
            <w:pPr>
              <w:rPr>
                <w:sz w:val="20"/>
              </w:rPr>
            </w:pPr>
          </w:p>
        </w:tc>
      </w:tr>
    </w:tbl>
    <w:p w:rsidR="00001A80" w:rsidRDefault="00001A80" w:rsidP="00001A80">
      <w:pPr>
        <w:rPr>
          <w:lang w:eastAsia="ko-KR"/>
        </w:rPr>
      </w:pPr>
      <w:r>
        <w:rPr>
          <w:lang w:eastAsia="ko-KR"/>
        </w:rPr>
        <w:br w:type="page"/>
      </w:r>
    </w:p>
    <w:p w:rsidR="00001A80" w:rsidRDefault="00001A80" w:rsidP="00001A80">
      <w:pPr>
        <w:pStyle w:val="Paragraph"/>
        <w:spacing w:before="0"/>
        <w:ind w:firstLine="0"/>
        <w:jc w:val="both"/>
        <w:rPr>
          <w:rFonts w:asciiTheme="majorBidi" w:hAnsiTheme="majorBidi" w:cstheme="majorBidi"/>
          <w:b/>
        </w:rPr>
      </w:pPr>
      <w:r>
        <w:rPr>
          <w:b/>
        </w:rPr>
        <w:lastRenderedPageBreak/>
        <w:t xml:space="preserve">Supplementary </w:t>
      </w:r>
      <w:r w:rsidRPr="00F31681">
        <w:rPr>
          <w:b/>
        </w:rPr>
        <w:t>Table S</w:t>
      </w:r>
      <w:r>
        <w:rPr>
          <w:b/>
        </w:rPr>
        <w:t>6</w:t>
      </w:r>
      <w:r w:rsidRPr="00F31681">
        <w:rPr>
          <w:b/>
        </w:rPr>
        <w:t>. Univariate</w:t>
      </w:r>
      <w:r w:rsidRPr="00F23476">
        <w:rPr>
          <w:rFonts w:asciiTheme="majorBidi" w:hAnsiTheme="majorBidi" w:cstheme="majorBidi"/>
          <w:b/>
        </w:rPr>
        <w:t xml:space="preserve"> and multivariate survival analysis of LC3B expression in immunotherapy-treated metastatic melanoma.</w:t>
      </w:r>
    </w:p>
    <w:p w:rsidR="00001A80" w:rsidRDefault="00001A80" w:rsidP="00001A80">
      <w:pPr>
        <w:pStyle w:val="Paragraph"/>
        <w:spacing w:before="0"/>
        <w:ind w:firstLine="0"/>
        <w:jc w:val="both"/>
        <w:rPr>
          <w:rFonts w:asciiTheme="majorBidi" w:hAnsiTheme="majorBidi" w:cstheme="majorBidi"/>
          <w:b/>
        </w:rPr>
      </w:pPr>
    </w:p>
    <w:tbl>
      <w:tblPr>
        <w:tblW w:w="10017" w:type="dxa"/>
        <w:tblInd w:w="392" w:type="dxa"/>
        <w:tblLook w:val="04A0" w:firstRow="1" w:lastRow="0" w:firstColumn="1" w:lastColumn="0" w:noHBand="0" w:noVBand="1"/>
      </w:tblPr>
      <w:tblGrid>
        <w:gridCol w:w="4077"/>
        <w:gridCol w:w="2780"/>
        <w:gridCol w:w="960"/>
        <w:gridCol w:w="280"/>
        <w:gridCol w:w="1920"/>
      </w:tblGrid>
      <w:tr w:rsidR="00001A80" w:rsidRPr="003C147A" w:rsidTr="002A0CD9">
        <w:trPr>
          <w:trHeight w:val="260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b/>
                <w:bCs/>
                <w:color w:val="000000"/>
                <w:sz w:val="20"/>
                <w:lang w:eastAsia="ko-KR"/>
              </w:rPr>
            </w:pPr>
            <w:r w:rsidRPr="003C147A">
              <w:rPr>
                <w:b/>
                <w:bCs/>
                <w:color w:val="000000"/>
                <w:sz w:val="20"/>
                <w:lang w:eastAsia="ko-KR"/>
              </w:rPr>
              <w:t>1. Survival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2A0CD9" w:rsidP="00497172">
            <w:pPr>
              <w:rPr>
                <w:b/>
                <w:bCs/>
                <w:color w:val="000000"/>
                <w:sz w:val="20"/>
                <w:lang w:eastAsia="ko-KR"/>
              </w:rPr>
            </w:pPr>
            <w:r>
              <w:rPr>
                <w:b/>
                <w:bCs/>
                <w:color w:val="000000"/>
                <w:sz w:val="20"/>
                <w:lang w:eastAsia="ko-KR"/>
              </w:rPr>
              <w:t xml:space="preserve">    </w:t>
            </w:r>
            <w:r w:rsidR="00001A80" w:rsidRPr="003C147A">
              <w:rPr>
                <w:b/>
                <w:bCs/>
                <w:color w:val="000000"/>
                <w:sz w:val="20"/>
                <w:lang w:eastAsia="ko-KR"/>
              </w:rPr>
              <w:t>Univariate HR (95% CI)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2A0CD9" w:rsidRDefault="00001A80" w:rsidP="00497172">
            <w:pPr>
              <w:jc w:val="center"/>
              <w:rPr>
                <w:b/>
                <w:i/>
                <w:iCs/>
                <w:color w:val="000000"/>
                <w:sz w:val="20"/>
                <w:lang w:eastAsia="ko-KR"/>
              </w:rPr>
            </w:pPr>
            <w:r w:rsidRPr="002A0CD9">
              <w:rPr>
                <w:b/>
                <w:i/>
                <w:iCs/>
                <w:color w:val="000000"/>
                <w:sz w:val="20"/>
                <w:lang w:eastAsia="ko-KR"/>
              </w:rPr>
              <w:t>P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80" w:rsidRPr="003C147A" w:rsidRDefault="00001A80" w:rsidP="00497172">
            <w:pPr>
              <w:rPr>
                <w:rFonts w:ascii="Calibri" w:hAnsi="Calibri" w:cs="Calibri"/>
                <w:color w:val="000000"/>
                <w:sz w:val="20"/>
                <w:lang w:eastAsia="ko-KR"/>
              </w:rPr>
            </w:pPr>
            <w:r w:rsidRPr="003C147A">
              <w:rPr>
                <w:rFonts w:ascii="Calibri" w:hAnsi="Calibri" w:cs="Calibri"/>
                <w:color w:val="000000"/>
                <w:sz w:val="20"/>
                <w:lang w:eastAsia="ko-KR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b/>
                <w:bCs/>
                <w:color w:val="000000"/>
                <w:sz w:val="20"/>
                <w:lang w:eastAsia="ko-KR"/>
              </w:rPr>
            </w:pPr>
            <w:r w:rsidRPr="003C147A">
              <w:rPr>
                <w:b/>
                <w:bCs/>
                <w:color w:val="000000"/>
                <w:sz w:val="20"/>
                <w:lang w:eastAsia="ko-KR"/>
              </w:rPr>
              <w:t xml:space="preserve">Multivariate </w:t>
            </w:r>
            <w:r w:rsidRPr="002A0CD9">
              <w:rPr>
                <w:b/>
                <w:bCs/>
                <w:i/>
                <w:color w:val="000000"/>
                <w:sz w:val="20"/>
                <w:lang w:eastAsia="ko-KR"/>
              </w:rPr>
              <w:t>P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 xml:space="preserve">%LC3B+ cells (&gt;18.5% </w:t>
            </w:r>
            <w:r w:rsidRPr="003C147A">
              <w:rPr>
                <w:i/>
                <w:iCs/>
                <w:color w:val="000000"/>
                <w:sz w:val="20"/>
                <w:lang w:eastAsia="ko-KR"/>
              </w:rPr>
              <w:t>vs</w:t>
            </w:r>
            <w:r w:rsidRPr="003C147A">
              <w:rPr>
                <w:color w:val="000000"/>
                <w:sz w:val="20"/>
                <w:lang w:eastAsia="ko-KR"/>
              </w:rPr>
              <w:t xml:space="preserve"> ≤18.5%)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>0.1166 (0.0151-0.9040)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b/>
                <w:bCs/>
                <w:i/>
                <w:iCs/>
                <w:color w:val="FF0000"/>
                <w:sz w:val="20"/>
                <w:lang w:eastAsia="ko-KR"/>
              </w:rPr>
            </w:pPr>
            <w:r w:rsidRPr="003C147A">
              <w:rPr>
                <w:b/>
                <w:bCs/>
                <w:i/>
                <w:iCs/>
                <w:color w:val="FF0000"/>
                <w:sz w:val="20"/>
                <w:lang w:eastAsia="ko-KR"/>
              </w:rPr>
              <w:t>0.0407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80" w:rsidRPr="003C147A" w:rsidRDefault="00001A80" w:rsidP="00497172">
            <w:pPr>
              <w:jc w:val="center"/>
              <w:rPr>
                <w:b/>
                <w:bCs/>
                <w:i/>
                <w:iCs/>
                <w:color w:val="FF0000"/>
                <w:sz w:val="20"/>
                <w:lang w:eastAsia="ko-K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7E6608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>
              <w:rPr>
                <w:i/>
                <w:iCs/>
                <w:color w:val="000000"/>
                <w:sz w:val="20"/>
                <w:lang w:eastAsia="ko-KR"/>
              </w:rPr>
              <w:t>0.0763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 xml:space="preserve">LC3B intensity (&gt;753.31 </w:t>
            </w:r>
            <w:r w:rsidRPr="003C147A">
              <w:rPr>
                <w:i/>
                <w:iCs/>
                <w:color w:val="000000"/>
                <w:sz w:val="20"/>
                <w:lang w:eastAsia="ko-KR"/>
              </w:rPr>
              <w:t>vs</w:t>
            </w:r>
            <w:r w:rsidRPr="003C147A">
              <w:rPr>
                <w:color w:val="000000"/>
                <w:sz w:val="20"/>
                <w:lang w:eastAsia="ko-KR"/>
              </w:rPr>
              <w:t xml:space="preserve"> ≤753.31)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>0.3125 (0.0680-1.4365)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 w:rsidRPr="003C147A">
              <w:rPr>
                <w:i/>
                <w:iCs/>
                <w:color w:val="000000"/>
                <w:sz w:val="20"/>
                <w:lang w:eastAsia="ko-KR"/>
              </w:rPr>
              <w:t>0.137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7E6608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>
              <w:rPr>
                <w:i/>
                <w:iCs/>
                <w:color w:val="000000"/>
                <w:sz w:val="20"/>
                <w:lang w:eastAsia="ko-KR"/>
              </w:rPr>
              <w:t>0.3154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 xml:space="preserve">PDL1 status (pos. </w:t>
            </w:r>
            <w:r w:rsidRPr="003C147A">
              <w:rPr>
                <w:i/>
                <w:iCs/>
                <w:color w:val="000000"/>
                <w:sz w:val="20"/>
                <w:lang w:eastAsia="ko-KR"/>
              </w:rPr>
              <w:t>vs</w:t>
            </w:r>
            <w:r w:rsidRPr="003C147A">
              <w:rPr>
                <w:color w:val="000000"/>
                <w:sz w:val="20"/>
                <w:lang w:eastAsia="ko-KR"/>
              </w:rPr>
              <w:t xml:space="preserve"> neg.)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>0.2201 (0.0470-1.0311)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b/>
                <w:bCs/>
                <w:i/>
                <w:iCs/>
                <w:color w:val="000000"/>
                <w:sz w:val="20"/>
                <w:lang w:eastAsia="ko-KR"/>
              </w:rPr>
            </w:pPr>
            <w:r w:rsidRPr="003C147A">
              <w:rPr>
                <w:b/>
                <w:bCs/>
                <w:i/>
                <w:iCs/>
                <w:color w:val="000000"/>
                <w:sz w:val="20"/>
                <w:lang w:eastAsia="ko-KR"/>
              </w:rPr>
              <w:t>0.056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b/>
                <w:bCs/>
                <w:i/>
                <w:iCs/>
                <w:color w:val="000000"/>
                <w:sz w:val="20"/>
                <w:lang w:eastAsia="ko-K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7E6608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>
              <w:rPr>
                <w:i/>
                <w:iCs/>
                <w:color w:val="000000"/>
                <w:sz w:val="20"/>
                <w:lang w:eastAsia="ko-KR"/>
              </w:rPr>
              <w:t>0.1533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 xml:space="preserve">Age (&gt; 65 </w:t>
            </w:r>
            <w:r w:rsidRPr="003C147A">
              <w:rPr>
                <w:i/>
                <w:iCs/>
                <w:color w:val="000000"/>
                <w:sz w:val="20"/>
                <w:lang w:eastAsia="ko-KR"/>
              </w:rPr>
              <w:t>vs</w:t>
            </w:r>
            <w:r w:rsidRPr="003C147A">
              <w:rPr>
                <w:color w:val="000000"/>
                <w:sz w:val="20"/>
                <w:lang w:eastAsia="ko-KR"/>
              </w:rPr>
              <w:t xml:space="preserve"> ≤ 65)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>0.7421 (0.2277-2.4191)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 w:rsidRPr="003C147A">
              <w:rPr>
                <w:i/>
                <w:iCs/>
                <w:color w:val="000000"/>
                <w:sz w:val="20"/>
                <w:lang w:eastAsia="ko-KR"/>
              </w:rPr>
              <w:t>0.6226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7E6608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>
              <w:rPr>
                <w:i/>
                <w:iCs/>
                <w:color w:val="000000"/>
                <w:sz w:val="20"/>
                <w:lang w:eastAsia="ko-KR"/>
              </w:rPr>
              <w:t>0.384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 xml:space="preserve">Sex (female </w:t>
            </w:r>
            <w:r w:rsidRPr="003C147A">
              <w:rPr>
                <w:i/>
                <w:iCs/>
                <w:color w:val="000000"/>
                <w:sz w:val="20"/>
                <w:lang w:eastAsia="ko-KR"/>
              </w:rPr>
              <w:t>vs</w:t>
            </w:r>
            <w:r w:rsidRPr="003C147A">
              <w:rPr>
                <w:color w:val="000000"/>
                <w:sz w:val="20"/>
                <w:lang w:eastAsia="ko-KR"/>
              </w:rPr>
              <w:t xml:space="preserve"> male)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>0.7090 (0.1892-2.6574)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 w:rsidRPr="003C147A">
              <w:rPr>
                <w:i/>
                <w:iCs/>
                <w:color w:val="000000"/>
                <w:sz w:val="20"/>
                <w:lang w:eastAsia="ko-KR"/>
              </w:rPr>
              <w:t>0.6118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7E6608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>
              <w:rPr>
                <w:i/>
                <w:iCs/>
                <w:color w:val="000000"/>
                <w:sz w:val="20"/>
                <w:lang w:eastAsia="ko-KR"/>
              </w:rPr>
              <w:t>0.7349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 xml:space="preserve">Stage (M1c </w:t>
            </w:r>
            <w:r w:rsidRPr="003C147A">
              <w:rPr>
                <w:i/>
                <w:iCs/>
                <w:color w:val="000000"/>
                <w:sz w:val="20"/>
                <w:lang w:eastAsia="ko-KR"/>
              </w:rPr>
              <w:t>vs</w:t>
            </w:r>
            <w:r w:rsidRPr="003C147A">
              <w:rPr>
                <w:color w:val="000000"/>
                <w:sz w:val="20"/>
                <w:lang w:eastAsia="ko-KR"/>
              </w:rPr>
              <w:t xml:space="preserve"> others)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>1.5448 (0.3220-7.4107)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 w:rsidRPr="003C147A">
              <w:rPr>
                <w:i/>
                <w:iCs/>
                <w:color w:val="000000"/>
                <w:sz w:val="20"/>
                <w:lang w:eastAsia="ko-KR"/>
              </w:rPr>
              <w:t>0.5886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7E6608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>
              <w:rPr>
                <w:i/>
                <w:iCs/>
                <w:color w:val="000000"/>
                <w:sz w:val="20"/>
                <w:lang w:eastAsia="ko-KR"/>
              </w:rPr>
              <w:t>0.8102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 xml:space="preserve">LDH (pos. </w:t>
            </w:r>
            <w:r w:rsidRPr="003C147A">
              <w:rPr>
                <w:i/>
                <w:iCs/>
                <w:color w:val="000000"/>
                <w:sz w:val="20"/>
                <w:lang w:eastAsia="ko-KR"/>
              </w:rPr>
              <w:t>vs</w:t>
            </w:r>
            <w:r w:rsidRPr="003C147A">
              <w:rPr>
                <w:color w:val="000000"/>
                <w:sz w:val="20"/>
                <w:lang w:eastAsia="ko-KR"/>
              </w:rPr>
              <w:t xml:space="preserve"> neg.)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>2.7019 (0.7667-9.5218)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 w:rsidRPr="003C147A">
              <w:rPr>
                <w:i/>
                <w:iCs/>
                <w:color w:val="000000"/>
                <w:sz w:val="20"/>
                <w:lang w:eastAsia="ko-KR"/>
              </w:rPr>
              <w:t>0.1239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7E6608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>
              <w:rPr>
                <w:i/>
                <w:iCs/>
                <w:color w:val="000000"/>
                <w:sz w:val="20"/>
                <w:lang w:eastAsia="ko-KR"/>
              </w:rPr>
              <w:t>0.2478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 xml:space="preserve">Mutation Status (mut. </w:t>
            </w:r>
            <w:r w:rsidRPr="003C147A">
              <w:rPr>
                <w:i/>
                <w:iCs/>
                <w:color w:val="000000"/>
                <w:sz w:val="20"/>
                <w:lang w:eastAsia="ko-KR"/>
              </w:rPr>
              <w:t>vs</w:t>
            </w:r>
            <w:r w:rsidRPr="003C147A">
              <w:rPr>
                <w:color w:val="000000"/>
                <w:sz w:val="20"/>
                <w:lang w:eastAsia="ko-KR"/>
              </w:rPr>
              <w:t xml:space="preserve"> WT)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>2.0688 (0.5380-7.9557)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 w:rsidRPr="003C147A">
              <w:rPr>
                <w:i/>
                <w:iCs/>
                <w:color w:val="000000"/>
                <w:sz w:val="20"/>
                <w:lang w:eastAsia="ko-KR"/>
              </w:rPr>
              <w:t>0.2926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7E6608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>
              <w:rPr>
                <w:i/>
                <w:iCs/>
                <w:color w:val="000000"/>
                <w:sz w:val="20"/>
                <w:lang w:eastAsia="ko-KR"/>
              </w:rPr>
              <w:t>0.8806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b/>
                <w:bCs/>
                <w:color w:val="000000"/>
                <w:sz w:val="20"/>
                <w:lang w:eastAsia="ko-KR"/>
              </w:rPr>
            </w:pPr>
            <w:r w:rsidRPr="003C147A">
              <w:rPr>
                <w:b/>
                <w:bCs/>
                <w:color w:val="000000"/>
                <w:sz w:val="20"/>
                <w:lang w:eastAsia="ko-KR"/>
              </w:rPr>
              <w:t>2. Response (CR/PR)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2A0CD9" w:rsidP="00497172">
            <w:pPr>
              <w:rPr>
                <w:b/>
                <w:bCs/>
                <w:color w:val="000000"/>
                <w:sz w:val="20"/>
                <w:lang w:eastAsia="ko-KR"/>
              </w:rPr>
            </w:pPr>
            <w:r>
              <w:rPr>
                <w:b/>
                <w:bCs/>
                <w:color w:val="000000"/>
                <w:sz w:val="20"/>
                <w:lang w:eastAsia="ko-KR"/>
              </w:rPr>
              <w:t xml:space="preserve">    </w:t>
            </w:r>
            <w:r w:rsidR="00001A80" w:rsidRPr="003C147A">
              <w:rPr>
                <w:b/>
                <w:bCs/>
                <w:color w:val="000000"/>
                <w:sz w:val="20"/>
                <w:lang w:eastAsia="ko-KR"/>
              </w:rPr>
              <w:t>Univariate HR (95% CI)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2A0CD9" w:rsidRDefault="00001A80" w:rsidP="00497172">
            <w:pPr>
              <w:jc w:val="center"/>
              <w:rPr>
                <w:b/>
                <w:i/>
                <w:iCs/>
                <w:color w:val="000000"/>
                <w:sz w:val="20"/>
                <w:lang w:eastAsia="ko-KR"/>
              </w:rPr>
            </w:pPr>
            <w:r w:rsidRPr="002A0CD9">
              <w:rPr>
                <w:b/>
                <w:i/>
                <w:iCs/>
                <w:color w:val="000000"/>
                <w:sz w:val="20"/>
                <w:lang w:eastAsia="ko-KR"/>
              </w:rPr>
              <w:t>P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80" w:rsidRPr="003C147A" w:rsidRDefault="00001A80" w:rsidP="00497172">
            <w:pPr>
              <w:rPr>
                <w:rFonts w:ascii="Calibri" w:hAnsi="Calibri" w:cs="Calibri"/>
                <w:color w:val="000000"/>
                <w:sz w:val="20"/>
                <w:lang w:eastAsia="ko-KR"/>
              </w:rPr>
            </w:pPr>
            <w:r w:rsidRPr="003C147A">
              <w:rPr>
                <w:rFonts w:ascii="Calibri" w:hAnsi="Calibri" w:cs="Calibri"/>
                <w:color w:val="000000"/>
                <w:sz w:val="20"/>
                <w:lang w:eastAsia="ko-KR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b/>
                <w:bCs/>
                <w:color w:val="000000"/>
                <w:sz w:val="20"/>
                <w:lang w:eastAsia="ko-KR"/>
              </w:rPr>
            </w:pPr>
            <w:r w:rsidRPr="003C147A">
              <w:rPr>
                <w:b/>
                <w:bCs/>
                <w:color w:val="000000"/>
                <w:sz w:val="20"/>
                <w:lang w:eastAsia="ko-KR"/>
              </w:rPr>
              <w:t xml:space="preserve">Multivariate </w:t>
            </w:r>
            <w:r w:rsidRPr="002A0CD9">
              <w:rPr>
                <w:b/>
                <w:bCs/>
                <w:i/>
                <w:color w:val="000000"/>
                <w:sz w:val="20"/>
                <w:lang w:eastAsia="ko-KR"/>
              </w:rPr>
              <w:t>P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 xml:space="preserve">%LC3B+ cells (&gt;18.5% </w:t>
            </w:r>
            <w:r w:rsidRPr="003C147A">
              <w:rPr>
                <w:i/>
                <w:iCs/>
                <w:color w:val="000000"/>
                <w:sz w:val="20"/>
                <w:lang w:eastAsia="ko-KR"/>
              </w:rPr>
              <w:t>vs</w:t>
            </w:r>
            <w:r w:rsidRPr="003C147A">
              <w:rPr>
                <w:color w:val="000000"/>
                <w:sz w:val="20"/>
                <w:lang w:eastAsia="ko-KR"/>
              </w:rPr>
              <w:t xml:space="preserve"> ≤18.5%)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>0.0925 (0.0121-0.7071)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b/>
                <w:bCs/>
                <w:i/>
                <w:iCs/>
                <w:color w:val="FF0000"/>
                <w:sz w:val="20"/>
                <w:lang w:eastAsia="ko-KR"/>
              </w:rPr>
            </w:pPr>
            <w:r w:rsidRPr="003C147A">
              <w:rPr>
                <w:b/>
                <w:bCs/>
                <w:i/>
                <w:iCs/>
                <w:color w:val="FF0000"/>
                <w:sz w:val="20"/>
                <w:lang w:eastAsia="ko-KR"/>
              </w:rPr>
              <w:t>0.0225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80" w:rsidRPr="003C147A" w:rsidRDefault="00001A80" w:rsidP="00497172">
            <w:pPr>
              <w:jc w:val="center"/>
              <w:rPr>
                <w:b/>
                <w:bCs/>
                <w:i/>
                <w:iCs/>
                <w:color w:val="FF0000"/>
                <w:sz w:val="20"/>
                <w:lang w:eastAsia="ko-K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7E6608" w:rsidP="00497172">
            <w:pPr>
              <w:jc w:val="center"/>
              <w:rPr>
                <w:b/>
                <w:bCs/>
                <w:i/>
                <w:iCs/>
                <w:color w:val="FF0000"/>
                <w:sz w:val="2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lang w:eastAsia="ko-KR"/>
              </w:rPr>
              <w:t>0.0228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 xml:space="preserve">LC3B intensity (&gt;753.31 </w:t>
            </w:r>
            <w:r w:rsidRPr="003C147A">
              <w:rPr>
                <w:i/>
                <w:iCs/>
                <w:color w:val="000000"/>
                <w:sz w:val="20"/>
                <w:lang w:eastAsia="ko-KR"/>
              </w:rPr>
              <w:t>vs</w:t>
            </w:r>
            <w:r w:rsidRPr="003C147A">
              <w:rPr>
                <w:color w:val="000000"/>
                <w:sz w:val="20"/>
                <w:lang w:eastAsia="ko-KR"/>
              </w:rPr>
              <w:t xml:space="preserve"> ≤753.31)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>0.2519 (0.0562-1.1293)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 w:rsidRPr="003C147A">
              <w:rPr>
                <w:i/>
                <w:iCs/>
                <w:color w:val="000000"/>
                <w:sz w:val="20"/>
                <w:lang w:eastAsia="ko-KR"/>
              </w:rPr>
              <w:t>0.0731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7E6608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>
              <w:rPr>
                <w:i/>
                <w:iCs/>
                <w:color w:val="000000"/>
                <w:sz w:val="20"/>
                <w:lang w:eastAsia="ko-KR"/>
              </w:rPr>
              <w:t>0.169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 xml:space="preserve">PDL1 status (pos. </w:t>
            </w:r>
            <w:r w:rsidRPr="003C147A">
              <w:rPr>
                <w:i/>
                <w:iCs/>
                <w:color w:val="000000"/>
                <w:sz w:val="20"/>
                <w:lang w:eastAsia="ko-KR"/>
              </w:rPr>
              <w:t>vs</w:t>
            </w:r>
            <w:r w:rsidRPr="003C147A">
              <w:rPr>
                <w:color w:val="000000"/>
                <w:sz w:val="20"/>
                <w:lang w:eastAsia="ko-KR"/>
              </w:rPr>
              <w:t xml:space="preserve"> neg.)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>0.0699 (0.0090-0.5415)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D1300D">
            <w:pPr>
              <w:ind w:right="98"/>
              <w:jc w:val="right"/>
              <w:rPr>
                <w:b/>
                <w:bCs/>
                <w:i/>
                <w:iCs/>
                <w:color w:val="FF0000"/>
                <w:sz w:val="20"/>
                <w:lang w:eastAsia="ko-KR"/>
              </w:rPr>
            </w:pPr>
            <w:r w:rsidRPr="003C147A">
              <w:rPr>
                <w:b/>
                <w:bCs/>
                <w:i/>
                <w:iCs/>
                <w:color w:val="FF0000"/>
                <w:sz w:val="20"/>
                <w:lang w:eastAsia="ko-KR"/>
              </w:rPr>
              <w:t>0.0113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right"/>
              <w:rPr>
                <w:b/>
                <w:bCs/>
                <w:i/>
                <w:iCs/>
                <w:color w:val="FF0000"/>
                <w:sz w:val="20"/>
                <w:lang w:eastAsia="ko-K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7E6608" w:rsidRDefault="007E6608" w:rsidP="00497172">
            <w:pPr>
              <w:jc w:val="center"/>
              <w:rPr>
                <w:b/>
                <w:i/>
                <w:iCs/>
                <w:color w:val="000000"/>
                <w:sz w:val="20"/>
                <w:lang w:eastAsia="ko-KR"/>
              </w:rPr>
            </w:pPr>
            <w:r w:rsidRPr="007E6608">
              <w:rPr>
                <w:b/>
                <w:i/>
                <w:iCs/>
                <w:color w:val="FF0000"/>
                <w:sz w:val="20"/>
                <w:lang w:eastAsia="ko-KR"/>
              </w:rPr>
              <w:t>0.0326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 xml:space="preserve">Age (&gt; 65 </w:t>
            </w:r>
            <w:r w:rsidRPr="003C147A">
              <w:rPr>
                <w:i/>
                <w:iCs/>
                <w:color w:val="000000"/>
                <w:sz w:val="20"/>
                <w:lang w:eastAsia="ko-KR"/>
              </w:rPr>
              <w:t>vs</w:t>
            </w:r>
            <w:r w:rsidRPr="003C147A">
              <w:rPr>
                <w:color w:val="000000"/>
                <w:sz w:val="20"/>
                <w:lang w:eastAsia="ko-KR"/>
              </w:rPr>
              <w:t xml:space="preserve"> ≤ 65)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>0.4188 (0.1294-1.3555)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 w:rsidRPr="003C147A">
              <w:rPr>
                <w:i/>
                <w:iCs/>
                <w:color w:val="000000"/>
                <w:sz w:val="20"/>
                <w:lang w:eastAsia="ko-KR"/>
              </w:rPr>
              <w:t>0.1485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7E6608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>
              <w:rPr>
                <w:i/>
                <w:iCs/>
                <w:color w:val="000000"/>
                <w:sz w:val="20"/>
                <w:lang w:eastAsia="ko-KR"/>
              </w:rPr>
              <w:t>0.5023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 xml:space="preserve">Sex (female </w:t>
            </w:r>
            <w:r w:rsidRPr="003C147A">
              <w:rPr>
                <w:i/>
                <w:iCs/>
                <w:color w:val="000000"/>
                <w:sz w:val="20"/>
                <w:lang w:eastAsia="ko-KR"/>
              </w:rPr>
              <w:t>vs</w:t>
            </w:r>
            <w:r w:rsidRPr="003C147A">
              <w:rPr>
                <w:color w:val="000000"/>
                <w:sz w:val="20"/>
                <w:lang w:eastAsia="ko-KR"/>
              </w:rPr>
              <w:t xml:space="preserve"> male)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>0.5335 (0.1456-1.9552)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 w:rsidRPr="003C147A">
              <w:rPr>
                <w:i/>
                <w:iCs/>
                <w:color w:val="000000"/>
                <w:sz w:val="20"/>
                <w:lang w:eastAsia="ko-KR"/>
              </w:rPr>
              <w:t>0.3455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7E6608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>
              <w:rPr>
                <w:i/>
                <w:iCs/>
                <w:color w:val="000000"/>
                <w:sz w:val="20"/>
                <w:lang w:eastAsia="ko-KR"/>
              </w:rPr>
              <w:t>0.3776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 xml:space="preserve">Stage (M1c </w:t>
            </w:r>
            <w:r w:rsidRPr="003C147A">
              <w:rPr>
                <w:i/>
                <w:iCs/>
                <w:color w:val="000000"/>
                <w:sz w:val="20"/>
                <w:lang w:eastAsia="ko-KR"/>
              </w:rPr>
              <w:t>vs</w:t>
            </w:r>
            <w:r w:rsidRPr="003C147A">
              <w:rPr>
                <w:color w:val="000000"/>
                <w:sz w:val="20"/>
                <w:lang w:eastAsia="ko-KR"/>
              </w:rPr>
              <w:t xml:space="preserve"> others)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>1.0033 (0.2655-3.7915)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 w:rsidRPr="003C147A">
              <w:rPr>
                <w:i/>
                <w:iCs/>
                <w:color w:val="000000"/>
                <w:sz w:val="20"/>
                <w:lang w:eastAsia="ko-KR"/>
              </w:rPr>
              <w:t>0.9962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7E6608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>
              <w:rPr>
                <w:i/>
                <w:iCs/>
                <w:color w:val="000000"/>
                <w:sz w:val="20"/>
                <w:lang w:eastAsia="ko-KR"/>
              </w:rPr>
              <w:t>0.3306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 xml:space="preserve">LDH (pos. </w:t>
            </w:r>
            <w:r w:rsidRPr="003C147A">
              <w:rPr>
                <w:i/>
                <w:iCs/>
                <w:color w:val="000000"/>
                <w:sz w:val="20"/>
                <w:lang w:eastAsia="ko-KR"/>
              </w:rPr>
              <w:t>vs</w:t>
            </w:r>
            <w:r w:rsidRPr="003C147A">
              <w:rPr>
                <w:color w:val="000000"/>
                <w:sz w:val="20"/>
                <w:lang w:eastAsia="ko-KR"/>
              </w:rPr>
              <w:t xml:space="preserve"> neg.)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>2.0110 (0.6088-6.6432)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 w:rsidRPr="003C147A">
              <w:rPr>
                <w:i/>
                <w:iCs/>
                <w:color w:val="000000"/>
                <w:sz w:val="20"/>
                <w:lang w:eastAsia="ko-KR"/>
              </w:rPr>
              <w:t>0.2543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7E6608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>
              <w:rPr>
                <w:i/>
                <w:iCs/>
                <w:color w:val="000000"/>
                <w:sz w:val="20"/>
                <w:lang w:eastAsia="ko-KR"/>
              </w:rPr>
              <w:t>0.5859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 xml:space="preserve">Mutation Status (mut. </w:t>
            </w:r>
            <w:r w:rsidRPr="003C147A">
              <w:rPr>
                <w:i/>
                <w:iCs/>
                <w:color w:val="000000"/>
                <w:sz w:val="20"/>
                <w:lang w:eastAsia="ko-KR"/>
              </w:rPr>
              <w:t>vs</w:t>
            </w:r>
            <w:r w:rsidRPr="003C147A">
              <w:rPr>
                <w:color w:val="000000"/>
                <w:sz w:val="20"/>
                <w:lang w:eastAsia="ko-KR"/>
              </w:rPr>
              <w:t xml:space="preserve"> WT)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>4.9531 (1.0879-22.551)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b/>
                <w:bCs/>
                <w:i/>
                <w:iCs/>
                <w:color w:val="FF0000"/>
                <w:sz w:val="20"/>
                <w:lang w:eastAsia="ko-KR"/>
              </w:rPr>
            </w:pPr>
            <w:r w:rsidRPr="003C147A">
              <w:rPr>
                <w:b/>
                <w:bCs/>
                <w:i/>
                <w:iCs/>
                <w:color w:val="FF0000"/>
                <w:sz w:val="20"/>
                <w:lang w:eastAsia="ko-KR"/>
              </w:rPr>
              <w:t>0.0396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80" w:rsidRPr="003C147A" w:rsidRDefault="00001A80" w:rsidP="00497172">
            <w:pPr>
              <w:jc w:val="center"/>
              <w:rPr>
                <w:b/>
                <w:bCs/>
                <w:i/>
                <w:iCs/>
                <w:color w:val="FF0000"/>
                <w:sz w:val="20"/>
                <w:lang w:eastAsia="ko-K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7E6608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>
              <w:rPr>
                <w:i/>
                <w:iCs/>
                <w:color w:val="000000"/>
                <w:sz w:val="20"/>
                <w:lang w:eastAsia="ko-KR"/>
              </w:rPr>
              <w:t>0.4217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b/>
                <w:bCs/>
                <w:color w:val="000000"/>
                <w:sz w:val="20"/>
                <w:lang w:eastAsia="ko-KR"/>
              </w:rPr>
            </w:pPr>
            <w:r w:rsidRPr="003C147A">
              <w:rPr>
                <w:b/>
                <w:bCs/>
                <w:color w:val="000000"/>
                <w:sz w:val="20"/>
                <w:lang w:eastAsia="ko-KR"/>
              </w:rPr>
              <w:t>3. Progression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2A0CD9" w:rsidP="00497172">
            <w:pPr>
              <w:rPr>
                <w:b/>
                <w:bCs/>
                <w:color w:val="000000"/>
                <w:sz w:val="20"/>
                <w:lang w:eastAsia="ko-KR"/>
              </w:rPr>
            </w:pPr>
            <w:r>
              <w:rPr>
                <w:b/>
                <w:bCs/>
                <w:color w:val="000000"/>
                <w:sz w:val="20"/>
                <w:lang w:eastAsia="ko-KR"/>
              </w:rPr>
              <w:t xml:space="preserve">    </w:t>
            </w:r>
            <w:r w:rsidR="00001A80" w:rsidRPr="003C147A">
              <w:rPr>
                <w:b/>
                <w:bCs/>
                <w:color w:val="000000"/>
                <w:sz w:val="20"/>
                <w:lang w:eastAsia="ko-KR"/>
              </w:rPr>
              <w:t>Univariate HR (95% CI)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2A0CD9" w:rsidRDefault="00001A80" w:rsidP="00497172">
            <w:pPr>
              <w:jc w:val="center"/>
              <w:rPr>
                <w:b/>
                <w:i/>
                <w:iCs/>
                <w:color w:val="000000"/>
                <w:sz w:val="20"/>
                <w:lang w:eastAsia="ko-KR"/>
              </w:rPr>
            </w:pPr>
            <w:r w:rsidRPr="002A0CD9">
              <w:rPr>
                <w:b/>
                <w:i/>
                <w:iCs/>
                <w:color w:val="000000"/>
                <w:sz w:val="20"/>
                <w:lang w:eastAsia="ko-KR"/>
              </w:rPr>
              <w:t>P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80" w:rsidRPr="003C147A" w:rsidRDefault="00001A80" w:rsidP="00497172">
            <w:pPr>
              <w:rPr>
                <w:rFonts w:ascii="Calibri" w:hAnsi="Calibri" w:cs="Calibri"/>
                <w:color w:val="000000"/>
                <w:sz w:val="20"/>
                <w:lang w:eastAsia="ko-KR"/>
              </w:rPr>
            </w:pPr>
            <w:r w:rsidRPr="003C147A">
              <w:rPr>
                <w:rFonts w:ascii="Calibri" w:hAnsi="Calibri" w:cs="Calibri"/>
                <w:color w:val="000000"/>
                <w:sz w:val="20"/>
                <w:lang w:eastAsia="ko-KR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b/>
                <w:bCs/>
                <w:color w:val="000000"/>
                <w:sz w:val="20"/>
                <w:lang w:eastAsia="ko-KR"/>
              </w:rPr>
            </w:pPr>
            <w:r w:rsidRPr="003C147A">
              <w:rPr>
                <w:b/>
                <w:bCs/>
                <w:color w:val="000000"/>
                <w:sz w:val="20"/>
                <w:lang w:eastAsia="ko-KR"/>
              </w:rPr>
              <w:t xml:space="preserve">Multivariate </w:t>
            </w:r>
            <w:r w:rsidRPr="002A0CD9">
              <w:rPr>
                <w:b/>
                <w:bCs/>
                <w:i/>
                <w:color w:val="000000"/>
                <w:sz w:val="20"/>
                <w:lang w:eastAsia="ko-KR"/>
              </w:rPr>
              <w:t>P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 xml:space="preserve">%LC3B+ cells (&gt;18.5% </w:t>
            </w:r>
            <w:r w:rsidRPr="003C147A">
              <w:rPr>
                <w:i/>
                <w:iCs/>
                <w:color w:val="000000"/>
                <w:sz w:val="20"/>
                <w:lang w:eastAsia="ko-KR"/>
              </w:rPr>
              <w:t>vs</w:t>
            </w:r>
            <w:r w:rsidRPr="003C147A">
              <w:rPr>
                <w:color w:val="000000"/>
                <w:sz w:val="20"/>
                <w:lang w:eastAsia="ko-KR"/>
              </w:rPr>
              <w:t xml:space="preserve"> ≤18.5%)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>0.2836 (0.0941-0.8547)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b/>
                <w:bCs/>
                <w:i/>
                <w:iCs/>
                <w:color w:val="FF0000"/>
                <w:sz w:val="20"/>
                <w:lang w:eastAsia="ko-KR"/>
              </w:rPr>
            </w:pPr>
            <w:r w:rsidRPr="003C147A">
              <w:rPr>
                <w:b/>
                <w:bCs/>
                <w:i/>
                <w:iCs/>
                <w:color w:val="FF0000"/>
                <w:sz w:val="20"/>
                <w:lang w:eastAsia="ko-KR"/>
              </w:rPr>
              <w:t>0.0259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80" w:rsidRPr="003C147A" w:rsidRDefault="00001A80" w:rsidP="00497172">
            <w:pPr>
              <w:jc w:val="center"/>
              <w:rPr>
                <w:b/>
                <w:bCs/>
                <w:i/>
                <w:iCs/>
                <w:color w:val="FF0000"/>
                <w:sz w:val="20"/>
                <w:lang w:eastAsia="ko-K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7E6608" w:rsidP="00497172">
            <w:pPr>
              <w:jc w:val="center"/>
              <w:rPr>
                <w:b/>
                <w:bCs/>
                <w:i/>
                <w:iCs/>
                <w:color w:val="000000"/>
                <w:sz w:val="20"/>
                <w:lang w:eastAsia="ko-KR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eastAsia="ko-KR"/>
              </w:rPr>
              <w:t>0.0502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 xml:space="preserve">LC3B intensity (&gt;753.31 </w:t>
            </w:r>
            <w:r w:rsidRPr="003C147A">
              <w:rPr>
                <w:i/>
                <w:iCs/>
                <w:color w:val="000000"/>
                <w:sz w:val="20"/>
                <w:lang w:eastAsia="ko-KR"/>
              </w:rPr>
              <w:t>vs</w:t>
            </w:r>
            <w:r w:rsidRPr="003C147A">
              <w:rPr>
                <w:color w:val="000000"/>
                <w:sz w:val="20"/>
                <w:lang w:eastAsia="ko-KR"/>
              </w:rPr>
              <w:t xml:space="preserve"> ≤753.31)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>0.4773 (0.1724-1.3213)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 w:rsidRPr="003C147A">
              <w:rPr>
                <w:i/>
                <w:iCs/>
                <w:color w:val="000000"/>
                <w:sz w:val="20"/>
                <w:lang w:eastAsia="ko-KR"/>
              </w:rPr>
              <w:t>0.1567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7E6608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>
              <w:rPr>
                <w:i/>
                <w:iCs/>
                <w:color w:val="000000"/>
                <w:sz w:val="20"/>
                <w:lang w:eastAsia="ko-KR"/>
              </w:rPr>
              <w:t>0.3605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 xml:space="preserve">PDL1 status (pos. </w:t>
            </w:r>
            <w:r w:rsidRPr="003C147A">
              <w:rPr>
                <w:i/>
                <w:iCs/>
                <w:color w:val="000000"/>
                <w:sz w:val="20"/>
                <w:lang w:eastAsia="ko-KR"/>
              </w:rPr>
              <w:t>vs</w:t>
            </w:r>
            <w:r w:rsidRPr="003C147A">
              <w:rPr>
                <w:color w:val="000000"/>
                <w:sz w:val="20"/>
                <w:lang w:eastAsia="ko-KR"/>
              </w:rPr>
              <w:t xml:space="preserve"> neg.)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>0.1794 (0.0512-0.6284)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b/>
                <w:bCs/>
                <w:i/>
                <w:iCs/>
                <w:color w:val="FF0000"/>
                <w:sz w:val="20"/>
                <w:lang w:eastAsia="ko-KR"/>
              </w:rPr>
            </w:pPr>
            <w:r w:rsidRPr="003C147A">
              <w:rPr>
                <w:b/>
                <w:bCs/>
                <w:i/>
                <w:iCs/>
                <w:color w:val="FF0000"/>
                <w:sz w:val="20"/>
                <w:lang w:eastAsia="ko-KR"/>
              </w:rPr>
              <w:t>0.0075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b/>
                <w:bCs/>
                <w:i/>
                <w:iCs/>
                <w:color w:val="FF0000"/>
                <w:sz w:val="20"/>
                <w:lang w:eastAsia="ko-K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7E6608" w:rsidP="00497172">
            <w:pPr>
              <w:jc w:val="center"/>
              <w:rPr>
                <w:b/>
                <w:bCs/>
                <w:i/>
                <w:iCs/>
                <w:color w:val="FF0000"/>
                <w:sz w:val="2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lang w:eastAsia="ko-KR"/>
              </w:rPr>
              <w:t>0.0195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 xml:space="preserve">Age (&gt; 65 </w:t>
            </w:r>
            <w:r w:rsidRPr="003C147A">
              <w:rPr>
                <w:i/>
                <w:iCs/>
                <w:color w:val="000000"/>
                <w:sz w:val="20"/>
                <w:lang w:eastAsia="ko-KR"/>
              </w:rPr>
              <w:t>vs</w:t>
            </w:r>
            <w:r w:rsidRPr="003C147A">
              <w:rPr>
                <w:color w:val="000000"/>
                <w:sz w:val="20"/>
                <w:lang w:eastAsia="ko-KR"/>
              </w:rPr>
              <w:t xml:space="preserve"> ≤ 65)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>0.6682 (0.2718-1.6428)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 w:rsidRPr="003C147A">
              <w:rPr>
                <w:i/>
                <w:iCs/>
                <w:color w:val="000000"/>
                <w:sz w:val="20"/>
                <w:lang w:eastAsia="ko-KR"/>
              </w:rPr>
              <w:t>0.3822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7E6608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>
              <w:rPr>
                <w:i/>
                <w:iCs/>
                <w:color w:val="000000"/>
                <w:sz w:val="20"/>
                <w:lang w:eastAsia="ko-KR"/>
              </w:rPr>
              <w:t>0.4745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 xml:space="preserve">Sex (female </w:t>
            </w:r>
            <w:r w:rsidRPr="003C147A">
              <w:rPr>
                <w:i/>
                <w:iCs/>
                <w:color w:val="000000"/>
                <w:sz w:val="20"/>
                <w:lang w:eastAsia="ko-KR"/>
              </w:rPr>
              <w:t>vs</w:t>
            </w:r>
            <w:r w:rsidRPr="003C147A">
              <w:rPr>
                <w:color w:val="000000"/>
                <w:sz w:val="20"/>
                <w:lang w:eastAsia="ko-KR"/>
              </w:rPr>
              <w:t xml:space="preserve"> male)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>1.2676 (0.5164-3.1117)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 w:rsidRPr="003C147A">
              <w:rPr>
                <w:i/>
                <w:iCs/>
                <w:color w:val="000000"/>
                <w:sz w:val="20"/>
                <w:lang w:eastAsia="ko-KR"/>
              </w:rPr>
              <w:t>0.6066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7E6608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>
              <w:rPr>
                <w:i/>
                <w:iCs/>
                <w:color w:val="000000"/>
                <w:sz w:val="20"/>
                <w:lang w:eastAsia="ko-KR"/>
              </w:rPr>
              <w:t>0.5679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 xml:space="preserve">Stage (M1c </w:t>
            </w:r>
            <w:r w:rsidRPr="003C147A">
              <w:rPr>
                <w:i/>
                <w:iCs/>
                <w:color w:val="000000"/>
                <w:sz w:val="20"/>
                <w:lang w:eastAsia="ko-KR"/>
              </w:rPr>
              <w:t>vs</w:t>
            </w:r>
            <w:r w:rsidRPr="003C147A">
              <w:rPr>
                <w:color w:val="000000"/>
                <w:sz w:val="20"/>
                <w:lang w:eastAsia="ko-KR"/>
              </w:rPr>
              <w:t xml:space="preserve"> others)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>1.7176 (0.4875-6.0520)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 w:rsidRPr="003C147A">
              <w:rPr>
                <w:i/>
                <w:iCs/>
                <w:color w:val="000000"/>
                <w:sz w:val="20"/>
                <w:lang w:eastAsia="ko-KR"/>
              </w:rPr>
              <w:t>0.4023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7E6608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>
              <w:rPr>
                <w:i/>
                <w:iCs/>
                <w:color w:val="000000"/>
                <w:sz w:val="20"/>
                <w:lang w:eastAsia="ko-KR"/>
              </w:rPr>
              <w:t>0.8333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 xml:space="preserve">LDH (pos. </w:t>
            </w:r>
            <w:r w:rsidRPr="003C147A">
              <w:rPr>
                <w:i/>
                <w:iCs/>
                <w:color w:val="000000"/>
                <w:sz w:val="20"/>
                <w:lang w:eastAsia="ko-KR"/>
              </w:rPr>
              <w:t>vs</w:t>
            </w:r>
            <w:r w:rsidRPr="003C147A">
              <w:rPr>
                <w:color w:val="000000"/>
                <w:sz w:val="20"/>
                <w:lang w:eastAsia="ko-KR"/>
              </w:rPr>
              <w:t xml:space="preserve"> neg.)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>2.7610 (0.9997-7.6252)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 w:rsidRPr="003C147A">
              <w:rPr>
                <w:i/>
                <w:iCs/>
                <w:color w:val="000000"/>
                <w:sz w:val="20"/>
                <w:lang w:eastAsia="ko-KR"/>
              </w:rPr>
              <w:t>0.0512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7E6608" w:rsidRDefault="007E6608" w:rsidP="00497172">
            <w:pPr>
              <w:jc w:val="center"/>
              <w:rPr>
                <w:b/>
                <w:i/>
                <w:iCs/>
                <w:color w:val="000000"/>
                <w:sz w:val="20"/>
                <w:lang w:eastAsia="ko-KR"/>
              </w:rPr>
            </w:pPr>
            <w:r w:rsidRPr="007E6608">
              <w:rPr>
                <w:b/>
                <w:i/>
                <w:iCs/>
                <w:color w:val="000000"/>
                <w:sz w:val="20"/>
                <w:lang w:eastAsia="ko-KR"/>
              </w:rPr>
              <w:t>0.0523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 xml:space="preserve">Mutation Status (mut. </w:t>
            </w:r>
            <w:r w:rsidRPr="003C147A">
              <w:rPr>
                <w:i/>
                <w:iCs/>
                <w:color w:val="000000"/>
                <w:sz w:val="20"/>
                <w:lang w:eastAsia="ko-KR"/>
              </w:rPr>
              <w:t>vs</w:t>
            </w:r>
            <w:r w:rsidRPr="003C147A">
              <w:rPr>
                <w:color w:val="000000"/>
                <w:sz w:val="20"/>
                <w:lang w:eastAsia="ko-KR"/>
              </w:rPr>
              <w:t xml:space="preserve"> WT)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>3.7468 (1.2361-11.357)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b/>
                <w:bCs/>
                <w:i/>
                <w:iCs/>
                <w:color w:val="FF0000"/>
                <w:sz w:val="20"/>
                <w:lang w:eastAsia="ko-KR"/>
              </w:rPr>
            </w:pPr>
            <w:r w:rsidRPr="003C147A">
              <w:rPr>
                <w:b/>
                <w:bCs/>
                <w:i/>
                <w:iCs/>
                <w:color w:val="FF0000"/>
                <w:sz w:val="20"/>
                <w:lang w:eastAsia="ko-KR"/>
              </w:rPr>
              <w:t>0.0202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80" w:rsidRPr="003C147A" w:rsidRDefault="00001A80" w:rsidP="00497172">
            <w:pPr>
              <w:jc w:val="center"/>
              <w:rPr>
                <w:b/>
                <w:bCs/>
                <w:i/>
                <w:iCs/>
                <w:color w:val="FF0000"/>
                <w:sz w:val="20"/>
                <w:lang w:eastAsia="ko-K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 w:rsidRPr="003C147A">
              <w:rPr>
                <w:i/>
                <w:iCs/>
                <w:color w:val="000000"/>
                <w:sz w:val="20"/>
                <w:lang w:eastAsia="ko-KR"/>
              </w:rPr>
              <w:t>0.7226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b/>
                <w:bCs/>
                <w:color w:val="000000"/>
                <w:sz w:val="20"/>
                <w:lang w:eastAsia="ko-KR"/>
              </w:rPr>
            </w:pPr>
            <w:r w:rsidRPr="003C147A">
              <w:rPr>
                <w:b/>
                <w:bCs/>
                <w:color w:val="000000"/>
                <w:sz w:val="20"/>
                <w:lang w:eastAsia="ko-KR"/>
              </w:rPr>
              <w:t>4. Acquired Resistance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2A0CD9" w:rsidP="00497172">
            <w:pPr>
              <w:rPr>
                <w:b/>
                <w:bCs/>
                <w:color w:val="000000"/>
                <w:sz w:val="20"/>
                <w:lang w:eastAsia="ko-KR"/>
              </w:rPr>
            </w:pPr>
            <w:r>
              <w:rPr>
                <w:b/>
                <w:bCs/>
                <w:color w:val="000000"/>
                <w:sz w:val="20"/>
                <w:lang w:eastAsia="ko-KR"/>
              </w:rPr>
              <w:t xml:space="preserve">     </w:t>
            </w:r>
            <w:r w:rsidR="00001A80" w:rsidRPr="003C147A">
              <w:rPr>
                <w:b/>
                <w:bCs/>
                <w:color w:val="000000"/>
                <w:sz w:val="20"/>
                <w:lang w:eastAsia="ko-KR"/>
              </w:rPr>
              <w:t>Univariate HR (95% CI)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2A0CD9" w:rsidRDefault="00001A80" w:rsidP="00497172">
            <w:pPr>
              <w:jc w:val="center"/>
              <w:rPr>
                <w:b/>
                <w:i/>
                <w:iCs/>
                <w:color w:val="000000"/>
                <w:sz w:val="20"/>
                <w:lang w:eastAsia="ko-KR"/>
              </w:rPr>
            </w:pPr>
            <w:r w:rsidRPr="002A0CD9">
              <w:rPr>
                <w:b/>
                <w:i/>
                <w:iCs/>
                <w:color w:val="000000"/>
                <w:sz w:val="20"/>
                <w:lang w:eastAsia="ko-KR"/>
              </w:rPr>
              <w:t>P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80" w:rsidRPr="003C147A" w:rsidRDefault="00001A80" w:rsidP="00497172">
            <w:pPr>
              <w:rPr>
                <w:rFonts w:ascii="Calibri" w:hAnsi="Calibri" w:cs="Calibri"/>
                <w:color w:val="000000"/>
                <w:sz w:val="20"/>
                <w:lang w:eastAsia="ko-KR"/>
              </w:rPr>
            </w:pPr>
            <w:r w:rsidRPr="003C147A">
              <w:rPr>
                <w:rFonts w:ascii="Calibri" w:hAnsi="Calibri" w:cs="Calibri"/>
                <w:color w:val="000000"/>
                <w:sz w:val="20"/>
                <w:lang w:eastAsia="ko-KR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b/>
                <w:bCs/>
                <w:color w:val="000000"/>
                <w:sz w:val="20"/>
                <w:lang w:eastAsia="ko-KR"/>
              </w:rPr>
            </w:pPr>
            <w:r w:rsidRPr="003C147A">
              <w:rPr>
                <w:b/>
                <w:bCs/>
                <w:color w:val="000000"/>
                <w:sz w:val="20"/>
                <w:lang w:eastAsia="ko-KR"/>
              </w:rPr>
              <w:t xml:space="preserve">Multivariate </w:t>
            </w:r>
            <w:r w:rsidRPr="002A0CD9">
              <w:rPr>
                <w:b/>
                <w:bCs/>
                <w:i/>
                <w:color w:val="000000"/>
                <w:sz w:val="20"/>
                <w:lang w:eastAsia="ko-KR"/>
              </w:rPr>
              <w:t>P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 xml:space="preserve">%LC3B+ cells (&gt;18.5% </w:t>
            </w:r>
            <w:r w:rsidRPr="003C147A">
              <w:rPr>
                <w:i/>
                <w:iCs/>
                <w:color w:val="000000"/>
                <w:sz w:val="20"/>
                <w:lang w:eastAsia="ko-KR"/>
              </w:rPr>
              <w:t>vs</w:t>
            </w:r>
            <w:r w:rsidRPr="003C147A">
              <w:rPr>
                <w:color w:val="000000"/>
                <w:sz w:val="20"/>
                <w:lang w:eastAsia="ko-KR"/>
              </w:rPr>
              <w:t xml:space="preserve"> ≤18.5%)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>0.3073 (0.0834-1.1319)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b/>
                <w:bCs/>
                <w:i/>
                <w:iCs/>
                <w:color w:val="000000"/>
                <w:sz w:val="20"/>
                <w:lang w:eastAsia="ko-KR"/>
              </w:rPr>
            </w:pPr>
            <w:r w:rsidRPr="003C147A">
              <w:rPr>
                <w:b/>
                <w:bCs/>
                <w:i/>
                <w:iCs/>
                <w:color w:val="000000"/>
                <w:sz w:val="20"/>
                <w:lang w:eastAsia="ko-KR"/>
              </w:rPr>
              <w:t>0.0776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80" w:rsidRPr="003C147A" w:rsidRDefault="00001A80" w:rsidP="00497172">
            <w:pPr>
              <w:jc w:val="center"/>
              <w:rPr>
                <w:b/>
                <w:bCs/>
                <w:i/>
                <w:iCs/>
                <w:color w:val="000000"/>
                <w:sz w:val="20"/>
                <w:lang w:eastAsia="ko-K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7E6608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>
              <w:rPr>
                <w:i/>
                <w:iCs/>
                <w:color w:val="000000"/>
                <w:sz w:val="20"/>
                <w:lang w:eastAsia="ko-KR"/>
              </w:rPr>
              <w:t>0.9423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 xml:space="preserve">LC3B intensity (&gt;753.31 </w:t>
            </w:r>
            <w:r w:rsidRPr="003C147A">
              <w:rPr>
                <w:i/>
                <w:iCs/>
                <w:color w:val="000000"/>
                <w:sz w:val="20"/>
                <w:lang w:eastAsia="ko-KR"/>
              </w:rPr>
              <w:t>vs</w:t>
            </w:r>
            <w:r w:rsidRPr="003C147A">
              <w:rPr>
                <w:color w:val="000000"/>
                <w:sz w:val="20"/>
                <w:lang w:eastAsia="ko-KR"/>
              </w:rPr>
              <w:t xml:space="preserve"> ≤753.31)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>0.6108 (0.1848-2.0187)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 w:rsidRPr="003C147A">
              <w:rPr>
                <w:i/>
                <w:iCs/>
                <w:color w:val="000000"/>
                <w:sz w:val="20"/>
                <w:lang w:eastAsia="ko-KR"/>
              </w:rPr>
              <w:t>0.4213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7E6608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>
              <w:rPr>
                <w:i/>
                <w:iCs/>
                <w:color w:val="000000"/>
                <w:sz w:val="20"/>
                <w:lang w:eastAsia="ko-KR"/>
              </w:rPr>
              <w:t>0.3937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 xml:space="preserve">PDL1 status (pos. </w:t>
            </w:r>
            <w:r w:rsidRPr="003C147A">
              <w:rPr>
                <w:i/>
                <w:iCs/>
                <w:color w:val="000000"/>
                <w:sz w:val="20"/>
                <w:lang w:eastAsia="ko-KR"/>
              </w:rPr>
              <w:t>vs</w:t>
            </w:r>
            <w:r w:rsidRPr="003C147A">
              <w:rPr>
                <w:color w:val="000000"/>
                <w:sz w:val="20"/>
                <w:lang w:eastAsia="ko-KR"/>
              </w:rPr>
              <w:t xml:space="preserve"> neg.)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>0.1794 (0.0512-0.6284)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b/>
                <w:bCs/>
                <w:i/>
                <w:iCs/>
                <w:color w:val="FF0000"/>
                <w:sz w:val="20"/>
                <w:lang w:eastAsia="ko-KR"/>
              </w:rPr>
            </w:pPr>
            <w:r w:rsidRPr="003C147A">
              <w:rPr>
                <w:b/>
                <w:bCs/>
                <w:i/>
                <w:iCs/>
                <w:color w:val="FF0000"/>
                <w:sz w:val="20"/>
                <w:lang w:eastAsia="ko-KR"/>
              </w:rPr>
              <w:t>0.0275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b/>
                <w:bCs/>
                <w:i/>
                <w:iCs/>
                <w:color w:val="FF0000"/>
                <w:sz w:val="20"/>
                <w:lang w:eastAsia="ko-K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7E6608" w:rsidP="00497172">
            <w:pPr>
              <w:jc w:val="center"/>
              <w:rPr>
                <w:b/>
                <w:bCs/>
                <w:i/>
                <w:iCs/>
                <w:color w:val="000000"/>
                <w:sz w:val="20"/>
                <w:lang w:eastAsia="ko-KR"/>
              </w:rPr>
            </w:pPr>
            <w:r w:rsidRPr="007E6608">
              <w:rPr>
                <w:b/>
                <w:bCs/>
                <w:i/>
                <w:iCs/>
                <w:color w:val="FF0000"/>
                <w:sz w:val="20"/>
                <w:lang w:eastAsia="ko-KR"/>
              </w:rPr>
              <w:t>0.0376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 xml:space="preserve">Age (&gt; 65 </w:t>
            </w:r>
            <w:r w:rsidRPr="003C147A">
              <w:rPr>
                <w:i/>
                <w:iCs/>
                <w:color w:val="000000"/>
                <w:sz w:val="20"/>
                <w:lang w:eastAsia="ko-KR"/>
              </w:rPr>
              <w:t>vs</w:t>
            </w:r>
            <w:r w:rsidRPr="003C147A">
              <w:rPr>
                <w:color w:val="000000"/>
                <w:sz w:val="20"/>
                <w:lang w:eastAsia="ko-KR"/>
              </w:rPr>
              <w:t xml:space="preserve"> ≤ 65)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>0.9717 (0.3087-3.0585)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 w:rsidRPr="003C147A">
              <w:rPr>
                <w:i/>
                <w:iCs/>
                <w:color w:val="000000"/>
                <w:sz w:val="20"/>
                <w:lang w:eastAsia="ko-KR"/>
              </w:rPr>
              <w:t>0.9611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7E6608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>
              <w:rPr>
                <w:i/>
                <w:iCs/>
                <w:color w:val="000000"/>
                <w:sz w:val="20"/>
                <w:lang w:eastAsia="ko-KR"/>
              </w:rPr>
              <w:t>0.9039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 xml:space="preserve">Sex (female </w:t>
            </w:r>
            <w:r w:rsidRPr="003C147A">
              <w:rPr>
                <w:i/>
                <w:iCs/>
                <w:color w:val="000000"/>
                <w:sz w:val="20"/>
                <w:lang w:eastAsia="ko-KR"/>
              </w:rPr>
              <w:t>vs</w:t>
            </w:r>
            <w:r w:rsidRPr="003C147A">
              <w:rPr>
                <w:color w:val="000000"/>
                <w:sz w:val="20"/>
                <w:lang w:eastAsia="ko-KR"/>
              </w:rPr>
              <w:t xml:space="preserve"> male)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>1.6237 (0.5403-4.8790)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 w:rsidRPr="003C147A">
              <w:rPr>
                <w:i/>
                <w:iCs/>
                <w:color w:val="000000"/>
                <w:sz w:val="20"/>
                <w:lang w:eastAsia="ko-KR"/>
              </w:rPr>
              <w:t>0.3903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7E6608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>
              <w:rPr>
                <w:i/>
                <w:iCs/>
                <w:color w:val="000000"/>
                <w:sz w:val="20"/>
                <w:lang w:eastAsia="ko-KR"/>
              </w:rPr>
              <w:t>0.7000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 xml:space="preserve">Stage (M1c </w:t>
            </w:r>
            <w:r w:rsidRPr="003C147A">
              <w:rPr>
                <w:i/>
                <w:iCs/>
                <w:color w:val="000000"/>
                <w:sz w:val="20"/>
                <w:lang w:eastAsia="ko-KR"/>
              </w:rPr>
              <w:t>vs</w:t>
            </w:r>
            <w:r w:rsidRPr="003C147A">
              <w:rPr>
                <w:color w:val="000000"/>
                <w:sz w:val="20"/>
                <w:lang w:eastAsia="ko-KR"/>
              </w:rPr>
              <w:t xml:space="preserve"> others)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>1.5659 (0.3276-7.4836)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 w:rsidRPr="003C147A">
              <w:rPr>
                <w:i/>
                <w:iCs/>
                <w:color w:val="000000"/>
                <w:sz w:val="20"/>
                <w:lang w:eastAsia="ko-KR"/>
              </w:rPr>
              <w:t>0.5761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7E6608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>
              <w:rPr>
                <w:i/>
                <w:iCs/>
                <w:color w:val="000000"/>
                <w:sz w:val="20"/>
                <w:lang w:eastAsia="ko-KR"/>
              </w:rPr>
              <w:t>0.6981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 xml:space="preserve">LDH (pos. </w:t>
            </w:r>
            <w:r w:rsidRPr="003C147A">
              <w:rPr>
                <w:i/>
                <w:iCs/>
                <w:color w:val="000000"/>
                <w:sz w:val="20"/>
                <w:lang w:eastAsia="ko-KR"/>
              </w:rPr>
              <w:t>vs</w:t>
            </w:r>
            <w:r w:rsidRPr="003C147A">
              <w:rPr>
                <w:color w:val="000000"/>
                <w:sz w:val="20"/>
                <w:lang w:eastAsia="ko-KR"/>
              </w:rPr>
              <w:t xml:space="preserve"> neg.)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>1.2534 (0.2486-6.3191)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 w:rsidRPr="003C147A">
              <w:rPr>
                <w:i/>
                <w:iCs/>
                <w:color w:val="000000"/>
                <w:sz w:val="20"/>
                <w:lang w:eastAsia="ko-KR"/>
              </w:rPr>
              <w:t>0.7854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7E6608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>
              <w:rPr>
                <w:i/>
                <w:iCs/>
                <w:color w:val="000000"/>
                <w:sz w:val="20"/>
                <w:lang w:eastAsia="ko-KR"/>
              </w:rPr>
              <w:t>0.1811</w:t>
            </w:r>
          </w:p>
        </w:tc>
      </w:tr>
      <w:tr w:rsidR="00001A80" w:rsidRPr="003C147A" w:rsidTr="002A0CD9">
        <w:trPr>
          <w:trHeight w:val="2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 xml:space="preserve">Mutation Status (mut. </w:t>
            </w:r>
            <w:r w:rsidRPr="003C147A">
              <w:rPr>
                <w:i/>
                <w:iCs/>
                <w:color w:val="000000"/>
                <w:sz w:val="20"/>
                <w:lang w:eastAsia="ko-KR"/>
              </w:rPr>
              <w:t>vs</w:t>
            </w:r>
            <w:r w:rsidRPr="003C147A">
              <w:rPr>
                <w:color w:val="000000"/>
                <w:sz w:val="20"/>
                <w:lang w:eastAsia="ko-KR"/>
              </w:rPr>
              <w:t xml:space="preserve"> WT)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color w:val="000000"/>
                <w:sz w:val="20"/>
                <w:lang w:eastAsia="ko-KR"/>
              </w:rPr>
            </w:pPr>
            <w:r w:rsidRPr="003C147A">
              <w:rPr>
                <w:color w:val="000000"/>
                <w:sz w:val="20"/>
                <w:lang w:eastAsia="ko-KR"/>
              </w:rPr>
              <w:t>2.0392 (0.5986-6.9466)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 w:rsidRPr="003C147A">
              <w:rPr>
                <w:i/>
                <w:iCs/>
                <w:color w:val="000000"/>
                <w:sz w:val="20"/>
                <w:lang w:eastAsia="ko-KR"/>
              </w:rPr>
              <w:t>0.2569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80" w:rsidRPr="003C147A" w:rsidRDefault="00001A80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80" w:rsidRPr="003C147A" w:rsidRDefault="007E6608" w:rsidP="00497172">
            <w:pPr>
              <w:jc w:val="center"/>
              <w:rPr>
                <w:i/>
                <w:iCs/>
                <w:color w:val="000000"/>
                <w:sz w:val="20"/>
                <w:lang w:eastAsia="ko-KR"/>
              </w:rPr>
            </w:pPr>
            <w:r>
              <w:rPr>
                <w:i/>
                <w:iCs/>
                <w:color w:val="000000"/>
                <w:sz w:val="20"/>
                <w:lang w:eastAsia="ko-KR"/>
              </w:rPr>
              <w:t>0.5914</w:t>
            </w:r>
          </w:p>
        </w:tc>
      </w:tr>
    </w:tbl>
    <w:p w:rsidR="00001A80" w:rsidRDefault="00001A80" w:rsidP="00001A80">
      <w:pPr>
        <w:pStyle w:val="Paragraph"/>
        <w:spacing w:before="0"/>
        <w:ind w:firstLine="0"/>
        <w:jc w:val="both"/>
        <w:rPr>
          <w:rFonts w:asciiTheme="majorBidi" w:hAnsiTheme="majorBidi" w:cstheme="majorBidi"/>
          <w:b/>
        </w:rPr>
      </w:pPr>
    </w:p>
    <w:p w:rsidR="00001A80" w:rsidRDefault="00001A80" w:rsidP="00001A80">
      <w:pPr>
        <w:rPr>
          <w:rFonts w:asciiTheme="majorBidi" w:hAnsiTheme="majorBidi" w:cstheme="majorBidi"/>
          <w:b/>
          <w:szCs w:val="24"/>
        </w:rPr>
      </w:pPr>
      <w:r>
        <w:rPr>
          <w:rFonts w:asciiTheme="majorBidi" w:hAnsiTheme="majorBidi" w:cstheme="majorBidi"/>
          <w:b/>
        </w:rPr>
        <w:br w:type="page"/>
      </w:r>
    </w:p>
    <w:p w:rsidR="00001A80" w:rsidRDefault="00001A80" w:rsidP="00001A80">
      <w:pPr>
        <w:rPr>
          <w:b/>
        </w:rPr>
      </w:pPr>
      <w:bookmarkStart w:id="2" w:name="_GoBack"/>
      <w:bookmarkEnd w:id="2"/>
      <w:r w:rsidRPr="00882427">
        <w:rPr>
          <w:b/>
        </w:rPr>
        <w:lastRenderedPageBreak/>
        <w:t>Supplementary Table S7.</w:t>
      </w:r>
      <w:r>
        <w:rPr>
          <w:b/>
        </w:rPr>
        <w:t xml:space="preserve"> </w:t>
      </w:r>
      <w:r w:rsidRPr="00E45C18">
        <w:rPr>
          <w:b/>
        </w:rPr>
        <w:t xml:space="preserve">Gene Set Enrichment Analysis </w:t>
      </w:r>
      <w:r>
        <w:rPr>
          <w:b/>
        </w:rPr>
        <w:t xml:space="preserve">showing the top pathways identified from the D05 RNA-seq expression data. </w:t>
      </w:r>
    </w:p>
    <w:p w:rsidR="00001A80" w:rsidRDefault="00001A80" w:rsidP="00001A80">
      <w:pPr>
        <w:rPr>
          <w:rFonts w:eastAsiaTheme="minorEastAsia"/>
          <w:b/>
          <w:szCs w:val="24"/>
        </w:rPr>
      </w:pPr>
    </w:p>
    <w:tbl>
      <w:tblPr>
        <w:tblW w:w="10360" w:type="dxa"/>
        <w:tblInd w:w="-5" w:type="dxa"/>
        <w:tblLook w:val="04A0" w:firstRow="1" w:lastRow="0" w:firstColumn="1" w:lastColumn="0" w:noHBand="0" w:noVBand="1"/>
      </w:tblPr>
      <w:tblGrid>
        <w:gridCol w:w="906"/>
        <w:gridCol w:w="4048"/>
        <w:gridCol w:w="617"/>
        <w:gridCol w:w="567"/>
        <w:gridCol w:w="587"/>
        <w:gridCol w:w="636"/>
        <w:gridCol w:w="586"/>
        <w:gridCol w:w="746"/>
        <w:gridCol w:w="736"/>
        <w:gridCol w:w="1252"/>
      </w:tblGrid>
      <w:tr w:rsidR="00001A80" w:rsidRPr="00D62418" w:rsidTr="00497172">
        <w:trPr>
          <w:trHeight w:val="3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>GS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>GS DETAILS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>SIZE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>ES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>NES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>NOM p-val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>FDR q-val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>FWER p-val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>RANK AT MAX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>LEADING EDGE</w:t>
            </w:r>
          </w:p>
        </w:tc>
      </w:tr>
      <w:tr w:rsidR="00001A80" w:rsidRPr="00D62418" w:rsidTr="00497172">
        <w:trPr>
          <w:trHeight w:val="8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>follow link to MSigDB</w:t>
            </w: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001A80" w:rsidRPr="00D62418" w:rsidTr="00497172">
        <w:trPr>
          <w:trHeight w:val="890"/>
        </w:trPr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2A0CD9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ko-KR"/>
              </w:rPr>
            </w:pPr>
            <w:hyperlink r:id="rId7" w:history="1">
              <w:r w:rsidR="00001A80" w:rsidRPr="00D62418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lang w:eastAsia="ko-KR"/>
                </w:rPr>
                <w:t>HALLMARK_TNFA_SIGNALING_VIA_NFKB</w:t>
              </w:r>
            </w:hyperlink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40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0.7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2.21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211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tags=98%, list=33%, signal=137%</w:t>
            </w:r>
          </w:p>
        </w:tc>
      </w:tr>
      <w:tr w:rsidR="00001A80" w:rsidRPr="00D62418" w:rsidTr="00497172">
        <w:trPr>
          <w:trHeight w:val="8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2A0CD9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ko-KR"/>
              </w:rPr>
            </w:pPr>
            <w:hyperlink r:id="rId8" w:history="1">
              <w:r w:rsidR="00001A80" w:rsidRPr="00D62418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lang w:eastAsia="ko-KR"/>
                </w:rPr>
                <w:t>HALLMARK_INTERFERON_GAMMA_</w:t>
              </w:r>
              <w:r w:rsidR="00001A80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lang w:eastAsia="ko-KR"/>
                </w:rPr>
                <w:t xml:space="preserve"> </w:t>
              </w:r>
              <w:r w:rsidR="00001A80" w:rsidRPr="00D62418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lang w:eastAsia="ko-KR"/>
                </w:rPr>
                <w:t>RESPONSE</w:t>
              </w:r>
            </w:hyperlink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2.01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0.01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0.027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tags=50%, list=10%, signal=54%</w:t>
            </w:r>
          </w:p>
        </w:tc>
      </w:tr>
      <w:tr w:rsidR="00001A80" w:rsidRPr="00D62418" w:rsidTr="00497172">
        <w:trPr>
          <w:trHeight w:val="8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2A0CD9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ko-KR"/>
              </w:rPr>
            </w:pPr>
            <w:hyperlink r:id="rId9" w:history="1">
              <w:r w:rsidR="00001A80" w:rsidRPr="00D62418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lang w:eastAsia="ko-KR"/>
                </w:rPr>
                <w:t>HALLMARK_EPITHELIAL_MESENCHYMAL_</w:t>
              </w:r>
              <w:r w:rsidR="00001A80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lang w:eastAsia="ko-KR"/>
                </w:rPr>
                <w:t xml:space="preserve"> T</w:t>
              </w:r>
              <w:r w:rsidR="00001A80" w:rsidRPr="00D62418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lang w:eastAsia="ko-KR"/>
                </w:rPr>
                <w:t>RANSITION</w:t>
              </w:r>
            </w:hyperlink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1.94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0.01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0.064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tags=20%, list=1%, signal=20%</w:t>
            </w:r>
          </w:p>
        </w:tc>
      </w:tr>
      <w:tr w:rsidR="00001A80" w:rsidRPr="00D62418" w:rsidTr="00497172">
        <w:trPr>
          <w:trHeight w:val="8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2A0CD9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ko-KR"/>
              </w:rPr>
            </w:pPr>
            <w:hyperlink r:id="rId10" w:history="1">
              <w:r w:rsidR="00001A80" w:rsidRPr="00D62418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lang w:eastAsia="ko-KR"/>
                </w:rPr>
                <w:t>HALLMARK_MTORC1_SIGNALING</w:t>
              </w:r>
            </w:hyperlink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0.64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1.89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0.01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0.083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tags=91%, list=35%, signal=135%</w:t>
            </w:r>
          </w:p>
        </w:tc>
      </w:tr>
      <w:tr w:rsidR="00001A80" w:rsidRPr="00D62418" w:rsidTr="00497172">
        <w:trPr>
          <w:trHeight w:val="8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2A0CD9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ko-KR"/>
              </w:rPr>
            </w:pPr>
            <w:hyperlink r:id="rId11" w:history="1">
              <w:r w:rsidR="00001A80" w:rsidRPr="00D62418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lang w:eastAsia="ko-KR"/>
                </w:rPr>
                <w:t>HALLMARK_CHOLESTEROL_HOMEOSTASIS</w:t>
              </w:r>
            </w:hyperlink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0.64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1.84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0.02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0.122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tags=95%, list=36%, signal=144%</w:t>
            </w:r>
          </w:p>
        </w:tc>
      </w:tr>
      <w:tr w:rsidR="00001A80" w:rsidRPr="00D62418" w:rsidTr="00497172">
        <w:trPr>
          <w:trHeight w:val="8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2A0CD9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ko-KR"/>
              </w:rPr>
            </w:pPr>
            <w:hyperlink r:id="rId12" w:history="1">
              <w:r w:rsidR="00001A80" w:rsidRPr="00D62418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lang w:eastAsia="ko-KR"/>
                </w:rPr>
                <w:t>HALLMARK_UV_RESPONSE_UP</w:t>
              </w:r>
            </w:hyperlink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1.61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0.04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0.251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tags=69%, list=31%, signal=97%</w:t>
            </w:r>
          </w:p>
        </w:tc>
      </w:tr>
      <w:tr w:rsidR="00001A80" w:rsidRPr="00D62418" w:rsidTr="00497172">
        <w:trPr>
          <w:trHeight w:val="8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2A0CD9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ko-KR"/>
              </w:rPr>
            </w:pPr>
            <w:hyperlink r:id="rId13" w:history="1">
              <w:r w:rsidR="00001A80" w:rsidRPr="00D62418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lang w:eastAsia="ko-KR"/>
                </w:rPr>
                <w:t>HALLMARK_HYPOXIA</w:t>
              </w:r>
            </w:hyperlink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0.52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1.45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0.07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0.421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tags=63%, list=33%, signal=91%</w:t>
            </w:r>
          </w:p>
        </w:tc>
      </w:tr>
      <w:tr w:rsidR="00001A80" w:rsidRPr="00D62418" w:rsidTr="00497172">
        <w:trPr>
          <w:trHeight w:val="8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2A0CD9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ko-KR"/>
              </w:rPr>
            </w:pPr>
            <w:hyperlink r:id="rId14" w:history="1">
              <w:r w:rsidR="00001A80" w:rsidRPr="00D62418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lang w:eastAsia="ko-KR"/>
                </w:rPr>
                <w:t>HALLMARK_P53_PATHWAY</w:t>
              </w:r>
            </w:hyperlink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1.31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0.14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0.676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80" w:rsidRPr="00D62418" w:rsidRDefault="00001A80" w:rsidP="004971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D62418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tags=56%, list=33%, signal=82%</w:t>
            </w:r>
          </w:p>
        </w:tc>
      </w:tr>
    </w:tbl>
    <w:p w:rsidR="00001A80" w:rsidRDefault="00001A80" w:rsidP="00001A80">
      <w:pPr>
        <w:rPr>
          <w:rFonts w:eastAsiaTheme="minorEastAsia"/>
        </w:rPr>
      </w:pPr>
      <w:r>
        <w:rPr>
          <w:rFonts w:eastAsiaTheme="minorEastAsia"/>
        </w:rPr>
        <w:t xml:space="preserve">GS: Gene set; </w:t>
      </w:r>
      <w:r w:rsidRPr="00E45C18">
        <w:rPr>
          <w:rFonts w:eastAsiaTheme="minorEastAsia"/>
        </w:rPr>
        <w:t xml:space="preserve">ES: Enrichment Score; NES: Normalized Enrichment Score; </w:t>
      </w:r>
      <w:r>
        <w:rPr>
          <w:rFonts w:eastAsiaTheme="minorEastAsia"/>
        </w:rPr>
        <w:t xml:space="preserve">NOM: Nominal; </w:t>
      </w:r>
      <w:r w:rsidRPr="00E45C18">
        <w:rPr>
          <w:rFonts w:eastAsiaTheme="minorEastAsia"/>
        </w:rPr>
        <w:t xml:space="preserve">FDR: </w:t>
      </w:r>
      <w:r>
        <w:rPr>
          <w:rFonts w:eastAsiaTheme="minorEastAsia"/>
        </w:rPr>
        <w:t>F</w:t>
      </w:r>
      <w:r w:rsidRPr="00E45C18">
        <w:rPr>
          <w:rFonts w:eastAsiaTheme="minorEastAsia"/>
        </w:rPr>
        <w:t>alse-discovery rate;</w:t>
      </w:r>
      <w:r>
        <w:rPr>
          <w:rFonts w:eastAsiaTheme="minorEastAsia"/>
        </w:rPr>
        <w:t xml:space="preserve"> FWER: Familywise error rate.</w:t>
      </w:r>
    </w:p>
    <w:p w:rsidR="00001A80" w:rsidRDefault="00001A80" w:rsidP="00001A80">
      <w:pPr>
        <w:rPr>
          <w:rFonts w:eastAsiaTheme="minorEastAsia"/>
        </w:rPr>
      </w:pPr>
    </w:p>
    <w:p w:rsidR="00001A80" w:rsidRDefault="00001A80" w:rsidP="00001A80">
      <w:pPr>
        <w:rPr>
          <w:rFonts w:eastAsiaTheme="minorEastAsia"/>
        </w:rPr>
      </w:pPr>
    </w:p>
    <w:p w:rsidR="00001A80" w:rsidRDefault="00001A80" w:rsidP="00001A80">
      <w:pPr>
        <w:rPr>
          <w:rFonts w:eastAsiaTheme="minorEastAsia"/>
        </w:rPr>
      </w:pPr>
    </w:p>
    <w:p w:rsidR="00001A80" w:rsidRDefault="00001A80" w:rsidP="00001A80">
      <w:pPr>
        <w:rPr>
          <w:rFonts w:eastAsiaTheme="minorEastAsia"/>
        </w:rPr>
      </w:pPr>
    </w:p>
    <w:p w:rsidR="00001A80" w:rsidRDefault="00001A80" w:rsidP="00001A80">
      <w:pPr>
        <w:rPr>
          <w:rFonts w:eastAsiaTheme="minorEastAsia"/>
        </w:rPr>
      </w:pPr>
    </w:p>
    <w:p w:rsidR="00001A80" w:rsidRDefault="00001A80" w:rsidP="00001A80">
      <w:pPr>
        <w:rPr>
          <w:rFonts w:eastAsiaTheme="minorEastAsia"/>
        </w:rPr>
      </w:pPr>
    </w:p>
    <w:p w:rsidR="00001A80" w:rsidRDefault="00001A80" w:rsidP="00001A80">
      <w:pPr>
        <w:rPr>
          <w:rFonts w:eastAsiaTheme="minorEastAsia"/>
        </w:rPr>
      </w:pPr>
    </w:p>
    <w:p w:rsidR="00001A80" w:rsidRDefault="00001A80" w:rsidP="00001A80">
      <w:pPr>
        <w:rPr>
          <w:rFonts w:eastAsiaTheme="minorEastAsia"/>
          <w:b/>
          <w:szCs w:val="24"/>
        </w:rPr>
      </w:pPr>
    </w:p>
    <w:p w:rsidR="00A80844" w:rsidRDefault="00A80844"/>
    <w:sectPr w:rsidR="00A80844" w:rsidSect="000D10C7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87" w:rsidRDefault="00735187">
      <w:r>
        <w:separator/>
      </w:r>
    </w:p>
  </w:endnote>
  <w:endnote w:type="continuationSeparator" w:id="0">
    <w:p w:rsidR="00735187" w:rsidRDefault="0073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28" w:rsidRDefault="00F261B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0CD9">
      <w:rPr>
        <w:noProof/>
      </w:rPr>
      <w:t>1</w:t>
    </w:r>
    <w:r>
      <w:fldChar w:fldCharType="end"/>
    </w:r>
  </w:p>
  <w:p w:rsidR="00396528" w:rsidRDefault="002A0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87" w:rsidRDefault="00735187">
      <w:r>
        <w:separator/>
      </w:r>
    </w:p>
  </w:footnote>
  <w:footnote w:type="continuationSeparator" w:id="0">
    <w:p w:rsidR="00735187" w:rsidRDefault="0073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28" w:rsidRPr="005001AC" w:rsidRDefault="002A0CD9" w:rsidP="005001AC">
    <w:pPr>
      <w:jc w:val="right"/>
      <w:rPr>
        <w:sz w:val="20"/>
      </w:rPr>
    </w:pPr>
  </w:p>
  <w:p w:rsidR="00396528" w:rsidRDefault="002A0C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80"/>
    <w:rsid w:val="00001A80"/>
    <w:rsid w:val="002A0CD9"/>
    <w:rsid w:val="002C7DAE"/>
    <w:rsid w:val="006333E2"/>
    <w:rsid w:val="00735187"/>
    <w:rsid w:val="007E6608"/>
    <w:rsid w:val="00A80844"/>
    <w:rsid w:val="00D1300D"/>
    <w:rsid w:val="00F2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02AA"/>
  <w15:docId w15:val="{A0793552-FE7C-4AD1-B8AC-CCF02A53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01A80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001A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001A80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link w:val="Heading4Char"/>
    <w:semiHidden/>
    <w:qFormat/>
    <w:rsid w:val="00001A80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001A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001A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001A80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001A8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001A8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A80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001A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01A80"/>
    <w:rPr>
      <w:rFonts w:ascii="Times" w:eastAsia="Times" w:hAnsi="Time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01A80"/>
    <w:rPr>
      <w:rFonts w:ascii="Times" w:eastAsia="Times New Roman" w:hAnsi="Times" w:cs="Times New Roman"/>
      <w:b/>
      <w:color w:val="0000FF"/>
      <w:sz w:val="4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001A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01A8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001A8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01A8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01A80"/>
    <w:rPr>
      <w:rFonts w:ascii="Cambria" w:eastAsia="Times New Roman" w:hAnsi="Cambria" w:cs="Times New Roman"/>
    </w:rPr>
  </w:style>
  <w:style w:type="character" w:styleId="PageNumber">
    <w:name w:val="page number"/>
    <w:basedOn w:val="DefaultParagraphFont"/>
    <w:semiHidden/>
    <w:rsid w:val="00001A80"/>
  </w:style>
  <w:style w:type="paragraph" w:customStyle="1" w:styleId="SMHeading">
    <w:name w:val="SM Heading"/>
    <w:basedOn w:val="Heading1"/>
    <w:qFormat/>
    <w:rsid w:val="00001A80"/>
  </w:style>
  <w:style w:type="paragraph" w:customStyle="1" w:styleId="SMSubheading">
    <w:name w:val="SM Subheading"/>
    <w:basedOn w:val="Normal"/>
    <w:qFormat/>
    <w:rsid w:val="00001A80"/>
    <w:rPr>
      <w:u w:val="words"/>
    </w:rPr>
  </w:style>
  <w:style w:type="paragraph" w:customStyle="1" w:styleId="SMText">
    <w:name w:val="SM Text"/>
    <w:basedOn w:val="Normal"/>
    <w:qFormat/>
    <w:rsid w:val="00001A80"/>
    <w:pPr>
      <w:ind w:firstLine="480"/>
    </w:pPr>
  </w:style>
  <w:style w:type="paragraph" w:customStyle="1" w:styleId="SMcaption">
    <w:name w:val="SM caption"/>
    <w:basedOn w:val="SMText"/>
    <w:qFormat/>
    <w:rsid w:val="00001A80"/>
    <w:pPr>
      <w:ind w:firstLine="0"/>
    </w:pPr>
  </w:style>
  <w:style w:type="paragraph" w:styleId="BalloonText">
    <w:name w:val="Balloon Text"/>
    <w:basedOn w:val="Normal"/>
    <w:link w:val="BalloonTextChar"/>
    <w:semiHidden/>
    <w:rsid w:val="00001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01A80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001A80"/>
  </w:style>
  <w:style w:type="paragraph" w:styleId="BlockText">
    <w:name w:val="Block Text"/>
    <w:basedOn w:val="Normal"/>
    <w:semiHidden/>
    <w:rsid w:val="00001A80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001A8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01A8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001A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01A8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001A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01A80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001A8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01A8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001A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01A80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001A8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01A8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001A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01A80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001A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01A80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001A80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001A8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01A80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001A8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1A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01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1A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001A80"/>
  </w:style>
  <w:style w:type="character" w:customStyle="1" w:styleId="DateChar">
    <w:name w:val="Date Char"/>
    <w:basedOn w:val="DefaultParagraphFont"/>
    <w:link w:val="Date"/>
    <w:semiHidden/>
    <w:rsid w:val="00001A80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001A8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01A80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001A80"/>
  </w:style>
  <w:style w:type="character" w:customStyle="1" w:styleId="E-mailSignatureChar">
    <w:name w:val="E-mail Signature Char"/>
    <w:basedOn w:val="DefaultParagraphFont"/>
    <w:link w:val="E-mailSignature"/>
    <w:semiHidden/>
    <w:rsid w:val="00001A80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001A80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001A80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semiHidden/>
    <w:rsid w:val="00001A80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001A80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001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01A80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001A80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01A8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001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001A80"/>
    <w:rPr>
      <w:rFonts w:ascii="Times New Roman" w:eastAsia="Times New Roman" w:hAnsi="Times New Roman" w:cs="Times New Roman"/>
      <w:sz w:val="24"/>
      <w:szCs w:val="20"/>
    </w:rPr>
  </w:style>
  <w:style w:type="paragraph" w:styleId="HTMLAddress">
    <w:name w:val="HTML Address"/>
    <w:basedOn w:val="Normal"/>
    <w:link w:val="HTMLAddressChar"/>
    <w:semiHidden/>
    <w:rsid w:val="00001A8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01A80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semiHidden/>
    <w:rsid w:val="00001A8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01A80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01A8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01A8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01A8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01A8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01A8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01A8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01A8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01A8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01A8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01A80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1A8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1A80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semiHidden/>
    <w:rsid w:val="00001A80"/>
    <w:pPr>
      <w:ind w:left="360" w:hanging="360"/>
      <w:contextualSpacing/>
    </w:pPr>
  </w:style>
  <w:style w:type="paragraph" w:styleId="List2">
    <w:name w:val="List 2"/>
    <w:basedOn w:val="Normal"/>
    <w:semiHidden/>
    <w:rsid w:val="00001A80"/>
    <w:pPr>
      <w:ind w:left="720" w:hanging="360"/>
      <w:contextualSpacing/>
    </w:pPr>
  </w:style>
  <w:style w:type="paragraph" w:styleId="List3">
    <w:name w:val="List 3"/>
    <w:basedOn w:val="Normal"/>
    <w:semiHidden/>
    <w:rsid w:val="00001A80"/>
    <w:pPr>
      <w:ind w:left="1080" w:hanging="360"/>
      <w:contextualSpacing/>
    </w:pPr>
  </w:style>
  <w:style w:type="paragraph" w:styleId="List4">
    <w:name w:val="List 4"/>
    <w:basedOn w:val="Normal"/>
    <w:semiHidden/>
    <w:rsid w:val="00001A80"/>
    <w:pPr>
      <w:ind w:left="1440" w:hanging="360"/>
      <w:contextualSpacing/>
    </w:pPr>
  </w:style>
  <w:style w:type="paragraph" w:styleId="List5">
    <w:name w:val="List 5"/>
    <w:basedOn w:val="Normal"/>
    <w:semiHidden/>
    <w:rsid w:val="00001A80"/>
    <w:pPr>
      <w:ind w:left="1800" w:hanging="360"/>
      <w:contextualSpacing/>
    </w:pPr>
  </w:style>
  <w:style w:type="paragraph" w:styleId="ListBullet">
    <w:name w:val="List Bullet"/>
    <w:basedOn w:val="Normal"/>
    <w:semiHidden/>
    <w:rsid w:val="00001A8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001A8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001A8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001A8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001A8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001A8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001A8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001A8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001A8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001A8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001A8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001A8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001A8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001A8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001A8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01A80"/>
    <w:pPr>
      <w:ind w:left="720"/>
    </w:pPr>
  </w:style>
  <w:style w:type="paragraph" w:styleId="MacroText">
    <w:name w:val="macro"/>
    <w:link w:val="MacroTextChar"/>
    <w:semiHidden/>
    <w:rsid w:val="00001A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01A80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001A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01A80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01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001A80"/>
    <w:rPr>
      <w:szCs w:val="24"/>
    </w:rPr>
  </w:style>
  <w:style w:type="paragraph" w:styleId="NormalIndent">
    <w:name w:val="Normal Indent"/>
    <w:basedOn w:val="Normal"/>
    <w:semiHidden/>
    <w:rsid w:val="00001A8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001A80"/>
  </w:style>
  <w:style w:type="character" w:customStyle="1" w:styleId="NoteHeadingChar">
    <w:name w:val="Note Heading Char"/>
    <w:basedOn w:val="DefaultParagraphFont"/>
    <w:link w:val="NoteHeading"/>
    <w:semiHidden/>
    <w:rsid w:val="00001A80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semiHidden/>
    <w:rsid w:val="00001A8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001A80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01A8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01A80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001A80"/>
  </w:style>
  <w:style w:type="character" w:customStyle="1" w:styleId="SalutationChar">
    <w:name w:val="Salutation Char"/>
    <w:basedOn w:val="DefaultParagraphFont"/>
    <w:link w:val="Salutation"/>
    <w:semiHidden/>
    <w:rsid w:val="00001A80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semiHidden/>
    <w:rsid w:val="00001A8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01A80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qFormat/>
    <w:rsid w:val="00001A8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001A80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001A80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01A80"/>
  </w:style>
  <w:style w:type="paragraph" w:styleId="Title">
    <w:name w:val="Title"/>
    <w:basedOn w:val="Normal"/>
    <w:next w:val="Normal"/>
    <w:link w:val="TitleChar"/>
    <w:qFormat/>
    <w:rsid w:val="00001A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1A8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001A80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001A80"/>
  </w:style>
  <w:style w:type="paragraph" w:styleId="TOC2">
    <w:name w:val="toc 2"/>
    <w:basedOn w:val="Normal"/>
    <w:next w:val="Normal"/>
    <w:autoRedefine/>
    <w:semiHidden/>
    <w:rsid w:val="00001A80"/>
    <w:pPr>
      <w:ind w:left="240"/>
    </w:pPr>
  </w:style>
  <w:style w:type="paragraph" w:styleId="TOC3">
    <w:name w:val="toc 3"/>
    <w:basedOn w:val="Normal"/>
    <w:next w:val="Normal"/>
    <w:autoRedefine/>
    <w:semiHidden/>
    <w:rsid w:val="00001A80"/>
    <w:pPr>
      <w:ind w:left="480"/>
    </w:pPr>
  </w:style>
  <w:style w:type="paragraph" w:styleId="TOC4">
    <w:name w:val="toc 4"/>
    <w:basedOn w:val="Normal"/>
    <w:next w:val="Normal"/>
    <w:autoRedefine/>
    <w:semiHidden/>
    <w:rsid w:val="00001A80"/>
    <w:pPr>
      <w:ind w:left="720"/>
    </w:pPr>
  </w:style>
  <w:style w:type="paragraph" w:styleId="TOC5">
    <w:name w:val="toc 5"/>
    <w:basedOn w:val="Normal"/>
    <w:next w:val="Normal"/>
    <w:autoRedefine/>
    <w:semiHidden/>
    <w:rsid w:val="00001A80"/>
    <w:pPr>
      <w:ind w:left="960"/>
    </w:pPr>
  </w:style>
  <w:style w:type="paragraph" w:styleId="TOC6">
    <w:name w:val="toc 6"/>
    <w:basedOn w:val="Normal"/>
    <w:next w:val="Normal"/>
    <w:autoRedefine/>
    <w:semiHidden/>
    <w:rsid w:val="00001A80"/>
    <w:pPr>
      <w:ind w:left="1200"/>
    </w:pPr>
  </w:style>
  <w:style w:type="paragraph" w:styleId="TOC7">
    <w:name w:val="toc 7"/>
    <w:basedOn w:val="Normal"/>
    <w:next w:val="Normal"/>
    <w:autoRedefine/>
    <w:semiHidden/>
    <w:rsid w:val="00001A80"/>
    <w:pPr>
      <w:ind w:left="1440"/>
    </w:pPr>
  </w:style>
  <w:style w:type="paragraph" w:styleId="TOC8">
    <w:name w:val="toc 8"/>
    <w:basedOn w:val="Normal"/>
    <w:next w:val="Normal"/>
    <w:autoRedefine/>
    <w:semiHidden/>
    <w:rsid w:val="00001A80"/>
    <w:pPr>
      <w:ind w:left="1680"/>
    </w:pPr>
  </w:style>
  <w:style w:type="paragraph" w:styleId="TOC9">
    <w:name w:val="toc 9"/>
    <w:basedOn w:val="Normal"/>
    <w:next w:val="Normal"/>
    <w:autoRedefine/>
    <w:semiHidden/>
    <w:rsid w:val="00001A80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1A80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semiHidden/>
    <w:rsid w:val="00001A8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01A80"/>
    <w:rPr>
      <w:i/>
      <w:iCs/>
    </w:rPr>
  </w:style>
  <w:style w:type="character" w:styleId="CommentReference">
    <w:name w:val="annotation reference"/>
    <w:basedOn w:val="DefaultParagraphFont"/>
    <w:semiHidden/>
    <w:rsid w:val="00001A80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001A80"/>
    <w:rPr>
      <w:color w:val="954F72" w:themeColor="followedHyperlink"/>
      <w:u w:val="single"/>
    </w:rPr>
  </w:style>
  <w:style w:type="paragraph" w:customStyle="1" w:styleId="Teaser">
    <w:name w:val="Teaser"/>
    <w:basedOn w:val="Normal"/>
    <w:rsid w:val="00001A80"/>
    <w:pPr>
      <w:spacing w:before="120"/>
    </w:pPr>
    <w:rPr>
      <w:szCs w:val="24"/>
    </w:rPr>
  </w:style>
  <w:style w:type="paragraph" w:customStyle="1" w:styleId="EndNoteBibliography">
    <w:name w:val="EndNote Bibliography"/>
    <w:basedOn w:val="Normal"/>
    <w:link w:val="EndNoteBibliographyChar"/>
    <w:rsid w:val="00001A80"/>
    <w:pPr>
      <w:widowControl w:val="0"/>
      <w:wordWrap w:val="0"/>
      <w:autoSpaceDE w:val="0"/>
      <w:autoSpaceDN w:val="0"/>
      <w:jc w:val="both"/>
    </w:pPr>
    <w:rPr>
      <w:noProof/>
      <w:kern w:val="2"/>
      <w:szCs w:val="24"/>
      <w:lang w:eastAsia="ko-KR"/>
    </w:rPr>
  </w:style>
  <w:style w:type="character" w:customStyle="1" w:styleId="EndNoteBibliographyChar">
    <w:name w:val="EndNote Bibliography Char"/>
    <w:basedOn w:val="DefaultParagraphFont"/>
    <w:link w:val="EndNoteBibliography"/>
    <w:rsid w:val="00001A80"/>
    <w:rPr>
      <w:rFonts w:ascii="Times New Roman" w:eastAsia="Times New Roman" w:hAnsi="Times New Roman" w:cs="Times New Roman"/>
      <w:noProof/>
      <w:kern w:val="2"/>
      <w:sz w:val="24"/>
      <w:szCs w:val="24"/>
      <w:lang w:eastAsia="ko-KR"/>
    </w:rPr>
  </w:style>
  <w:style w:type="paragraph" w:customStyle="1" w:styleId="Paragraph">
    <w:name w:val="Paragraph"/>
    <w:basedOn w:val="Normal"/>
    <w:rsid w:val="00001A80"/>
    <w:pPr>
      <w:spacing w:before="120"/>
      <w:ind w:firstLine="720"/>
    </w:pPr>
    <w:rPr>
      <w:szCs w:val="24"/>
    </w:rPr>
  </w:style>
  <w:style w:type="paragraph" w:customStyle="1" w:styleId="Acknowledgement">
    <w:name w:val="Acknowledgement"/>
    <w:basedOn w:val="Normal"/>
    <w:rsid w:val="00001A80"/>
    <w:pPr>
      <w:spacing w:before="120"/>
      <w:ind w:left="720" w:hanging="720"/>
    </w:pPr>
    <w:rPr>
      <w:szCs w:val="24"/>
    </w:rPr>
  </w:style>
  <w:style w:type="table" w:styleId="TableGrid">
    <w:name w:val="Table Grid"/>
    <w:basedOn w:val="TableNormal"/>
    <w:uiPriority w:val="59"/>
    <w:rsid w:val="00001A80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e">
    <w:name w:val="gene"/>
    <w:basedOn w:val="DefaultParagraphFont"/>
    <w:rsid w:val="00001A80"/>
  </w:style>
  <w:style w:type="table" w:customStyle="1" w:styleId="TableGrid1">
    <w:name w:val="Table Grid1"/>
    <w:basedOn w:val="TableNormal"/>
    <w:next w:val="TableGrid"/>
    <w:uiPriority w:val="59"/>
    <w:rsid w:val="00001A80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ea-msigdb.org/gsea/msigdb/cards/HALLMARK_INTERFERON_GAMMA_RESPONSE" TargetMode="External"/><Relationship Id="rId13" Type="http://schemas.openxmlformats.org/officeDocument/2006/relationships/hyperlink" Target="http://www.gsea-msigdb.org/gsea/msigdb/cards/HALLMARK_HYPOX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sea-msigdb.org/gsea/msigdb/cards/HALLMARK_TNFA_SIGNALING_VIA_NFKB" TargetMode="External"/><Relationship Id="rId12" Type="http://schemas.openxmlformats.org/officeDocument/2006/relationships/hyperlink" Target="http://www.gsea-msigdb.org/gsea/msigdb/cards/HALLMARK_UV_RESPONSE_U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ea-msigdb.org/gsea/msigdb/cards/HALLMARK_CHOLESTEROL_HOMEOSTASI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sea-msigdb.org/gsea/msigdb/cards/HALLMARK_MTORC1_SIGNAL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ea-msigdb.org/gsea/msigdb/cards/HALLMARK_EPITHELIAL_MESENCHYMAL_TRANSITION" TargetMode="External"/><Relationship Id="rId14" Type="http://schemas.openxmlformats.org/officeDocument/2006/relationships/hyperlink" Target="http://www.gsea-msigdb.org/gsea/msigdb/cards/HALLMARK_P53_PATHW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QIMR Berghofer</Company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Kelly</dc:creator>
  <cp:lastModifiedBy>Jason Lee</cp:lastModifiedBy>
  <cp:revision>2</cp:revision>
  <dcterms:created xsi:type="dcterms:W3CDTF">2021-01-20T23:40:00Z</dcterms:created>
  <dcterms:modified xsi:type="dcterms:W3CDTF">2021-01-20T23:40:00Z</dcterms:modified>
</cp:coreProperties>
</file>