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8F836B" w14:textId="5B9DDFDB" w:rsidR="00A27210" w:rsidRPr="00657F00" w:rsidRDefault="00466109" w:rsidP="00657F0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 wp14:anchorId="52A1CC71" wp14:editId="6CEDA71D">
            <wp:extent cx="5943600" cy="65189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. Fig. S6_revis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1780F" w14:textId="77777777" w:rsidR="0071252F" w:rsidRPr="0071252F" w:rsidRDefault="0071252F" w:rsidP="0071252F">
      <w:pPr>
        <w:spacing w:after="0" w:line="30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en-US"/>
        </w:rPr>
        <w:t>Supplementary Figure S6</w:t>
      </w:r>
      <w:r w:rsidR="00657F00" w:rsidRPr="00657F00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. </w:t>
      </w:r>
      <w:r w:rsidRPr="0071252F">
        <w:rPr>
          <w:rFonts w:ascii="Times New Roman" w:eastAsia="SimSun" w:hAnsi="Times New Roman" w:cs="Times New Roman"/>
          <w:b/>
          <w:sz w:val="24"/>
          <w:szCs w:val="24"/>
          <w:lang w:val="en-US"/>
        </w:rPr>
        <w:t>16D</w:t>
      </w:r>
      <w:r w:rsidRPr="0071252F">
        <w:rPr>
          <w:rFonts w:ascii="Times New Roman" w:eastAsia="SimSun" w:hAnsi="Times New Roman" w:cs="Times New Roman"/>
          <w:b/>
          <w:sz w:val="24"/>
          <w:szCs w:val="24"/>
          <w:vertAlign w:val="superscript"/>
          <w:lang w:val="en-US"/>
        </w:rPr>
        <w:t>CRPC</w:t>
      </w:r>
      <w:r w:rsidRPr="0071252F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cell line variants expressing BCL-2 and IKKB are resistant to ENZ.</w:t>
      </w:r>
    </w:p>
    <w:p w14:paraId="7957CFA2" w14:textId="77777777" w:rsidR="0071252F" w:rsidRPr="0071252F" w:rsidRDefault="0071252F" w:rsidP="0071252F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A. Growth kinetics of 16D</w:t>
      </w:r>
      <w:r w:rsidRPr="0071252F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 line variants in complete media without ENZ.</w:t>
      </w:r>
    </w:p>
    <w:p w14:paraId="38C5612E" w14:textId="77777777" w:rsidR="0071252F" w:rsidRPr="0071252F" w:rsidRDefault="0071252F" w:rsidP="0071252F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B. Normalized Area Under Curve for the growth kinetics of 16D</w:t>
      </w:r>
      <w:r w:rsidRPr="0071252F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 line variants in the absence and presence of 20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Pr="0071252F">
        <w:rPr>
          <w:rFonts w:ascii="Symbol" w:eastAsia="SimSun" w:hAnsi="Symbol" w:cs="Times New Roman"/>
          <w:sz w:val="24"/>
          <w:szCs w:val="24"/>
          <w:lang w:val="en-US"/>
        </w:rPr>
        <w:t>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M ENZ. All ENZ-treated cells were normalized to DMSO controls within the same cell line variants. *, p &lt; 0.05. **, p &lt; 0.01.</w:t>
      </w:r>
    </w:p>
    <w:p w14:paraId="072DE7C6" w14:textId="65C1D546" w:rsidR="009E5A91" w:rsidRDefault="0071252F" w:rsidP="0071252F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lastRenderedPageBreak/>
        <w:t xml:space="preserve">C. </w:t>
      </w:r>
      <w:r w:rsidR="00681E40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ENZ </w:t>
      </w:r>
      <w:proofErr w:type="gramStart"/>
      <w:r w:rsidR="00681E40">
        <w:rPr>
          <w:rFonts w:ascii="Times New Roman" w:eastAsia="SimSun" w:hAnsi="Times New Roman" w:cs="Times New Roman"/>
          <w:sz w:val="24"/>
          <w:szCs w:val="24"/>
          <w:lang w:val="en-US"/>
        </w:rPr>
        <w:t>fold</w:t>
      </w:r>
      <w:proofErr w:type="gramEnd"/>
      <w:r w:rsidR="00681E40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inhibition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of </w:t>
      </w:r>
      <w:r w:rsidR="00D74FC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cell viability </w:t>
      </w:r>
      <w:r w:rsidR="00EC618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measured by </w:t>
      </w:r>
      <w:proofErr w:type="spellStart"/>
      <w:r w:rsidR="00EC618E">
        <w:rPr>
          <w:rFonts w:ascii="Times New Roman" w:eastAsia="SimSun" w:hAnsi="Times New Roman" w:cs="Times New Roman"/>
          <w:sz w:val="24"/>
          <w:szCs w:val="24"/>
          <w:lang w:val="en-US"/>
        </w:rPr>
        <w:t>Alam</w:t>
      </w:r>
      <w:r w:rsidR="003D329B">
        <w:rPr>
          <w:rFonts w:ascii="Times New Roman" w:eastAsia="SimSun" w:hAnsi="Times New Roman" w:cs="Times New Roman"/>
          <w:sz w:val="24"/>
          <w:szCs w:val="24"/>
          <w:lang w:val="en-US"/>
        </w:rPr>
        <w:t>a</w:t>
      </w:r>
      <w:r w:rsidR="00EC618E">
        <w:rPr>
          <w:rFonts w:ascii="Times New Roman" w:eastAsia="SimSun" w:hAnsi="Times New Roman" w:cs="Times New Roman"/>
          <w:sz w:val="24"/>
          <w:szCs w:val="24"/>
          <w:lang w:val="en-US"/>
        </w:rPr>
        <w:t>r</w:t>
      </w:r>
      <w:proofErr w:type="spellEnd"/>
      <w:r w:rsidR="00EC618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Blue assays 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at l</w:t>
      </w:r>
      <w:bookmarkStart w:id="0" w:name="_GoBack"/>
      <w:bookmarkEnd w:id="0"/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ast </w:t>
      </w:r>
      <w:proofErr w:type="spellStart"/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timepoint</w:t>
      </w:r>
      <w:proofErr w:type="spellEnd"/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. </w:t>
      </w:r>
      <w:r w:rsidR="00D74FC2" w:rsidRPr="00D74FC2">
        <w:rPr>
          <w:rFonts w:ascii="Times New Roman" w:eastAsia="SimSun" w:hAnsi="Times New Roman" w:cs="Times New Roman"/>
          <w:sz w:val="24"/>
          <w:szCs w:val="24"/>
          <w:lang w:val="en-US"/>
        </w:rPr>
        <w:t>All treated cell variants were normalized to DMSO controls within the same cell variant.</w:t>
      </w:r>
      <w:r w:rsidR="00D74FC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*</w:t>
      </w:r>
      <w:r w:rsidR="0064114E">
        <w:rPr>
          <w:rFonts w:ascii="Times New Roman" w:eastAsia="SimSun" w:hAnsi="Times New Roman" w:cs="Times New Roman"/>
          <w:sz w:val="24"/>
          <w:szCs w:val="24"/>
          <w:lang w:val="en-US"/>
        </w:rPr>
        <w:t>*, p &lt; 0.01</w:t>
      </w:r>
      <w:r w:rsidRPr="0071252F">
        <w:rPr>
          <w:rFonts w:ascii="Times New Roman" w:eastAsia="SimSun" w:hAnsi="Times New Roman" w:cs="Times New Roman"/>
          <w:sz w:val="24"/>
          <w:szCs w:val="24"/>
          <w:lang w:val="en-US"/>
        </w:rPr>
        <w:t>.</w:t>
      </w:r>
      <w:r w:rsidR="0064114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***, p &lt; 0.001.</w:t>
      </w:r>
    </w:p>
    <w:p w14:paraId="4407EDE0" w14:textId="369C090F" w:rsidR="0064114E" w:rsidRDefault="0064114E" w:rsidP="0071252F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D. </w:t>
      </w:r>
      <w:r w:rsidR="00A83262" w:rsidRPr="00A83262">
        <w:rPr>
          <w:rFonts w:ascii="Times New Roman" w:eastAsia="SimSun" w:hAnsi="Times New Roman" w:cs="Times New Roman"/>
          <w:sz w:val="24"/>
          <w:szCs w:val="24"/>
          <w:lang w:val="en-US"/>
        </w:rPr>
        <w:t>Representative curve of cell viability of 16D</w:t>
      </w:r>
      <w:r w:rsidR="00A83262" w:rsidRPr="00A83262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(left) and 40C</w:t>
      </w:r>
      <w:r w:rsidR="00A83262" w:rsidRPr="00A83262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ENZR</w:t>
      </w:r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(right) cells</w:t>
      </w:r>
      <w:r w:rsidR="00A83262" w:rsidRP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after 6 days of growth in varying concentrat</w:t>
      </w:r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ions of ENZ in the presence of 20 </w:t>
      </w:r>
      <w:proofErr w:type="spellStart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>nM</w:t>
      </w:r>
      <w:proofErr w:type="spellEnd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080302">
        <w:rPr>
          <w:rFonts w:ascii="Times New Roman" w:eastAsia="SimSun" w:hAnsi="Times New Roman" w:cs="Times New Roman"/>
          <w:sz w:val="24"/>
          <w:szCs w:val="24"/>
          <w:lang w:val="en-US"/>
        </w:rPr>
        <w:t>negative control (</w:t>
      </w:r>
      <w:proofErr w:type="spellStart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>siCtrl</w:t>
      </w:r>
      <w:proofErr w:type="spellEnd"/>
      <w:r w:rsidR="00080302">
        <w:rPr>
          <w:rFonts w:ascii="Times New Roman" w:eastAsia="SimSun" w:hAnsi="Times New Roman" w:cs="Times New Roman"/>
          <w:sz w:val="24"/>
          <w:szCs w:val="24"/>
          <w:lang w:val="en-US"/>
        </w:rPr>
        <w:t>)</w:t>
      </w:r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>siIKKB</w:t>
      </w:r>
      <w:proofErr w:type="spellEnd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#1 or </w:t>
      </w:r>
      <w:proofErr w:type="spellStart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>siIKKB</w:t>
      </w:r>
      <w:proofErr w:type="spellEnd"/>
      <w:r w:rsidR="00A8326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#2, with IC50 values (</w:t>
      </w:r>
      <w:r w:rsidR="00A83262" w:rsidRPr="00A83262">
        <w:rPr>
          <w:rFonts w:ascii="Symbol" w:eastAsia="SimSun" w:hAnsi="Symbol" w:cs="Times New Roman"/>
          <w:sz w:val="24"/>
          <w:szCs w:val="24"/>
          <w:lang w:val="en-US"/>
        </w:rPr>
        <w:t></w:t>
      </w:r>
      <w:r w:rsidR="00A83262" w:rsidRPr="00A83262">
        <w:rPr>
          <w:rFonts w:ascii="Times New Roman" w:eastAsia="SimSun" w:hAnsi="Times New Roman" w:cs="Times New Roman"/>
          <w:sz w:val="24"/>
          <w:szCs w:val="24"/>
          <w:lang w:val="en-US"/>
        </w:rPr>
        <w:t>M) indicated at bottom.</w:t>
      </w:r>
    </w:p>
    <w:p w14:paraId="1DE3CEEE" w14:textId="7A082744" w:rsidR="00A83262" w:rsidRDefault="00A83262" w:rsidP="0071252F">
      <w:pPr>
        <w:spacing w:after="0" w:line="300" w:lineRule="auto"/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>E. Protein levels of nuclear p65 and cyto</w:t>
      </w:r>
      <w:r w:rsidR="00B90782">
        <w:rPr>
          <w:rFonts w:ascii="Times New Roman" w:eastAsia="SimSun" w:hAnsi="Times New Roman" w:cs="Times New Roman"/>
          <w:sz w:val="24"/>
          <w:szCs w:val="24"/>
          <w:lang w:val="en-US"/>
        </w:rPr>
        <w:t>plasmic I</w:t>
      </w:r>
      <w:r w:rsidR="00B90782" w:rsidRPr="00B90782">
        <w:rPr>
          <w:rFonts w:ascii="Symbol" w:eastAsia="SimSun" w:hAnsi="Symbol" w:cs="Times New Roman"/>
          <w:sz w:val="24"/>
          <w:szCs w:val="24"/>
          <w:lang w:val="en-US"/>
        </w:rPr>
        <w:t></w:t>
      </w:r>
      <w:r w:rsidR="00B90782">
        <w:rPr>
          <w:rFonts w:ascii="Times New Roman" w:eastAsia="SimSun" w:hAnsi="Times New Roman" w:cs="Times New Roman"/>
          <w:sz w:val="24"/>
          <w:szCs w:val="24"/>
          <w:lang w:val="en-US"/>
        </w:rPr>
        <w:t>B</w:t>
      </w:r>
      <w:r w:rsidR="00B90782" w:rsidRPr="00B90782">
        <w:rPr>
          <w:rFonts w:ascii="Symbol" w:eastAsia="SimSun" w:hAnsi="Symbol" w:cs="Times New Roman"/>
          <w:sz w:val="24"/>
          <w:szCs w:val="24"/>
          <w:lang w:val="en-US"/>
        </w:rPr>
        <w:t></w:t>
      </w:r>
      <w:r w:rsidR="00B9078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in 16D</w:t>
      </w:r>
      <w:r w:rsidR="00B90782" w:rsidRPr="00B90782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="00B9078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3A06B9">
        <w:rPr>
          <w:rFonts w:ascii="Times New Roman" w:eastAsia="SimSun" w:hAnsi="Times New Roman" w:cs="Times New Roman"/>
          <w:sz w:val="24"/>
          <w:szCs w:val="24"/>
          <w:lang w:val="en-US"/>
        </w:rPr>
        <w:t>cell line variants and 40C</w:t>
      </w:r>
      <w:r w:rsidR="003A06B9" w:rsidRPr="003A06B9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ENZR</w:t>
      </w:r>
      <w:r w:rsidR="003A06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cells</w:t>
      </w:r>
      <w:r w:rsidR="002C7C95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(C: cytoplasmic. N: nuclear)</w:t>
      </w:r>
      <w:r w:rsidR="003A06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. </w:t>
      </w:r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>16D</w:t>
      </w:r>
      <w:r w:rsidR="00C85EBB" w:rsidRPr="003A06B9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cells treated </w:t>
      </w:r>
      <w:r w:rsidR="00466109">
        <w:rPr>
          <w:rFonts w:ascii="Times New Roman" w:eastAsia="SimSun" w:hAnsi="Times New Roman" w:cs="Times New Roman"/>
          <w:sz w:val="24"/>
          <w:szCs w:val="24"/>
          <w:lang w:val="en-US"/>
        </w:rPr>
        <w:t>by 30 ng/ml</w:t>
      </w:r>
      <w:r w:rsidR="00C85EBB" w:rsidRPr="0046610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h</w:t>
      </w:r>
      <w:r w:rsidR="003A06B9" w:rsidRPr="00466109">
        <w:rPr>
          <w:rFonts w:ascii="Times New Roman" w:eastAsia="SimSun" w:hAnsi="Times New Roman" w:cs="Times New Roman"/>
          <w:sz w:val="24"/>
          <w:szCs w:val="24"/>
          <w:lang w:val="en-US"/>
        </w:rPr>
        <w:t>uman</w:t>
      </w:r>
      <w:r w:rsidR="003A06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tumor </w:t>
      </w:r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>necrosis factor-alpha (</w:t>
      </w:r>
      <w:proofErr w:type="spellStart"/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>hTNF</w:t>
      </w:r>
      <w:proofErr w:type="spellEnd"/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>-</w:t>
      </w:r>
      <w:r w:rsidR="00C85EBB" w:rsidRPr="00C85EBB">
        <w:rPr>
          <w:rFonts w:ascii="Symbol" w:eastAsia="SimSun" w:hAnsi="Symbol" w:cs="Times New Roman"/>
          <w:sz w:val="24"/>
          <w:szCs w:val="24"/>
          <w:lang w:val="en-US"/>
        </w:rPr>
        <w:t></w:t>
      </w:r>
      <w:r w:rsidR="00C85EBB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) for 1 hour </w:t>
      </w:r>
      <w:r w:rsidR="003A06B9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served as </w:t>
      </w:r>
      <w:r w:rsidR="000743CC">
        <w:rPr>
          <w:rFonts w:ascii="Times New Roman" w:eastAsia="SimSun" w:hAnsi="Times New Roman" w:cs="Times New Roman"/>
          <w:sz w:val="24"/>
          <w:szCs w:val="24"/>
          <w:lang w:val="en-US"/>
        </w:rPr>
        <w:t>positive control of the activation of NF-</w:t>
      </w:r>
      <w:r w:rsidR="000743CC" w:rsidRPr="000743CC">
        <w:rPr>
          <w:rFonts w:ascii="Symbol" w:eastAsia="SimSun" w:hAnsi="Symbol" w:cs="Times New Roman"/>
          <w:sz w:val="24"/>
          <w:szCs w:val="24"/>
          <w:lang w:val="en-US"/>
        </w:rPr>
        <w:t></w:t>
      </w:r>
      <w:r w:rsidR="000743CC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B pathway. </w:t>
      </w:r>
      <w:r w:rsidR="000743CC" w:rsidRPr="000743CC">
        <w:rPr>
          <w:rFonts w:ascii="Symbol" w:eastAsia="SimSun" w:hAnsi="Symbol" w:cs="Times New Roman"/>
          <w:sz w:val="24"/>
          <w:szCs w:val="24"/>
          <w:lang w:val="en-US"/>
        </w:rPr>
        <w:t></w:t>
      </w:r>
      <w:r w:rsidR="000743CC">
        <w:rPr>
          <w:rFonts w:ascii="Times New Roman" w:eastAsia="SimSun" w:hAnsi="Times New Roman" w:cs="Times New Roman"/>
          <w:sz w:val="24"/>
          <w:szCs w:val="24"/>
          <w:lang w:val="en-US"/>
        </w:rPr>
        <w:t>-Actin used as cytoplasmic loading control. PCNA u</w:t>
      </w:r>
      <w:r w:rsidR="002C7C95">
        <w:rPr>
          <w:rFonts w:ascii="Times New Roman" w:eastAsia="SimSun" w:hAnsi="Times New Roman" w:cs="Times New Roman"/>
          <w:sz w:val="24"/>
          <w:szCs w:val="24"/>
          <w:lang w:val="en-US"/>
        </w:rPr>
        <w:t>sed as nuclear loading control.</w:t>
      </w:r>
    </w:p>
    <w:p w14:paraId="2DA5CC6A" w14:textId="33957DB0" w:rsidR="007D3D30" w:rsidRPr="0071252F" w:rsidRDefault="007D3D30" w:rsidP="0071252F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>F. mRNA expression levels of AR, KLK3, NKX3.1 and TMPRSS2 in 16D</w:t>
      </w:r>
      <w:r w:rsidRPr="00B90782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CRPC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cell line variants</w:t>
      </w:r>
      <w:r w:rsidR="007B55C7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after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4022E6">
        <w:rPr>
          <w:rFonts w:ascii="Times New Roman" w:eastAsia="SimSun" w:hAnsi="Times New Roman" w:cs="Times New Roman"/>
          <w:sz w:val="24"/>
          <w:szCs w:val="24"/>
          <w:lang w:val="en-US"/>
        </w:rPr>
        <w:t>6</w:t>
      </w:r>
      <w:r w:rsidR="007B55C7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E920A2">
        <w:rPr>
          <w:rFonts w:ascii="Times New Roman" w:eastAsia="SimSun" w:hAnsi="Times New Roman" w:cs="Times New Roman"/>
          <w:sz w:val="24"/>
          <w:szCs w:val="24"/>
          <w:lang w:val="en-US"/>
        </w:rPr>
        <w:t>day</w:t>
      </w:r>
      <w:r w:rsidR="007B55C7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s of growth in the presence </w:t>
      </w:r>
      <w:r w:rsidR="00E920A2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of DMSO or 20 </w:t>
      </w:r>
      <w:r w:rsidR="00E920A2" w:rsidRPr="00E920A2">
        <w:rPr>
          <w:rFonts w:ascii="Symbol" w:eastAsia="SimSun" w:hAnsi="Symbol" w:cs="Times New Roman"/>
          <w:sz w:val="24"/>
          <w:szCs w:val="24"/>
          <w:lang w:val="en-US"/>
        </w:rPr>
        <w:t></w:t>
      </w:r>
      <w:r w:rsidR="00E920A2">
        <w:rPr>
          <w:rFonts w:ascii="Times New Roman" w:eastAsia="SimSun" w:hAnsi="Times New Roman" w:cs="Times New Roman"/>
          <w:sz w:val="24"/>
          <w:szCs w:val="24"/>
          <w:lang w:val="en-US"/>
        </w:rPr>
        <w:t>M ENZ.</w:t>
      </w:r>
      <w:r w:rsidR="00ED351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r w:rsidR="00B524E8">
        <w:rPr>
          <w:rFonts w:ascii="Times New Roman" w:eastAsia="SimSun" w:hAnsi="Times New Roman" w:cs="Times New Roman"/>
          <w:sz w:val="24"/>
          <w:szCs w:val="24"/>
          <w:lang w:val="en-US"/>
        </w:rPr>
        <w:t>All treated cell variants</w:t>
      </w:r>
      <w:r w:rsidR="00B524E8" w:rsidRPr="00B524E8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were normalized to DMSO controls within the same cell </w:t>
      </w:r>
      <w:r w:rsidR="00B524E8">
        <w:rPr>
          <w:rFonts w:ascii="Times New Roman" w:eastAsia="SimSun" w:hAnsi="Times New Roman" w:cs="Times New Roman"/>
          <w:sz w:val="24"/>
          <w:szCs w:val="24"/>
          <w:lang w:val="en-US"/>
        </w:rPr>
        <w:t>variant</w:t>
      </w:r>
      <w:r w:rsidR="00ED3518">
        <w:rPr>
          <w:rFonts w:ascii="Times New Roman" w:eastAsia="SimSun" w:hAnsi="Times New Roman" w:cs="Times New Roman"/>
          <w:sz w:val="24"/>
          <w:szCs w:val="24"/>
          <w:lang w:val="en-US"/>
        </w:rPr>
        <w:t>.</w:t>
      </w:r>
      <w:r w:rsidR="00256685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RPS28 used as internal control.</w:t>
      </w:r>
    </w:p>
    <w:sectPr w:rsidR="007D3D30" w:rsidRPr="0071252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7710D"/>
    <w:multiLevelType w:val="hybridMultilevel"/>
    <w:tmpl w:val="E3EA4474"/>
    <w:lvl w:ilvl="0" w:tplc="CADE39A6">
      <w:start w:val="1"/>
      <w:numFmt w:val="upperLetter"/>
      <w:lvlText w:val="%1."/>
      <w:lvlJc w:val="left"/>
      <w:pPr>
        <w:ind w:left="720" w:hanging="360"/>
      </w:pPr>
      <w:rPr>
        <w:rFonts w:eastAsia="SimSu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672"/>
    <w:rsid w:val="000743CC"/>
    <w:rsid w:val="00080302"/>
    <w:rsid w:val="001F59A6"/>
    <w:rsid w:val="002523CC"/>
    <w:rsid w:val="00256685"/>
    <w:rsid w:val="002C7C95"/>
    <w:rsid w:val="00350610"/>
    <w:rsid w:val="003A06B9"/>
    <w:rsid w:val="003D329B"/>
    <w:rsid w:val="004022E6"/>
    <w:rsid w:val="00466109"/>
    <w:rsid w:val="005200B5"/>
    <w:rsid w:val="005D71E2"/>
    <w:rsid w:val="005E1E52"/>
    <w:rsid w:val="0064114E"/>
    <w:rsid w:val="00657F00"/>
    <w:rsid w:val="00681E40"/>
    <w:rsid w:val="006F1C0F"/>
    <w:rsid w:val="006F5978"/>
    <w:rsid w:val="0071252F"/>
    <w:rsid w:val="00760288"/>
    <w:rsid w:val="007B55C7"/>
    <w:rsid w:val="007D3D30"/>
    <w:rsid w:val="009E5A91"/>
    <w:rsid w:val="00A27210"/>
    <w:rsid w:val="00A51D70"/>
    <w:rsid w:val="00A83262"/>
    <w:rsid w:val="00AC74D8"/>
    <w:rsid w:val="00B524E8"/>
    <w:rsid w:val="00B866B2"/>
    <w:rsid w:val="00B90782"/>
    <w:rsid w:val="00C02DC0"/>
    <w:rsid w:val="00C85EBB"/>
    <w:rsid w:val="00CA51BF"/>
    <w:rsid w:val="00CB1262"/>
    <w:rsid w:val="00D74FC2"/>
    <w:rsid w:val="00E05672"/>
    <w:rsid w:val="00E231DC"/>
    <w:rsid w:val="00E920A2"/>
    <w:rsid w:val="00EC618E"/>
    <w:rsid w:val="00ED3518"/>
    <w:rsid w:val="00EF5882"/>
    <w:rsid w:val="00F17179"/>
    <w:rsid w:val="00FD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269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1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7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9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F5801-80AA-4E29-BF23-C0DA90B1D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4036FC40</Template>
  <TotalTime>62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UHN Research</Company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 Liang</dc:creator>
  <cp:lastModifiedBy>Yi Liang</cp:lastModifiedBy>
  <cp:revision>9</cp:revision>
  <dcterms:created xsi:type="dcterms:W3CDTF">2020-12-21T04:31:00Z</dcterms:created>
  <dcterms:modified xsi:type="dcterms:W3CDTF">2020-12-23T19:23:00Z</dcterms:modified>
</cp:coreProperties>
</file>