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8E9B1" w14:textId="010AD844" w:rsidR="00792A65" w:rsidRPr="00817DB6" w:rsidRDefault="008874C7" w:rsidP="00792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</w:t>
      </w:r>
      <w:r w:rsidR="00792A65" w:rsidRPr="00792A65">
        <w:rPr>
          <w:rFonts w:ascii="Arial" w:hAnsi="Arial" w:cs="Arial"/>
          <w:b/>
          <w:bCs/>
          <w:sz w:val="24"/>
          <w:szCs w:val="24"/>
        </w:rPr>
        <w:t xml:space="preserve"> Table S1.</w:t>
      </w:r>
      <w:r w:rsidR="00792A65" w:rsidRPr="00817DB6">
        <w:rPr>
          <w:rFonts w:ascii="Arial" w:hAnsi="Arial" w:cs="Arial"/>
          <w:sz w:val="24"/>
          <w:szCs w:val="24"/>
        </w:rPr>
        <w:t xml:space="preserve"> Flow cytometry antibody panel.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1978"/>
        <w:gridCol w:w="1620"/>
        <w:gridCol w:w="2160"/>
      </w:tblGrid>
      <w:tr w:rsidR="00792A65" w:rsidRPr="00BF4243" w14:paraId="667D5A12" w14:textId="77777777" w:rsidTr="00BF4243">
        <w:tc>
          <w:tcPr>
            <w:tcW w:w="2337" w:type="dxa"/>
            <w:vAlign w:val="center"/>
          </w:tcPr>
          <w:p w14:paraId="5B19FBFF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Fluorochrome</w:t>
            </w:r>
          </w:p>
        </w:tc>
        <w:tc>
          <w:tcPr>
            <w:tcW w:w="1978" w:type="dxa"/>
            <w:vAlign w:val="center"/>
          </w:tcPr>
          <w:p w14:paraId="0EE55788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Marker</w:t>
            </w:r>
          </w:p>
        </w:tc>
        <w:tc>
          <w:tcPr>
            <w:tcW w:w="1620" w:type="dxa"/>
            <w:vAlign w:val="center"/>
          </w:tcPr>
          <w:p w14:paraId="0F5BB37B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Clone</w:t>
            </w:r>
          </w:p>
        </w:tc>
        <w:tc>
          <w:tcPr>
            <w:tcW w:w="2160" w:type="dxa"/>
            <w:vAlign w:val="center"/>
          </w:tcPr>
          <w:p w14:paraId="4C013C91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Brand</w:t>
            </w:r>
          </w:p>
        </w:tc>
      </w:tr>
      <w:tr w:rsidR="00792A65" w:rsidRPr="00BF4243" w14:paraId="0BF32F4C" w14:textId="77777777" w:rsidTr="00BF4243">
        <w:tc>
          <w:tcPr>
            <w:tcW w:w="2337" w:type="dxa"/>
            <w:vAlign w:val="center"/>
          </w:tcPr>
          <w:p w14:paraId="71F544BF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FITC</w:t>
            </w:r>
          </w:p>
        </w:tc>
        <w:tc>
          <w:tcPr>
            <w:tcW w:w="1978" w:type="dxa"/>
            <w:vAlign w:val="center"/>
          </w:tcPr>
          <w:p w14:paraId="695B35EA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 xml:space="preserve">TCR Vß </w:t>
            </w:r>
          </w:p>
        </w:tc>
        <w:tc>
          <w:tcPr>
            <w:tcW w:w="1620" w:type="dxa"/>
            <w:vAlign w:val="center"/>
          </w:tcPr>
          <w:p w14:paraId="6B304CD0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various</w:t>
            </w:r>
          </w:p>
        </w:tc>
        <w:tc>
          <w:tcPr>
            <w:tcW w:w="2160" w:type="dxa"/>
            <w:vAlign w:val="center"/>
          </w:tcPr>
          <w:p w14:paraId="36FFBC9A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Beckman Coulter</w:t>
            </w:r>
          </w:p>
        </w:tc>
      </w:tr>
      <w:tr w:rsidR="00792A65" w:rsidRPr="00BF4243" w14:paraId="43A9792F" w14:textId="77777777" w:rsidTr="00BF4243">
        <w:tc>
          <w:tcPr>
            <w:tcW w:w="2337" w:type="dxa"/>
            <w:vAlign w:val="center"/>
          </w:tcPr>
          <w:p w14:paraId="0B6A37CD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PE</w:t>
            </w:r>
          </w:p>
        </w:tc>
        <w:tc>
          <w:tcPr>
            <w:tcW w:w="1978" w:type="dxa"/>
            <w:vAlign w:val="center"/>
          </w:tcPr>
          <w:p w14:paraId="04EB6800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 xml:space="preserve">TCR Vß </w:t>
            </w:r>
          </w:p>
        </w:tc>
        <w:tc>
          <w:tcPr>
            <w:tcW w:w="1620" w:type="dxa"/>
            <w:vAlign w:val="center"/>
          </w:tcPr>
          <w:p w14:paraId="56018823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various</w:t>
            </w:r>
          </w:p>
        </w:tc>
        <w:tc>
          <w:tcPr>
            <w:tcW w:w="2160" w:type="dxa"/>
            <w:vAlign w:val="center"/>
          </w:tcPr>
          <w:p w14:paraId="13D09324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Beckman Coulter</w:t>
            </w:r>
          </w:p>
        </w:tc>
      </w:tr>
      <w:tr w:rsidR="00792A65" w:rsidRPr="00BF4243" w14:paraId="3185FC4A" w14:textId="77777777" w:rsidTr="00BF4243">
        <w:tc>
          <w:tcPr>
            <w:tcW w:w="2337" w:type="dxa"/>
            <w:vAlign w:val="center"/>
          </w:tcPr>
          <w:p w14:paraId="579AE740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Alexa Fluor 700</w:t>
            </w:r>
          </w:p>
        </w:tc>
        <w:tc>
          <w:tcPr>
            <w:tcW w:w="1978" w:type="dxa"/>
            <w:vAlign w:val="center"/>
          </w:tcPr>
          <w:p w14:paraId="6CA660A8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Granzyme B</w:t>
            </w:r>
          </w:p>
        </w:tc>
        <w:tc>
          <w:tcPr>
            <w:tcW w:w="1620" w:type="dxa"/>
            <w:vAlign w:val="center"/>
          </w:tcPr>
          <w:p w14:paraId="45D70823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GB11</w:t>
            </w:r>
          </w:p>
        </w:tc>
        <w:tc>
          <w:tcPr>
            <w:tcW w:w="2160" w:type="dxa"/>
            <w:vAlign w:val="center"/>
          </w:tcPr>
          <w:p w14:paraId="65601156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BD Pharmingen</w:t>
            </w:r>
          </w:p>
        </w:tc>
      </w:tr>
      <w:tr w:rsidR="00792A65" w:rsidRPr="00BF4243" w14:paraId="369498DD" w14:textId="77777777" w:rsidTr="00BF4243">
        <w:tc>
          <w:tcPr>
            <w:tcW w:w="2337" w:type="dxa"/>
            <w:vAlign w:val="center"/>
          </w:tcPr>
          <w:p w14:paraId="7C2C79DF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APC-H7</w:t>
            </w:r>
          </w:p>
        </w:tc>
        <w:tc>
          <w:tcPr>
            <w:tcW w:w="1978" w:type="dxa"/>
            <w:vAlign w:val="center"/>
          </w:tcPr>
          <w:p w14:paraId="514C5BCB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CD3</w:t>
            </w:r>
          </w:p>
        </w:tc>
        <w:tc>
          <w:tcPr>
            <w:tcW w:w="1620" w:type="dxa"/>
            <w:vAlign w:val="center"/>
          </w:tcPr>
          <w:p w14:paraId="796A5748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 xml:space="preserve">SK7 </w:t>
            </w:r>
          </w:p>
        </w:tc>
        <w:tc>
          <w:tcPr>
            <w:tcW w:w="2160" w:type="dxa"/>
            <w:vAlign w:val="center"/>
          </w:tcPr>
          <w:p w14:paraId="7FA34B81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BD Pharmingen</w:t>
            </w:r>
          </w:p>
        </w:tc>
      </w:tr>
      <w:tr w:rsidR="00792A65" w:rsidRPr="00BF4243" w14:paraId="72F1E9E7" w14:textId="77777777" w:rsidTr="00BF4243">
        <w:tc>
          <w:tcPr>
            <w:tcW w:w="2337" w:type="dxa"/>
            <w:vAlign w:val="center"/>
          </w:tcPr>
          <w:p w14:paraId="7DB919A4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V500</w:t>
            </w:r>
          </w:p>
        </w:tc>
        <w:tc>
          <w:tcPr>
            <w:tcW w:w="1978" w:type="dxa"/>
            <w:vAlign w:val="center"/>
          </w:tcPr>
          <w:p w14:paraId="4119B418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CD14</w:t>
            </w:r>
          </w:p>
        </w:tc>
        <w:tc>
          <w:tcPr>
            <w:tcW w:w="1620" w:type="dxa"/>
            <w:vAlign w:val="center"/>
          </w:tcPr>
          <w:p w14:paraId="121EDEF4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M5E2</w:t>
            </w:r>
          </w:p>
        </w:tc>
        <w:tc>
          <w:tcPr>
            <w:tcW w:w="2160" w:type="dxa"/>
            <w:vAlign w:val="center"/>
          </w:tcPr>
          <w:p w14:paraId="455BEF23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BD Horizon</w:t>
            </w:r>
          </w:p>
        </w:tc>
      </w:tr>
      <w:tr w:rsidR="00792A65" w:rsidRPr="00BF4243" w14:paraId="60098F86" w14:textId="77777777" w:rsidTr="00BF4243">
        <w:tc>
          <w:tcPr>
            <w:tcW w:w="2337" w:type="dxa"/>
            <w:vAlign w:val="center"/>
          </w:tcPr>
          <w:p w14:paraId="45A73B1A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V500</w:t>
            </w:r>
          </w:p>
        </w:tc>
        <w:tc>
          <w:tcPr>
            <w:tcW w:w="1978" w:type="dxa"/>
            <w:vAlign w:val="center"/>
          </w:tcPr>
          <w:p w14:paraId="3B933BC6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CD19</w:t>
            </w:r>
          </w:p>
        </w:tc>
        <w:tc>
          <w:tcPr>
            <w:tcW w:w="1620" w:type="dxa"/>
            <w:vAlign w:val="center"/>
          </w:tcPr>
          <w:p w14:paraId="1A68E0EA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HIB19</w:t>
            </w:r>
          </w:p>
        </w:tc>
        <w:tc>
          <w:tcPr>
            <w:tcW w:w="2160" w:type="dxa"/>
            <w:vAlign w:val="center"/>
          </w:tcPr>
          <w:p w14:paraId="44893D82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BD Horizon</w:t>
            </w:r>
          </w:p>
        </w:tc>
      </w:tr>
      <w:tr w:rsidR="00792A65" w:rsidRPr="00BF4243" w14:paraId="245B1769" w14:textId="77777777" w:rsidTr="00BF4243">
        <w:tc>
          <w:tcPr>
            <w:tcW w:w="2337" w:type="dxa"/>
            <w:vAlign w:val="center"/>
          </w:tcPr>
          <w:p w14:paraId="69D3E5B6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BV650</w:t>
            </w:r>
          </w:p>
        </w:tc>
        <w:tc>
          <w:tcPr>
            <w:tcW w:w="1978" w:type="dxa"/>
            <w:vAlign w:val="center"/>
          </w:tcPr>
          <w:p w14:paraId="012075C0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CD8</w:t>
            </w:r>
          </w:p>
        </w:tc>
        <w:tc>
          <w:tcPr>
            <w:tcW w:w="1620" w:type="dxa"/>
            <w:vAlign w:val="center"/>
          </w:tcPr>
          <w:p w14:paraId="5551F92D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RPA-T8</w:t>
            </w:r>
          </w:p>
        </w:tc>
        <w:tc>
          <w:tcPr>
            <w:tcW w:w="2160" w:type="dxa"/>
            <w:vAlign w:val="center"/>
          </w:tcPr>
          <w:p w14:paraId="44D1168E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BD Horizon</w:t>
            </w:r>
          </w:p>
        </w:tc>
      </w:tr>
      <w:tr w:rsidR="00792A65" w:rsidRPr="00BF4243" w14:paraId="372421ED" w14:textId="77777777" w:rsidTr="00BF4243">
        <w:tc>
          <w:tcPr>
            <w:tcW w:w="2337" w:type="dxa"/>
            <w:vAlign w:val="center"/>
          </w:tcPr>
          <w:p w14:paraId="559DD81B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BV786</w:t>
            </w:r>
          </w:p>
        </w:tc>
        <w:tc>
          <w:tcPr>
            <w:tcW w:w="1978" w:type="dxa"/>
            <w:vAlign w:val="center"/>
          </w:tcPr>
          <w:p w14:paraId="23787028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CD4</w:t>
            </w:r>
          </w:p>
        </w:tc>
        <w:tc>
          <w:tcPr>
            <w:tcW w:w="1620" w:type="dxa"/>
            <w:vAlign w:val="center"/>
          </w:tcPr>
          <w:p w14:paraId="5E737B08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SK3</w:t>
            </w:r>
          </w:p>
        </w:tc>
        <w:tc>
          <w:tcPr>
            <w:tcW w:w="2160" w:type="dxa"/>
            <w:vAlign w:val="center"/>
          </w:tcPr>
          <w:p w14:paraId="0F43CD35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BD Horizon</w:t>
            </w:r>
          </w:p>
        </w:tc>
      </w:tr>
      <w:tr w:rsidR="00797FA5" w:rsidRPr="00BF4243" w14:paraId="55AEA6C4" w14:textId="77777777" w:rsidTr="00BF4243">
        <w:tc>
          <w:tcPr>
            <w:tcW w:w="2337" w:type="dxa"/>
            <w:vAlign w:val="center"/>
          </w:tcPr>
          <w:p w14:paraId="761F56D9" w14:textId="7AAA1456" w:rsidR="00797FA5" w:rsidRPr="00BF4243" w:rsidRDefault="00797FA5" w:rsidP="00BF42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BV421</w:t>
            </w:r>
          </w:p>
        </w:tc>
        <w:tc>
          <w:tcPr>
            <w:tcW w:w="1978" w:type="dxa"/>
            <w:vAlign w:val="center"/>
          </w:tcPr>
          <w:p w14:paraId="2B53BAF2" w14:textId="1A3D506A" w:rsidR="00797FA5" w:rsidRPr="00BF4243" w:rsidRDefault="00797FA5" w:rsidP="00BF42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PD1</w:t>
            </w:r>
          </w:p>
        </w:tc>
        <w:tc>
          <w:tcPr>
            <w:tcW w:w="1620" w:type="dxa"/>
            <w:vAlign w:val="center"/>
          </w:tcPr>
          <w:p w14:paraId="46378FFC" w14:textId="038DA91E" w:rsidR="00797FA5" w:rsidRPr="00BF4243" w:rsidRDefault="00797FA5" w:rsidP="00BF42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FA5">
              <w:rPr>
                <w:rFonts w:ascii="Arial" w:hAnsi="Arial" w:cs="Arial"/>
                <w:color w:val="000000"/>
                <w:sz w:val="24"/>
                <w:szCs w:val="24"/>
              </w:rPr>
              <w:t>EH12.1</w:t>
            </w:r>
          </w:p>
        </w:tc>
        <w:tc>
          <w:tcPr>
            <w:tcW w:w="2160" w:type="dxa"/>
            <w:vAlign w:val="center"/>
          </w:tcPr>
          <w:p w14:paraId="5C9B879E" w14:textId="774612B4" w:rsidR="00797FA5" w:rsidRPr="00BF4243" w:rsidRDefault="00797FA5" w:rsidP="00BF42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4243">
              <w:rPr>
                <w:rFonts w:ascii="Arial" w:hAnsi="Arial" w:cs="Arial"/>
                <w:color w:val="000000"/>
                <w:sz w:val="24"/>
                <w:szCs w:val="24"/>
              </w:rPr>
              <w:t>BD Horizon</w:t>
            </w:r>
          </w:p>
        </w:tc>
      </w:tr>
    </w:tbl>
    <w:p w14:paraId="0036595E" w14:textId="77777777" w:rsidR="00792A65" w:rsidRPr="00817DB6" w:rsidRDefault="00792A65" w:rsidP="00792A65">
      <w:pPr>
        <w:rPr>
          <w:rFonts w:ascii="Arial" w:hAnsi="Arial" w:cs="Arial"/>
          <w:sz w:val="20"/>
          <w:szCs w:val="20"/>
        </w:rPr>
      </w:pPr>
      <w:r w:rsidRPr="00817DB6">
        <w:rPr>
          <w:rFonts w:ascii="Arial" w:hAnsi="Arial" w:cs="Arial"/>
          <w:sz w:val="20"/>
          <w:szCs w:val="20"/>
        </w:rPr>
        <w:br w:type="page"/>
      </w:r>
    </w:p>
    <w:p w14:paraId="400F1D93" w14:textId="502A458F" w:rsidR="00792A65" w:rsidRPr="00817DB6" w:rsidRDefault="008874C7" w:rsidP="00792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Supplementary</w:t>
      </w:r>
      <w:r w:rsidR="00792A65" w:rsidRPr="00792A65">
        <w:rPr>
          <w:rFonts w:ascii="Arial" w:hAnsi="Arial" w:cs="Arial"/>
          <w:b/>
          <w:bCs/>
          <w:sz w:val="24"/>
          <w:szCs w:val="24"/>
        </w:rPr>
        <w:t xml:space="preserve"> Table S2.</w:t>
      </w:r>
      <w:r w:rsidR="00792A65" w:rsidRPr="00817DB6">
        <w:rPr>
          <w:rFonts w:ascii="Arial" w:hAnsi="Arial" w:cs="Arial"/>
          <w:sz w:val="24"/>
          <w:szCs w:val="24"/>
        </w:rPr>
        <w:t xml:space="preserve"> Baseline clinicobiological features of patients with CLL.</w:t>
      </w:r>
    </w:p>
    <w:tbl>
      <w:tblPr>
        <w:tblStyle w:val="TableGrid"/>
        <w:tblW w:w="9256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2219"/>
        <w:gridCol w:w="1892"/>
        <w:gridCol w:w="1911"/>
        <w:gridCol w:w="1892"/>
      </w:tblGrid>
      <w:tr w:rsidR="00BF4243" w:rsidRPr="00BF4243" w14:paraId="6B124DA0" w14:textId="77777777" w:rsidTr="00BF4243">
        <w:tc>
          <w:tcPr>
            <w:tcW w:w="3625" w:type="dxa"/>
            <w:gridSpan w:val="2"/>
          </w:tcPr>
          <w:p w14:paraId="1EEE739C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243">
              <w:rPr>
                <w:rFonts w:ascii="Arial" w:hAnsi="Arial" w:cs="Arial"/>
                <w:b/>
                <w:sz w:val="24"/>
                <w:szCs w:val="24"/>
              </w:rPr>
              <w:t>Characteristics</w:t>
            </w:r>
          </w:p>
        </w:tc>
        <w:tc>
          <w:tcPr>
            <w:tcW w:w="1944" w:type="dxa"/>
          </w:tcPr>
          <w:p w14:paraId="3CD5FC6B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243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  <w:p w14:paraId="7841590D" w14:textId="191D38E4" w:rsidR="00792A65" w:rsidRPr="00BF4243" w:rsidRDefault="003A07F5" w:rsidP="00BF4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92A65" w:rsidRPr="00BF4243">
              <w:rPr>
                <w:rFonts w:ascii="Arial" w:hAnsi="Arial" w:cs="Arial"/>
                <w:b/>
                <w:sz w:val="24"/>
                <w:szCs w:val="24"/>
              </w:rPr>
              <w:t>=26</w:t>
            </w:r>
          </w:p>
        </w:tc>
        <w:tc>
          <w:tcPr>
            <w:tcW w:w="1944" w:type="dxa"/>
          </w:tcPr>
          <w:p w14:paraId="7E025329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243">
              <w:rPr>
                <w:rFonts w:ascii="Arial" w:hAnsi="Arial" w:cs="Arial"/>
                <w:b/>
                <w:sz w:val="24"/>
                <w:szCs w:val="24"/>
              </w:rPr>
              <w:t>Sustained response</w:t>
            </w:r>
          </w:p>
          <w:p w14:paraId="3A3D4D72" w14:textId="02B81BE0" w:rsidR="00792A65" w:rsidRPr="00BF4243" w:rsidRDefault="003A07F5" w:rsidP="00BF4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92A65" w:rsidRPr="00BF4243">
              <w:rPr>
                <w:rFonts w:ascii="Arial" w:hAnsi="Arial" w:cs="Arial"/>
                <w:b/>
                <w:sz w:val="24"/>
                <w:szCs w:val="24"/>
              </w:rPr>
              <w:t>=14</w:t>
            </w:r>
          </w:p>
        </w:tc>
        <w:tc>
          <w:tcPr>
            <w:tcW w:w="1944" w:type="dxa"/>
          </w:tcPr>
          <w:p w14:paraId="5CD0EA80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243">
              <w:rPr>
                <w:rFonts w:ascii="Arial" w:hAnsi="Arial" w:cs="Arial"/>
                <w:b/>
                <w:sz w:val="24"/>
                <w:szCs w:val="24"/>
              </w:rPr>
              <w:t>PD</w:t>
            </w:r>
          </w:p>
          <w:p w14:paraId="55C11368" w14:textId="09FB419E" w:rsidR="00792A65" w:rsidRPr="00BF4243" w:rsidRDefault="003A07F5" w:rsidP="00BF4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92A65" w:rsidRPr="00BF4243">
              <w:rPr>
                <w:rFonts w:ascii="Arial" w:hAnsi="Arial" w:cs="Arial"/>
                <w:b/>
                <w:sz w:val="24"/>
                <w:szCs w:val="24"/>
              </w:rPr>
              <w:t>=12</w:t>
            </w:r>
          </w:p>
        </w:tc>
      </w:tr>
      <w:tr w:rsidR="00BF4243" w:rsidRPr="00BF4243" w14:paraId="4AB3ED94" w14:textId="77777777" w:rsidTr="00BF4243">
        <w:tc>
          <w:tcPr>
            <w:tcW w:w="3625" w:type="dxa"/>
            <w:gridSpan w:val="2"/>
          </w:tcPr>
          <w:p w14:paraId="3838F2F4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Male, N (%)</w:t>
            </w:r>
          </w:p>
        </w:tc>
        <w:tc>
          <w:tcPr>
            <w:tcW w:w="1944" w:type="dxa"/>
          </w:tcPr>
          <w:p w14:paraId="7BCD4FFB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15 (57.7)</w:t>
            </w:r>
          </w:p>
        </w:tc>
        <w:tc>
          <w:tcPr>
            <w:tcW w:w="1944" w:type="dxa"/>
          </w:tcPr>
          <w:p w14:paraId="0E824C1E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9 (64.3)</w:t>
            </w:r>
          </w:p>
        </w:tc>
        <w:tc>
          <w:tcPr>
            <w:tcW w:w="1944" w:type="dxa"/>
          </w:tcPr>
          <w:p w14:paraId="37AEDF29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6 (50.0)</w:t>
            </w:r>
          </w:p>
        </w:tc>
      </w:tr>
      <w:tr w:rsidR="00BF4243" w:rsidRPr="00BF4243" w14:paraId="0D9E3218" w14:textId="77777777" w:rsidTr="00BF4243">
        <w:tc>
          <w:tcPr>
            <w:tcW w:w="3625" w:type="dxa"/>
            <w:gridSpan w:val="2"/>
          </w:tcPr>
          <w:p w14:paraId="73AE1DC1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Age, median (range)</w:t>
            </w:r>
          </w:p>
        </w:tc>
        <w:tc>
          <w:tcPr>
            <w:tcW w:w="1944" w:type="dxa"/>
          </w:tcPr>
          <w:p w14:paraId="79B870E4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65 (56 - 82)</w:t>
            </w:r>
          </w:p>
        </w:tc>
        <w:tc>
          <w:tcPr>
            <w:tcW w:w="1944" w:type="dxa"/>
          </w:tcPr>
          <w:p w14:paraId="33CFDDBB" w14:textId="64D25808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65 (56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82)</w:t>
            </w:r>
          </w:p>
        </w:tc>
        <w:tc>
          <w:tcPr>
            <w:tcW w:w="1944" w:type="dxa"/>
          </w:tcPr>
          <w:p w14:paraId="487A0EFF" w14:textId="5A1774FC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67 (59 </w:t>
            </w:r>
            <w:r w:rsidR="00BF424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F4243">
              <w:rPr>
                <w:rFonts w:ascii="Arial" w:hAnsi="Arial" w:cs="Arial"/>
                <w:sz w:val="24"/>
                <w:szCs w:val="24"/>
              </w:rPr>
              <w:t>79)</w:t>
            </w:r>
          </w:p>
        </w:tc>
      </w:tr>
      <w:tr w:rsidR="00BF4243" w:rsidRPr="00BF4243" w14:paraId="13DDAE74" w14:textId="77777777" w:rsidTr="00BF4243">
        <w:tc>
          <w:tcPr>
            <w:tcW w:w="3625" w:type="dxa"/>
            <w:gridSpan w:val="2"/>
          </w:tcPr>
          <w:p w14:paraId="08F473F3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Rai stage 3-4, N (%)</w:t>
            </w:r>
          </w:p>
        </w:tc>
        <w:tc>
          <w:tcPr>
            <w:tcW w:w="1944" w:type="dxa"/>
          </w:tcPr>
          <w:p w14:paraId="2510F1B8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17 (65.4)</w:t>
            </w:r>
          </w:p>
        </w:tc>
        <w:tc>
          <w:tcPr>
            <w:tcW w:w="1944" w:type="dxa"/>
          </w:tcPr>
          <w:p w14:paraId="1615DB6A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9 (64.3)</w:t>
            </w:r>
          </w:p>
        </w:tc>
        <w:tc>
          <w:tcPr>
            <w:tcW w:w="1944" w:type="dxa"/>
          </w:tcPr>
          <w:p w14:paraId="5F8F347E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8 (66.7)</w:t>
            </w:r>
          </w:p>
        </w:tc>
      </w:tr>
      <w:tr w:rsidR="00BF4243" w:rsidRPr="00BF4243" w14:paraId="5B938491" w14:textId="77777777" w:rsidTr="00BF4243">
        <w:tc>
          <w:tcPr>
            <w:tcW w:w="3625" w:type="dxa"/>
            <w:gridSpan w:val="2"/>
          </w:tcPr>
          <w:p w14:paraId="3A7A421A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  <w:lang w:val="en-GB" w:eastAsia="pt-PT"/>
              </w:rPr>
              <w:t>B2M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243">
              <w:rPr>
                <w:rFonts w:ascii="Arial" w:hAnsi="Arial" w:cs="Arial"/>
                <w:sz w:val="24"/>
                <w:szCs w:val="24"/>
                <w:lang w:val="en-GB" w:eastAsia="pt-PT"/>
              </w:rPr>
              <w:t>mg/L, median (</w:t>
            </w:r>
            <w:r w:rsidRPr="00BF4243">
              <w:rPr>
                <w:rFonts w:ascii="Arial" w:hAnsi="Arial" w:cs="Arial"/>
                <w:sz w:val="24"/>
                <w:szCs w:val="24"/>
              </w:rPr>
              <w:t>range)</w:t>
            </w:r>
          </w:p>
        </w:tc>
        <w:tc>
          <w:tcPr>
            <w:tcW w:w="1944" w:type="dxa"/>
          </w:tcPr>
          <w:p w14:paraId="42FC5A0A" w14:textId="77777777" w:rsid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4.3</w:t>
            </w:r>
          </w:p>
          <w:p w14:paraId="7F46AE7E" w14:textId="5C73010E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(1.7 - 9.0)</w:t>
            </w:r>
          </w:p>
        </w:tc>
        <w:tc>
          <w:tcPr>
            <w:tcW w:w="1944" w:type="dxa"/>
          </w:tcPr>
          <w:p w14:paraId="637191AE" w14:textId="77777777" w:rsid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3.55</w:t>
            </w:r>
          </w:p>
          <w:p w14:paraId="55A109D0" w14:textId="1C449D53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(1.70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8.60)</w:t>
            </w:r>
          </w:p>
        </w:tc>
        <w:tc>
          <w:tcPr>
            <w:tcW w:w="1944" w:type="dxa"/>
          </w:tcPr>
          <w:p w14:paraId="2F76EC67" w14:textId="77777777" w:rsid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5.15</w:t>
            </w:r>
          </w:p>
          <w:p w14:paraId="1E025C16" w14:textId="2965F03A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(3.20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9.00)</w:t>
            </w:r>
          </w:p>
        </w:tc>
      </w:tr>
      <w:tr w:rsidR="00BF4243" w:rsidRPr="00BF4243" w14:paraId="292420C2" w14:textId="77777777" w:rsidTr="00BF4243">
        <w:tc>
          <w:tcPr>
            <w:tcW w:w="3625" w:type="dxa"/>
            <w:gridSpan w:val="2"/>
          </w:tcPr>
          <w:p w14:paraId="4551A0F1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IGHV unmutated, N (%) </w:t>
            </w:r>
          </w:p>
        </w:tc>
        <w:tc>
          <w:tcPr>
            <w:tcW w:w="1944" w:type="dxa"/>
          </w:tcPr>
          <w:p w14:paraId="67981776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17 (65.4)</w:t>
            </w:r>
          </w:p>
        </w:tc>
        <w:tc>
          <w:tcPr>
            <w:tcW w:w="1944" w:type="dxa"/>
          </w:tcPr>
          <w:p w14:paraId="50C908DF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9 (64.3)</w:t>
            </w:r>
          </w:p>
        </w:tc>
        <w:tc>
          <w:tcPr>
            <w:tcW w:w="1944" w:type="dxa"/>
          </w:tcPr>
          <w:p w14:paraId="4B662848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8 (66.7)</w:t>
            </w:r>
          </w:p>
        </w:tc>
      </w:tr>
      <w:tr w:rsidR="00BF4243" w:rsidRPr="00BF4243" w14:paraId="3921F21F" w14:textId="77777777" w:rsidTr="00BF4243">
        <w:tc>
          <w:tcPr>
            <w:tcW w:w="3625" w:type="dxa"/>
            <w:gridSpan w:val="2"/>
          </w:tcPr>
          <w:p w14:paraId="6A097AB5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WBC x10</w:t>
            </w:r>
            <w:r w:rsidRPr="00BF424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Pr="00BF4243">
              <w:rPr>
                <w:rFonts w:ascii="Arial" w:hAnsi="Arial" w:cs="Arial"/>
                <w:sz w:val="24"/>
                <w:szCs w:val="24"/>
              </w:rPr>
              <w:t>/L, median (range)</w:t>
            </w:r>
          </w:p>
        </w:tc>
        <w:tc>
          <w:tcPr>
            <w:tcW w:w="1944" w:type="dxa"/>
          </w:tcPr>
          <w:p w14:paraId="08B54F7E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81.55 </w:t>
            </w:r>
          </w:p>
          <w:p w14:paraId="2EB7512B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(3.75 - 406.82)</w:t>
            </w:r>
          </w:p>
        </w:tc>
        <w:tc>
          <w:tcPr>
            <w:tcW w:w="1944" w:type="dxa"/>
          </w:tcPr>
          <w:p w14:paraId="49B1A188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83.81</w:t>
            </w:r>
          </w:p>
          <w:p w14:paraId="3E8EC01D" w14:textId="2D29982D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 (3.75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214.73)</w:t>
            </w:r>
          </w:p>
        </w:tc>
        <w:tc>
          <w:tcPr>
            <w:tcW w:w="1944" w:type="dxa"/>
          </w:tcPr>
          <w:p w14:paraId="056CECFC" w14:textId="1A110671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66.93</w:t>
            </w:r>
          </w:p>
          <w:p w14:paraId="3ECC27DC" w14:textId="6B102536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(3.76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406.82)</w:t>
            </w:r>
          </w:p>
        </w:tc>
      </w:tr>
      <w:tr w:rsidR="00BF4243" w:rsidRPr="00BF4243" w14:paraId="7776FA04" w14:textId="77777777" w:rsidTr="00BF4243">
        <w:tc>
          <w:tcPr>
            <w:tcW w:w="3625" w:type="dxa"/>
            <w:gridSpan w:val="2"/>
          </w:tcPr>
          <w:p w14:paraId="665268E0" w14:textId="77777777" w:rsidR="00792A65" w:rsidRPr="00BF4243" w:rsidRDefault="00792A65" w:rsidP="00BF4243">
            <w:pPr>
              <w:tabs>
                <w:tab w:val="left" w:pos="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Lymphocyte count x10</w:t>
            </w:r>
            <w:r w:rsidRPr="00BF424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Pr="00BF4243">
              <w:rPr>
                <w:rFonts w:ascii="Arial" w:hAnsi="Arial" w:cs="Arial"/>
                <w:sz w:val="24"/>
                <w:szCs w:val="24"/>
              </w:rPr>
              <w:t>/L, median (range)</w:t>
            </w:r>
          </w:p>
        </w:tc>
        <w:tc>
          <w:tcPr>
            <w:tcW w:w="1944" w:type="dxa"/>
          </w:tcPr>
          <w:p w14:paraId="028E3C82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75.97</w:t>
            </w:r>
          </w:p>
          <w:p w14:paraId="25B4069E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(2.79 - 401.94)</w:t>
            </w:r>
          </w:p>
        </w:tc>
        <w:tc>
          <w:tcPr>
            <w:tcW w:w="1944" w:type="dxa"/>
          </w:tcPr>
          <w:p w14:paraId="066EA881" w14:textId="1A30E6B5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78.77</w:t>
            </w:r>
          </w:p>
          <w:p w14:paraId="5E4323D2" w14:textId="75CCC46E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(2.78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208.29)</w:t>
            </w:r>
          </w:p>
        </w:tc>
        <w:tc>
          <w:tcPr>
            <w:tcW w:w="1944" w:type="dxa"/>
          </w:tcPr>
          <w:p w14:paraId="50C209A7" w14:textId="7527FC90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65.13</w:t>
            </w:r>
          </w:p>
          <w:p w14:paraId="3EF927C1" w14:textId="37F957A1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(3.17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401.94)</w:t>
            </w:r>
          </w:p>
        </w:tc>
      </w:tr>
      <w:tr w:rsidR="00BF4243" w:rsidRPr="00BF4243" w14:paraId="3AF78B92" w14:textId="77777777" w:rsidTr="00BF4243">
        <w:tc>
          <w:tcPr>
            <w:tcW w:w="3625" w:type="dxa"/>
            <w:gridSpan w:val="2"/>
          </w:tcPr>
          <w:p w14:paraId="2A6262AA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CD19+ count x10</w:t>
            </w:r>
            <w:r w:rsidRPr="00BF424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Pr="00BF4243">
              <w:rPr>
                <w:rFonts w:ascii="Arial" w:hAnsi="Arial" w:cs="Arial"/>
                <w:sz w:val="24"/>
                <w:szCs w:val="24"/>
              </w:rPr>
              <w:t>/L, median (range)</w:t>
            </w:r>
          </w:p>
        </w:tc>
        <w:tc>
          <w:tcPr>
            <w:tcW w:w="1944" w:type="dxa"/>
          </w:tcPr>
          <w:p w14:paraId="1B6FED4D" w14:textId="610F766F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71.42</w:t>
            </w:r>
          </w:p>
          <w:p w14:paraId="2FEF58C6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(0.74 - 393.50)</w:t>
            </w:r>
          </w:p>
        </w:tc>
        <w:tc>
          <w:tcPr>
            <w:tcW w:w="1944" w:type="dxa"/>
          </w:tcPr>
          <w:p w14:paraId="0C2D6772" w14:textId="293F6182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74.48</w:t>
            </w:r>
          </w:p>
          <w:p w14:paraId="44E626C7" w14:textId="637A7646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(0.74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202.87)</w:t>
            </w:r>
          </w:p>
        </w:tc>
        <w:tc>
          <w:tcPr>
            <w:tcW w:w="1944" w:type="dxa"/>
          </w:tcPr>
          <w:p w14:paraId="4C6A7A22" w14:textId="2844DEE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61.66</w:t>
            </w:r>
          </w:p>
          <w:p w14:paraId="2BDC3C06" w14:textId="7D242BA9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(1.06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393.50)</w:t>
            </w:r>
          </w:p>
        </w:tc>
      </w:tr>
      <w:tr w:rsidR="00BF4243" w:rsidRPr="00BF4243" w14:paraId="1BB9F8FD" w14:textId="77777777" w:rsidTr="00BF4243">
        <w:tc>
          <w:tcPr>
            <w:tcW w:w="3625" w:type="dxa"/>
            <w:gridSpan w:val="2"/>
          </w:tcPr>
          <w:p w14:paraId="45B22E44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CD3+ count x10</w:t>
            </w:r>
            <w:r w:rsidRPr="00BF424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Pr="00BF4243">
              <w:rPr>
                <w:rFonts w:ascii="Arial" w:hAnsi="Arial" w:cs="Arial"/>
                <w:sz w:val="24"/>
                <w:szCs w:val="24"/>
              </w:rPr>
              <w:t>/L, median (range)</w:t>
            </w:r>
          </w:p>
        </w:tc>
        <w:tc>
          <w:tcPr>
            <w:tcW w:w="1944" w:type="dxa"/>
          </w:tcPr>
          <w:p w14:paraId="5FA5B274" w14:textId="7F8C8241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2.97</w:t>
            </w:r>
          </w:p>
          <w:p w14:paraId="72BBFE7A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(0.65 - 18.75)</w:t>
            </w:r>
          </w:p>
        </w:tc>
        <w:tc>
          <w:tcPr>
            <w:tcW w:w="1944" w:type="dxa"/>
          </w:tcPr>
          <w:p w14:paraId="311E9591" w14:textId="4C6DE323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2.63</w:t>
            </w:r>
          </w:p>
          <w:p w14:paraId="7D5CB044" w14:textId="2F3F4F18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(1.66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7.37)</w:t>
            </w:r>
          </w:p>
        </w:tc>
        <w:tc>
          <w:tcPr>
            <w:tcW w:w="1944" w:type="dxa"/>
          </w:tcPr>
          <w:p w14:paraId="67E323AD" w14:textId="2EAF825E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3.38</w:t>
            </w:r>
          </w:p>
          <w:p w14:paraId="0FDC912C" w14:textId="25694F25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(0.65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18.75)</w:t>
            </w:r>
          </w:p>
        </w:tc>
      </w:tr>
      <w:tr w:rsidR="00BF4243" w:rsidRPr="00BF4243" w14:paraId="1D33DF4C" w14:textId="77777777" w:rsidTr="00BF4243">
        <w:tc>
          <w:tcPr>
            <w:tcW w:w="3625" w:type="dxa"/>
            <w:gridSpan w:val="2"/>
          </w:tcPr>
          <w:p w14:paraId="4891B7A2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CD4+ T-cells count x10</w:t>
            </w:r>
            <w:r w:rsidRPr="00BF424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Pr="00BF4243">
              <w:rPr>
                <w:rFonts w:ascii="Arial" w:hAnsi="Arial" w:cs="Arial"/>
                <w:sz w:val="24"/>
                <w:szCs w:val="24"/>
              </w:rPr>
              <w:t>/L, median (range)</w:t>
            </w:r>
          </w:p>
        </w:tc>
        <w:tc>
          <w:tcPr>
            <w:tcW w:w="1944" w:type="dxa"/>
          </w:tcPr>
          <w:p w14:paraId="193EA4C2" w14:textId="1D54D5B0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1.70</w:t>
            </w:r>
          </w:p>
          <w:p w14:paraId="13437754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(0.44 - 6.97)</w:t>
            </w:r>
          </w:p>
        </w:tc>
        <w:tc>
          <w:tcPr>
            <w:tcW w:w="1944" w:type="dxa"/>
          </w:tcPr>
          <w:p w14:paraId="1E45849E" w14:textId="1E292306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1.71</w:t>
            </w:r>
          </w:p>
          <w:p w14:paraId="6BFD7697" w14:textId="37FABF8B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(0.87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3.48)</w:t>
            </w:r>
          </w:p>
        </w:tc>
        <w:tc>
          <w:tcPr>
            <w:tcW w:w="1944" w:type="dxa"/>
          </w:tcPr>
          <w:p w14:paraId="75BB6CD9" w14:textId="2B314C9C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1.70</w:t>
            </w:r>
          </w:p>
          <w:p w14:paraId="324BB38C" w14:textId="0602107A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(0.44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6.97)</w:t>
            </w:r>
          </w:p>
        </w:tc>
      </w:tr>
      <w:tr w:rsidR="00BF4243" w:rsidRPr="00BF4243" w14:paraId="6B1E0ABA" w14:textId="77777777" w:rsidTr="00BF4243">
        <w:tc>
          <w:tcPr>
            <w:tcW w:w="3625" w:type="dxa"/>
            <w:gridSpan w:val="2"/>
          </w:tcPr>
          <w:p w14:paraId="6A0A2D7D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CD8+ T-cells count x10</w:t>
            </w:r>
            <w:r w:rsidRPr="00BF424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Pr="00BF4243">
              <w:rPr>
                <w:rFonts w:ascii="Arial" w:hAnsi="Arial" w:cs="Arial"/>
                <w:sz w:val="24"/>
                <w:szCs w:val="24"/>
              </w:rPr>
              <w:t>/L, median (range)</w:t>
            </w:r>
          </w:p>
        </w:tc>
        <w:tc>
          <w:tcPr>
            <w:tcW w:w="1944" w:type="dxa"/>
          </w:tcPr>
          <w:p w14:paraId="23800E2C" w14:textId="5A9692AF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1.14</w:t>
            </w:r>
          </w:p>
          <w:p w14:paraId="02AC67D5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(0.19 - 11.36)</w:t>
            </w:r>
          </w:p>
        </w:tc>
        <w:tc>
          <w:tcPr>
            <w:tcW w:w="1944" w:type="dxa"/>
          </w:tcPr>
          <w:p w14:paraId="2B18128C" w14:textId="5D8623EE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1.04</w:t>
            </w:r>
          </w:p>
          <w:p w14:paraId="558C593B" w14:textId="3A28F949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(0.57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3.48)</w:t>
            </w:r>
          </w:p>
        </w:tc>
        <w:tc>
          <w:tcPr>
            <w:tcW w:w="1944" w:type="dxa"/>
          </w:tcPr>
          <w:p w14:paraId="04480B26" w14:textId="7E1D51ED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1.50</w:t>
            </w:r>
          </w:p>
          <w:p w14:paraId="5AE054B2" w14:textId="29E4134E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(0.19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11.36)</w:t>
            </w:r>
          </w:p>
        </w:tc>
      </w:tr>
      <w:tr w:rsidR="00BF4243" w:rsidRPr="00BF4243" w14:paraId="4755ED3E" w14:textId="77777777" w:rsidTr="00BF4243">
        <w:tc>
          <w:tcPr>
            <w:tcW w:w="3625" w:type="dxa"/>
            <w:gridSpan w:val="2"/>
          </w:tcPr>
          <w:p w14:paraId="7A8E6825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CD4+/CD8+, median (range)</w:t>
            </w:r>
          </w:p>
        </w:tc>
        <w:tc>
          <w:tcPr>
            <w:tcW w:w="1944" w:type="dxa"/>
          </w:tcPr>
          <w:p w14:paraId="05D410D0" w14:textId="77777777" w:rsid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1.36</w:t>
            </w:r>
          </w:p>
          <w:p w14:paraId="443E46E8" w14:textId="176B2E18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(0.32 - 4)</w:t>
            </w:r>
          </w:p>
        </w:tc>
        <w:tc>
          <w:tcPr>
            <w:tcW w:w="1944" w:type="dxa"/>
          </w:tcPr>
          <w:p w14:paraId="7DD06A8C" w14:textId="77777777" w:rsid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1.41</w:t>
            </w:r>
          </w:p>
          <w:p w14:paraId="243308AD" w14:textId="45535085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(0.78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3.00)</w:t>
            </w:r>
          </w:p>
        </w:tc>
        <w:tc>
          <w:tcPr>
            <w:tcW w:w="1944" w:type="dxa"/>
          </w:tcPr>
          <w:p w14:paraId="0EBD5966" w14:textId="77777777" w:rsid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1.24</w:t>
            </w:r>
          </w:p>
          <w:p w14:paraId="54E098E2" w14:textId="084EF726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 xml:space="preserve">(0.32 </w:t>
            </w:r>
            <w:r w:rsidR="00BF4243">
              <w:rPr>
                <w:rFonts w:ascii="Arial" w:hAnsi="Arial" w:cs="Arial"/>
                <w:sz w:val="24"/>
                <w:szCs w:val="24"/>
              </w:rPr>
              <w:t>-</w:t>
            </w:r>
            <w:r w:rsidRPr="00BF4243">
              <w:rPr>
                <w:rFonts w:ascii="Arial" w:hAnsi="Arial" w:cs="Arial"/>
                <w:sz w:val="24"/>
                <w:szCs w:val="24"/>
              </w:rPr>
              <w:t xml:space="preserve"> 4.00)</w:t>
            </w:r>
          </w:p>
        </w:tc>
      </w:tr>
      <w:tr w:rsidR="00BF4243" w:rsidRPr="00BF4243" w14:paraId="5EE7B984" w14:textId="77777777" w:rsidTr="00BF4243">
        <w:tc>
          <w:tcPr>
            <w:tcW w:w="1342" w:type="dxa"/>
            <w:vMerge w:val="restart"/>
          </w:tcPr>
          <w:p w14:paraId="467B46E1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FISH categories</w:t>
            </w:r>
          </w:p>
        </w:tc>
        <w:tc>
          <w:tcPr>
            <w:tcW w:w="2283" w:type="dxa"/>
          </w:tcPr>
          <w:p w14:paraId="025AFA09" w14:textId="017F7B10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del(17p), N (%)</w:t>
            </w:r>
          </w:p>
        </w:tc>
        <w:tc>
          <w:tcPr>
            <w:tcW w:w="1944" w:type="dxa"/>
          </w:tcPr>
          <w:p w14:paraId="7736EC01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19 (73.1)</w:t>
            </w:r>
          </w:p>
        </w:tc>
        <w:tc>
          <w:tcPr>
            <w:tcW w:w="1944" w:type="dxa"/>
          </w:tcPr>
          <w:p w14:paraId="1108E02C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9 (64.3)</w:t>
            </w:r>
          </w:p>
        </w:tc>
        <w:tc>
          <w:tcPr>
            <w:tcW w:w="1944" w:type="dxa"/>
          </w:tcPr>
          <w:p w14:paraId="1C8CC17E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10 (83.3)</w:t>
            </w:r>
          </w:p>
        </w:tc>
      </w:tr>
      <w:tr w:rsidR="00BF4243" w:rsidRPr="00BF4243" w14:paraId="644349C6" w14:textId="77777777" w:rsidTr="00BF4243">
        <w:tc>
          <w:tcPr>
            <w:tcW w:w="1342" w:type="dxa"/>
            <w:vMerge/>
          </w:tcPr>
          <w:p w14:paraId="7AC4E660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6EC6E084" w14:textId="7AF0932A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trisomy 12, N (%)</w:t>
            </w:r>
          </w:p>
        </w:tc>
        <w:tc>
          <w:tcPr>
            <w:tcW w:w="1944" w:type="dxa"/>
          </w:tcPr>
          <w:p w14:paraId="5EA01AAB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3 (11.5)</w:t>
            </w:r>
          </w:p>
        </w:tc>
        <w:tc>
          <w:tcPr>
            <w:tcW w:w="1944" w:type="dxa"/>
          </w:tcPr>
          <w:p w14:paraId="3F2BEF8F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 (7.1)</w:t>
            </w:r>
          </w:p>
        </w:tc>
        <w:tc>
          <w:tcPr>
            <w:tcW w:w="1944" w:type="dxa"/>
          </w:tcPr>
          <w:p w14:paraId="139207D6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2 (16.7)</w:t>
            </w:r>
          </w:p>
        </w:tc>
      </w:tr>
      <w:tr w:rsidR="00BF4243" w:rsidRPr="00BF4243" w14:paraId="1BB2D06F" w14:textId="77777777" w:rsidTr="00BF4243">
        <w:tc>
          <w:tcPr>
            <w:tcW w:w="1342" w:type="dxa"/>
            <w:vMerge/>
          </w:tcPr>
          <w:p w14:paraId="04721124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7084E3F" w14:textId="16FFD200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del(11q), N (%)</w:t>
            </w:r>
          </w:p>
        </w:tc>
        <w:tc>
          <w:tcPr>
            <w:tcW w:w="1944" w:type="dxa"/>
          </w:tcPr>
          <w:p w14:paraId="04AE9B43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2 (7.7)</w:t>
            </w:r>
          </w:p>
        </w:tc>
        <w:tc>
          <w:tcPr>
            <w:tcW w:w="1944" w:type="dxa"/>
          </w:tcPr>
          <w:p w14:paraId="3986FAAF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2 (14.3)</w:t>
            </w:r>
          </w:p>
        </w:tc>
        <w:tc>
          <w:tcPr>
            <w:tcW w:w="1944" w:type="dxa"/>
          </w:tcPr>
          <w:p w14:paraId="0A4BDEE6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</w:tr>
      <w:tr w:rsidR="00BF4243" w:rsidRPr="00BF4243" w14:paraId="4AA1F0CA" w14:textId="77777777" w:rsidTr="00BF4243">
        <w:tc>
          <w:tcPr>
            <w:tcW w:w="1342" w:type="dxa"/>
            <w:vMerge/>
          </w:tcPr>
          <w:p w14:paraId="35F2F29D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4524508" w14:textId="4269E41C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del(13q), N (%)</w:t>
            </w:r>
          </w:p>
        </w:tc>
        <w:tc>
          <w:tcPr>
            <w:tcW w:w="1944" w:type="dxa"/>
          </w:tcPr>
          <w:p w14:paraId="232F0F23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2 (7.7)</w:t>
            </w:r>
          </w:p>
        </w:tc>
        <w:tc>
          <w:tcPr>
            <w:tcW w:w="1944" w:type="dxa"/>
          </w:tcPr>
          <w:p w14:paraId="5F647347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2 (14.3)</w:t>
            </w:r>
          </w:p>
        </w:tc>
        <w:tc>
          <w:tcPr>
            <w:tcW w:w="1944" w:type="dxa"/>
          </w:tcPr>
          <w:p w14:paraId="2BA74229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</w:tr>
      <w:tr w:rsidR="00BF4243" w:rsidRPr="00BF4243" w14:paraId="396996F8" w14:textId="77777777" w:rsidTr="00BF4243">
        <w:tc>
          <w:tcPr>
            <w:tcW w:w="3625" w:type="dxa"/>
            <w:gridSpan w:val="2"/>
          </w:tcPr>
          <w:p w14:paraId="419F63AD" w14:textId="77777777" w:rsidR="00792A65" w:rsidRPr="00BF4243" w:rsidRDefault="00792A65" w:rsidP="00BF4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Treatment naïve, N (%)</w:t>
            </w:r>
          </w:p>
        </w:tc>
        <w:tc>
          <w:tcPr>
            <w:tcW w:w="1944" w:type="dxa"/>
          </w:tcPr>
          <w:p w14:paraId="1ABFCC13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15 (57.7)</w:t>
            </w:r>
          </w:p>
        </w:tc>
        <w:tc>
          <w:tcPr>
            <w:tcW w:w="1944" w:type="dxa"/>
          </w:tcPr>
          <w:p w14:paraId="4B04C1C7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12 (85.7)</w:t>
            </w:r>
          </w:p>
        </w:tc>
        <w:tc>
          <w:tcPr>
            <w:tcW w:w="1944" w:type="dxa"/>
          </w:tcPr>
          <w:p w14:paraId="108AD712" w14:textId="77777777" w:rsidR="00792A65" w:rsidRPr="00BF4243" w:rsidRDefault="00792A65" w:rsidP="00BF4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243">
              <w:rPr>
                <w:rFonts w:ascii="Arial" w:hAnsi="Arial" w:cs="Arial"/>
                <w:sz w:val="24"/>
                <w:szCs w:val="24"/>
              </w:rPr>
              <w:t>3 (25.0)</w:t>
            </w:r>
          </w:p>
        </w:tc>
      </w:tr>
    </w:tbl>
    <w:p w14:paraId="7142D13A" w14:textId="4F2F913D" w:rsidR="005270B6" w:rsidRDefault="005270B6" w:rsidP="005270B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5270B6" w:rsidSect="00170AA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D794B" w14:textId="77777777" w:rsidR="00D66C08" w:rsidRDefault="00D66C08" w:rsidP="00912CAF">
      <w:pPr>
        <w:spacing w:after="0" w:line="240" w:lineRule="auto"/>
      </w:pPr>
      <w:r>
        <w:separator/>
      </w:r>
    </w:p>
  </w:endnote>
  <w:endnote w:type="continuationSeparator" w:id="0">
    <w:p w14:paraId="158F60BA" w14:textId="77777777" w:rsidR="00D66C08" w:rsidRDefault="00D66C08" w:rsidP="0091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76394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194846" w14:textId="666BB57E" w:rsidR="00912CAF" w:rsidRDefault="00912CAF" w:rsidP="002917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AA089C" w14:textId="77777777" w:rsidR="00912CAF" w:rsidRDefault="00912CAF" w:rsidP="00912C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90922549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4"/>
        <w:szCs w:val="24"/>
      </w:rPr>
    </w:sdtEndPr>
    <w:sdtContent>
      <w:p w14:paraId="3CC3620E" w14:textId="6AE86979" w:rsidR="00912CAF" w:rsidRPr="00912CAF" w:rsidRDefault="00912CAF" w:rsidP="0029173E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4"/>
            <w:szCs w:val="24"/>
          </w:rPr>
        </w:pPr>
        <w:r w:rsidRPr="00912CAF">
          <w:rPr>
            <w:rStyle w:val="PageNumber"/>
            <w:rFonts w:ascii="Arial" w:hAnsi="Arial" w:cs="Arial"/>
            <w:sz w:val="24"/>
            <w:szCs w:val="24"/>
          </w:rPr>
          <w:fldChar w:fldCharType="begin"/>
        </w:r>
        <w:r w:rsidRPr="00912CAF">
          <w:rPr>
            <w:rStyle w:val="PageNumber"/>
            <w:rFonts w:ascii="Arial" w:hAnsi="Arial" w:cs="Arial"/>
            <w:sz w:val="24"/>
            <w:szCs w:val="24"/>
          </w:rPr>
          <w:instrText xml:space="preserve"> PAGE </w:instrText>
        </w:r>
        <w:r w:rsidRPr="00912CAF">
          <w:rPr>
            <w:rStyle w:val="PageNumber"/>
            <w:rFonts w:ascii="Arial" w:hAnsi="Arial" w:cs="Arial"/>
            <w:sz w:val="24"/>
            <w:szCs w:val="24"/>
          </w:rPr>
          <w:fldChar w:fldCharType="separate"/>
        </w:r>
        <w:r w:rsidR="0082178E">
          <w:rPr>
            <w:rStyle w:val="PageNumber"/>
            <w:rFonts w:ascii="Arial" w:hAnsi="Arial" w:cs="Arial"/>
            <w:noProof/>
            <w:sz w:val="24"/>
            <w:szCs w:val="24"/>
          </w:rPr>
          <w:t>1</w:t>
        </w:r>
        <w:r w:rsidRPr="00912CAF">
          <w:rPr>
            <w:rStyle w:val="PageNumber"/>
            <w:rFonts w:ascii="Arial" w:hAnsi="Arial" w:cs="Arial"/>
            <w:sz w:val="24"/>
            <w:szCs w:val="24"/>
          </w:rPr>
          <w:fldChar w:fldCharType="end"/>
        </w:r>
      </w:p>
    </w:sdtContent>
  </w:sdt>
  <w:p w14:paraId="54E3A87B" w14:textId="77777777" w:rsidR="00912CAF" w:rsidRDefault="00912CAF" w:rsidP="00912C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7FD0A" w14:textId="77777777" w:rsidR="00D66C08" w:rsidRDefault="00D66C08" w:rsidP="00912CAF">
      <w:pPr>
        <w:spacing w:after="0" w:line="240" w:lineRule="auto"/>
      </w:pPr>
      <w:r>
        <w:separator/>
      </w:r>
    </w:p>
  </w:footnote>
  <w:footnote w:type="continuationSeparator" w:id="0">
    <w:p w14:paraId="035E27AF" w14:textId="77777777" w:rsidR="00D66C08" w:rsidRDefault="00D66C08" w:rsidP="00912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4"/>
    <w:rsid w:val="00032CB5"/>
    <w:rsid w:val="0006631D"/>
    <w:rsid w:val="00091223"/>
    <w:rsid w:val="00092F05"/>
    <w:rsid w:val="000A285D"/>
    <w:rsid w:val="000A329B"/>
    <w:rsid w:val="000C49CF"/>
    <w:rsid w:val="000E13A1"/>
    <w:rsid w:val="000E5531"/>
    <w:rsid w:val="000E6846"/>
    <w:rsid w:val="0012106E"/>
    <w:rsid w:val="00134B16"/>
    <w:rsid w:val="00152397"/>
    <w:rsid w:val="001555BD"/>
    <w:rsid w:val="00162A87"/>
    <w:rsid w:val="00170AAF"/>
    <w:rsid w:val="0018374A"/>
    <w:rsid w:val="001B4BF8"/>
    <w:rsid w:val="001E4764"/>
    <w:rsid w:val="0020213D"/>
    <w:rsid w:val="0021221F"/>
    <w:rsid w:val="002147EB"/>
    <w:rsid w:val="002647CC"/>
    <w:rsid w:val="002A2FC2"/>
    <w:rsid w:val="003452FC"/>
    <w:rsid w:val="00355774"/>
    <w:rsid w:val="003602B3"/>
    <w:rsid w:val="00363CF8"/>
    <w:rsid w:val="00371C97"/>
    <w:rsid w:val="003777E3"/>
    <w:rsid w:val="00377C34"/>
    <w:rsid w:val="00386033"/>
    <w:rsid w:val="003935F7"/>
    <w:rsid w:val="003A07F5"/>
    <w:rsid w:val="003A64DA"/>
    <w:rsid w:val="003B04DA"/>
    <w:rsid w:val="003F60D3"/>
    <w:rsid w:val="00400E14"/>
    <w:rsid w:val="00403C57"/>
    <w:rsid w:val="00423CFE"/>
    <w:rsid w:val="004304EC"/>
    <w:rsid w:val="0045283C"/>
    <w:rsid w:val="00463B52"/>
    <w:rsid w:val="004A2204"/>
    <w:rsid w:val="004A329A"/>
    <w:rsid w:val="004B3D38"/>
    <w:rsid w:val="004E083B"/>
    <w:rsid w:val="004E2D54"/>
    <w:rsid w:val="004F735A"/>
    <w:rsid w:val="00503865"/>
    <w:rsid w:val="00512A88"/>
    <w:rsid w:val="00513CC1"/>
    <w:rsid w:val="00514264"/>
    <w:rsid w:val="00526FFA"/>
    <w:rsid w:val="005270B6"/>
    <w:rsid w:val="00555366"/>
    <w:rsid w:val="00562C10"/>
    <w:rsid w:val="005A366E"/>
    <w:rsid w:val="005B3CCB"/>
    <w:rsid w:val="005D3C54"/>
    <w:rsid w:val="005F0B1D"/>
    <w:rsid w:val="005F4C20"/>
    <w:rsid w:val="006057BB"/>
    <w:rsid w:val="00611A02"/>
    <w:rsid w:val="006241D6"/>
    <w:rsid w:val="006404C3"/>
    <w:rsid w:val="00671AF2"/>
    <w:rsid w:val="006A1E1A"/>
    <w:rsid w:val="006A3740"/>
    <w:rsid w:val="006B0D06"/>
    <w:rsid w:val="006B5608"/>
    <w:rsid w:val="006B718F"/>
    <w:rsid w:val="006D3B05"/>
    <w:rsid w:val="006D5219"/>
    <w:rsid w:val="006E05A3"/>
    <w:rsid w:val="006E7E50"/>
    <w:rsid w:val="00703DFA"/>
    <w:rsid w:val="007203EA"/>
    <w:rsid w:val="00792A65"/>
    <w:rsid w:val="00797FA5"/>
    <w:rsid w:val="007F713B"/>
    <w:rsid w:val="0081067C"/>
    <w:rsid w:val="0082178E"/>
    <w:rsid w:val="00834287"/>
    <w:rsid w:val="00857E09"/>
    <w:rsid w:val="00861DFF"/>
    <w:rsid w:val="008874C7"/>
    <w:rsid w:val="0089120D"/>
    <w:rsid w:val="0089488D"/>
    <w:rsid w:val="008A2CBD"/>
    <w:rsid w:val="008C5961"/>
    <w:rsid w:val="008C7290"/>
    <w:rsid w:val="008E0A44"/>
    <w:rsid w:val="008F12C7"/>
    <w:rsid w:val="00912CAF"/>
    <w:rsid w:val="009C231A"/>
    <w:rsid w:val="009C312B"/>
    <w:rsid w:val="009C7CA5"/>
    <w:rsid w:val="009E3B0E"/>
    <w:rsid w:val="00A016D1"/>
    <w:rsid w:val="00A3656A"/>
    <w:rsid w:val="00A41EE4"/>
    <w:rsid w:val="00AA0B3E"/>
    <w:rsid w:val="00AC1815"/>
    <w:rsid w:val="00AE4B33"/>
    <w:rsid w:val="00AF7F3A"/>
    <w:rsid w:val="00B437AA"/>
    <w:rsid w:val="00B56E68"/>
    <w:rsid w:val="00B82153"/>
    <w:rsid w:val="00BB066A"/>
    <w:rsid w:val="00BF4243"/>
    <w:rsid w:val="00C04020"/>
    <w:rsid w:val="00C234F9"/>
    <w:rsid w:val="00C46BD4"/>
    <w:rsid w:val="00C567E9"/>
    <w:rsid w:val="00C72052"/>
    <w:rsid w:val="00C73F9E"/>
    <w:rsid w:val="00C91A99"/>
    <w:rsid w:val="00CA1229"/>
    <w:rsid w:val="00CA505C"/>
    <w:rsid w:val="00CC1303"/>
    <w:rsid w:val="00CD49D7"/>
    <w:rsid w:val="00CF70B5"/>
    <w:rsid w:val="00D21C5E"/>
    <w:rsid w:val="00D43C99"/>
    <w:rsid w:val="00D66C08"/>
    <w:rsid w:val="00D9269F"/>
    <w:rsid w:val="00E344A2"/>
    <w:rsid w:val="00E56EB4"/>
    <w:rsid w:val="00E66B47"/>
    <w:rsid w:val="00EA7FE2"/>
    <w:rsid w:val="00EE2405"/>
    <w:rsid w:val="00F05317"/>
    <w:rsid w:val="00F2686F"/>
    <w:rsid w:val="00F31854"/>
    <w:rsid w:val="00F5149C"/>
    <w:rsid w:val="00F93B97"/>
    <w:rsid w:val="00FA4974"/>
    <w:rsid w:val="00FA4D80"/>
    <w:rsid w:val="00FA6921"/>
    <w:rsid w:val="00FD547C"/>
    <w:rsid w:val="00FE1FFC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2CD7"/>
  <w14:defaultImageDpi w14:val="32767"/>
  <w15:chartTrackingRefBased/>
  <w15:docId w15:val="{002D5CFC-FB6B-8840-A3B8-1E73A331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1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92A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A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12CAF"/>
  </w:style>
  <w:style w:type="paragraph" w:styleId="Header">
    <w:name w:val="header"/>
    <w:basedOn w:val="Normal"/>
    <w:link w:val="HeaderChar"/>
    <w:uiPriority w:val="99"/>
    <w:unhideWhenUsed/>
    <w:rsid w:val="0091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Clare (NIH/NHLBI) [E]</dc:creator>
  <cp:keywords/>
  <dc:description/>
  <cp:lastModifiedBy>Microsoft account</cp:lastModifiedBy>
  <cp:revision>2</cp:revision>
  <dcterms:created xsi:type="dcterms:W3CDTF">2021-04-16T18:33:00Z</dcterms:created>
  <dcterms:modified xsi:type="dcterms:W3CDTF">2021-04-16T18:33:00Z</dcterms:modified>
</cp:coreProperties>
</file>