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B93CE" w14:textId="544FF47A" w:rsidR="00C14FBB" w:rsidRPr="00D06213" w:rsidRDefault="00391FAE" w:rsidP="00BC2BE5">
      <w:pPr>
        <w:rPr>
          <w:b/>
        </w:rPr>
      </w:pPr>
      <w:r w:rsidRPr="00D06213">
        <w:rPr>
          <w:b/>
        </w:rPr>
        <w:t xml:space="preserve">Supplemental </w:t>
      </w:r>
      <w:r w:rsidR="00F60B98" w:rsidRPr="00D06213">
        <w:rPr>
          <w:b/>
        </w:rPr>
        <w:t>Data</w:t>
      </w:r>
    </w:p>
    <w:p w14:paraId="04E2590D" w14:textId="77777777" w:rsidR="0075385F" w:rsidRPr="00D06213" w:rsidRDefault="0075385F" w:rsidP="00BC2BE5">
      <w:pPr>
        <w:rPr>
          <w:b/>
        </w:rPr>
      </w:pPr>
    </w:p>
    <w:p w14:paraId="01C923AF" w14:textId="54AE6554" w:rsidR="00EA1272" w:rsidRPr="00D06213" w:rsidRDefault="00B13535" w:rsidP="00BC2BE5">
      <w:pPr>
        <w:rPr>
          <w:szCs w:val="16"/>
        </w:rPr>
      </w:pPr>
      <w:bookmarkStart w:id="0" w:name="_Hlk269017"/>
      <w:bookmarkStart w:id="1" w:name="_Hlk1388457"/>
      <w:r w:rsidRPr="00D06213">
        <w:rPr>
          <w:b/>
        </w:rPr>
        <w:t xml:space="preserve">Figure </w:t>
      </w:r>
      <w:r w:rsidR="00F60B98" w:rsidRPr="00D06213">
        <w:rPr>
          <w:b/>
        </w:rPr>
        <w:t>S</w:t>
      </w:r>
      <w:r w:rsidR="001A2FA7" w:rsidRPr="00D06213">
        <w:rPr>
          <w:b/>
        </w:rPr>
        <w:t>1</w:t>
      </w:r>
      <w:r w:rsidRPr="00D06213">
        <w:rPr>
          <w:b/>
        </w:rPr>
        <w:t>.</w:t>
      </w:r>
      <w:r w:rsidRPr="00D06213">
        <w:t xml:space="preserve"> </w:t>
      </w:r>
      <w:r w:rsidR="00FD085E" w:rsidRPr="00D06213">
        <w:t>Progression-</w:t>
      </w:r>
      <w:r w:rsidR="00F60B98" w:rsidRPr="00D06213">
        <w:t>f</w:t>
      </w:r>
      <w:r w:rsidR="00FD085E" w:rsidRPr="00D06213">
        <w:t xml:space="preserve">ree </w:t>
      </w:r>
      <w:r w:rsidR="00F60B98" w:rsidRPr="00D06213">
        <w:t>s</w:t>
      </w:r>
      <w:r w:rsidR="00FD085E" w:rsidRPr="00D06213">
        <w:t xml:space="preserve">urvival </w:t>
      </w:r>
      <w:r w:rsidR="00D229BE" w:rsidRPr="00D06213">
        <w:t xml:space="preserve">(PFS) </w:t>
      </w:r>
      <w:r w:rsidR="00FD085E" w:rsidRPr="00D06213">
        <w:t xml:space="preserve">in </w:t>
      </w:r>
      <w:r w:rsidR="00F60B98" w:rsidRPr="00D06213">
        <w:t>e</w:t>
      </w:r>
      <w:r w:rsidR="00FD085E" w:rsidRPr="00D06213">
        <w:t xml:space="preserve">ach </w:t>
      </w:r>
      <w:r w:rsidR="00F60B98" w:rsidRPr="00D06213">
        <w:t>c</w:t>
      </w:r>
      <w:r w:rsidR="00FD085E" w:rsidRPr="00D06213">
        <w:t>ohort</w:t>
      </w:r>
      <w:r w:rsidR="00F60B98" w:rsidRPr="00D06213">
        <w:rPr>
          <w:szCs w:val="16"/>
        </w:rPr>
        <w:t xml:space="preserve">. </w:t>
      </w:r>
      <w:r w:rsidRPr="00D06213">
        <w:rPr>
          <w:szCs w:val="16"/>
        </w:rPr>
        <w:t xml:space="preserve">Kaplan-Meier estimates of PFS from the </w:t>
      </w:r>
      <w:r w:rsidR="00F60B98" w:rsidRPr="00D06213">
        <w:rPr>
          <w:b/>
          <w:szCs w:val="16"/>
        </w:rPr>
        <w:t xml:space="preserve">A, </w:t>
      </w:r>
      <w:r w:rsidRPr="00D06213">
        <w:rPr>
          <w:szCs w:val="16"/>
        </w:rPr>
        <w:t>initial</w:t>
      </w:r>
      <w:r w:rsidR="00F60B98" w:rsidRPr="00D06213">
        <w:rPr>
          <w:szCs w:val="16"/>
        </w:rPr>
        <w:t xml:space="preserve"> (n=15)</w:t>
      </w:r>
      <w:r w:rsidRPr="00D06213">
        <w:rPr>
          <w:szCs w:val="16"/>
        </w:rPr>
        <w:t xml:space="preserve"> and </w:t>
      </w:r>
      <w:r w:rsidR="00F60B98" w:rsidRPr="00D06213">
        <w:rPr>
          <w:b/>
          <w:szCs w:val="16"/>
        </w:rPr>
        <w:t xml:space="preserve">B, </w:t>
      </w:r>
      <w:r w:rsidRPr="00D06213">
        <w:rPr>
          <w:szCs w:val="16"/>
        </w:rPr>
        <w:t>expansion</w:t>
      </w:r>
      <w:r w:rsidR="00F60B98" w:rsidRPr="00D06213">
        <w:rPr>
          <w:szCs w:val="16"/>
        </w:rPr>
        <w:t xml:space="preserve"> (n=20)</w:t>
      </w:r>
      <w:r w:rsidRPr="00D06213">
        <w:rPr>
          <w:szCs w:val="16"/>
        </w:rPr>
        <w:t xml:space="preserve"> cohorts</w:t>
      </w:r>
      <w:r w:rsidR="00F60B98" w:rsidRPr="00D06213">
        <w:rPr>
          <w:szCs w:val="16"/>
        </w:rPr>
        <w:t>. Six</w:t>
      </w:r>
      <w:r w:rsidRPr="00D06213">
        <w:rPr>
          <w:szCs w:val="16"/>
        </w:rPr>
        <w:t>-month and 12-month landmarks are shown</w:t>
      </w:r>
      <w:r w:rsidR="00FD085E" w:rsidRPr="00D06213">
        <w:rPr>
          <w:szCs w:val="16"/>
        </w:rPr>
        <w:t xml:space="preserve"> in </w:t>
      </w:r>
      <w:r w:rsidR="00FD085E" w:rsidRPr="00D06213">
        <w:rPr>
          <w:b/>
          <w:szCs w:val="16"/>
        </w:rPr>
        <w:t>A</w:t>
      </w:r>
      <w:r w:rsidR="00F60B98" w:rsidRPr="00D06213">
        <w:rPr>
          <w:szCs w:val="16"/>
        </w:rPr>
        <w:t xml:space="preserve"> and</w:t>
      </w:r>
      <w:r w:rsidR="00FD085E" w:rsidRPr="00D06213">
        <w:rPr>
          <w:szCs w:val="16"/>
        </w:rPr>
        <w:t xml:space="preserve"> 6-month landmarks </w:t>
      </w:r>
      <w:r w:rsidR="00F60B98" w:rsidRPr="00D06213">
        <w:rPr>
          <w:szCs w:val="16"/>
        </w:rPr>
        <w:t xml:space="preserve">are </w:t>
      </w:r>
      <w:r w:rsidR="00FD085E" w:rsidRPr="00D06213">
        <w:rPr>
          <w:szCs w:val="16"/>
        </w:rPr>
        <w:t xml:space="preserve">shown in </w:t>
      </w:r>
      <w:r w:rsidR="00FD085E" w:rsidRPr="00D06213">
        <w:rPr>
          <w:b/>
          <w:szCs w:val="16"/>
        </w:rPr>
        <w:t>B</w:t>
      </w:r>
      <w:r w:rsidRPr="00D06213">
        <w:rPr>
          <w:szCs w:val="16"/>
        </w:rPr>
        <w:t>.</w:t>
      </w:r>
      <w:bookmarkEnd w:id="0"/>
    </w:p>
    <w:p w14:paraId="757D396D" w14:textId="77777777" w:rsidR="0075385F" w:rsidRPr="00D06213" w:rsidRDefault="0075385F" w:rsidP="00BC2BE5">
      <w:pPr>
        <w:rPr>
          <w:szCs w:val="16"/>
        </w:rPr>
      </w:pPr>
    </w:p>
    <w:p w14:paraId="6DF97730" w14:textId="46E0CD10" w:rsidR="00026E23" w:rsidRPr="00D06213" w:rsidRDefault="00EA1272" w:rsidP="00271F30">
      <w:pPr>
        <w:pStyle w:val="ListParagraph"/>
        <w:numPr>
          <w:ilvl w:val="0"/>
          <w:numId w:val="43"/>
        </w:numPr>
        <w:rPr>
          <w:b/>
        </w:rPr>
      </w:pPr>
      <w:r w:rsidRPr="00D06213">
        <w:rPr>
          <w:b/>
        </w:rPr>
        <w:t xml:space="preserve">Initial </w:t>
      </w:r>
      <w:r w:rsidR="00EA0AD0" w:rsidRPr="00D06213">
        <w:rPr>
          <w:b/>
        </w:rPr>
        <w:t>C</w:t>
      </w:r>
      <w:r w:rsidRPr="00D06213">
        <w:rPr>
          <w:b/>
        </w:rPr>
        <w:t>ohort (n = 15</w:t>
      </w:r>
      <w:r w:rsidR="00A63B1C" w:rsidRPr="00D06213">
        <w:rPr>
          <w:b/>
        </w:rPr>
        <w:t>)</w:t>
      </w:r>
    </w:p>
    <w:p w14:paraId="6ABDDDF8" w14:textId="4BB06075" w:rsidR="00223662" w:rsidRPr="00D06213" w:rsidRDefault="00223662" w:rsidP="00BC2BE5">
      <w:r w:rsidRPr="00D06213">
        <w:rPr>
          <w:noProof/>
        </w:rPr>
        <w:drawing>
          <wp:inline distT="0" distB="0" distL="0" distR="0" wp14:anchorId="7CBD47D2" wp14:editId="468E80E8">
            <wp:extent cx="5943600" cy="35001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ECB1" w14:textId="747AE9B6" w:rsidR="00223662" w:rsidRPr="00D06213" w:rsidRDefault="00223662" w:rsidP="00BC2BE5">
      <w:pPr>
        <w:rPr>
          <w:rFonts w:eastAsia="Calibri" w:cs="Arial"/>
          <w:b/>
          <w:i/>
          <w:szCs w:val="22"/>
        </w:rPr>
      </w:pPr>
      <w:r w:rsidRPr="00D06213">
        <w:br w:type="page"/>
      </w:r>
    </w:p>
    <w:p w14:paraId="255CC554" w14:textId="163B8F90" w:rsidR="00EA1272" w:rsidRPr="00D06213" w:rsidRDefault="00EA1272" w:rsidP="00271F30">
      <w:pPr>
        <w:pStyle w:val="ListParagraph"/>
        <w:numPr>
          <w:ilvl w:val="0"/>
          <w:numId w:val="43"/>
        </w:numPr>
        <w:rPr>
          <w:b/>
        </w:rPr>
      </w:pPr>
      <w:r w:rsidRPr="00D06213">
        <w:rPr>
          <w:b/>
        </w:rPr>
        <w:lastRenderedPageBreak/>
        <w:t>Expansion Cohort (n = 20)</w:t>
      </w:r>
    </w:p>
    <w:p w14:paraId="730ADF7C" w14:textId="4EA5E5AB" w:rsidR="00EA1272" w:rsidRPr="00D06213" w:rsidRDefault="00223662" w:rsidP="00BC2BE5">
      <w:r w:rsidRPr="00D06213">
        <w:rPr>
          <w:noProof/>
        </w:rPr>
        <w:drawing>
          <wp:inline distT="0" distB="0" distL="0" distR="0" wp14:anchorId="4D68B2AD" wp14:editId="0407828B">
            <wp:extent cx="5943600" cy="34359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646E004" w14:textId="0EFBB9D8" w:rsidR="00B13535" w:rsidRPr="00D06213" w:rsidRDefault="00026E23" w:rsidP="00BC2BE5">
      <w:pPr>
        <w:rPr>
          <w:bCs/>
          <w:szCs w:val="16"/>
        </w:rPr>
      </w:pPr>
      <w:r w:rsidRPr="00D06213">
        <w:br w:type="page"/>
      </w:r>
      <w:r w:rsidR="00B13535" w:rsidRPr="00D06213">
        <w:rPr>
          <w:b/>
        </w:rPr>
        <w:lastRenderedPageBreak/>
        <w:t xml:space="preserve">Figure </w:t>
      </w:r>
      <w:r w:rsidR="00F60B98" w:rsidRPr="00D06213">
        <w:rPr>
          <w:b/>
        </w:rPr>
        <w:t>S</w:t>
      </w:r>
      <w:r w:rsidR="001A2FA7" w:rsidRPr="00D06213">
        <w:rPr>
          <w:b/>
        </w:rPr>
        <w:t>2</w:t>
      </w:r>
      <w:r w:rsidR="00B13535" w:rsidRPr="00D06213">
        <w:rPr>
          <w:b/>
        </w:rPr>
        <w:t>.</w:t>
      </w:r>
      <w:r w:rsidR="00B13535" w:rsidRPr="00D06213">
        <w:t xml:space="preserve"> </w:t>
      </w:r>
      <w:r w:rsidR="00FD085E" w:rsidRPr="00D06213">
        <w:t xml:space="preserve">Overall </w:t>
      </w:r>
      <w:r w:rsidR="00F60B98" w:rsidRPr="00D06213">
        <w:t>s</w:t>
      </w:r>
      <w:r w:rsidR="00FD085E" w:rsidRPr="00D06213">
        <w:t xml:space="preserve">urvival in </w:t>
      </w:r>
      <w:r w:rsidR="00F60B98" w:rsidRPr="00D06213">
        <w:t>e</w:t>
      </w:r>
      <w:r w:rsidR="00FD085E" w:rsidRPr="00D06213">
        <w:t xml:space="preserve">ach </w:t>
      </w:r>
      <w:r w:rsidR="00F60B98" w:rsidRPr="00D06213">
        <w:t>c</w:t>
      </w:r>
      <w:r w:rsidR="00FD085E" w:rsidRPr="00D06213">
        <w:t>ohort</w:t>
      </w:r>
      <w:r w:rsidR="00F60B98" w:rsidRPr="00D06213">
        <w:rPr>
          <w:szCs w:val="16"/>
        </w:rPr>
        <w:t xml:space="preserve">. </w:t>
      </w:r>
      <w:r w:rsidR="00B13535" w:rsidRPr="00D06213">
        <w:rPr>
          <w:szCs w:val="16"/>
        </w:rPr>
        <w:t xml:space="preserve">Kaplan-Meier estimates of OS from the </w:t>
      </w:r>
      <w:r w:rsidR="00F60B98" w:rsidRPr="00D06213">
        <w:rPr>
          <w:b/>
          <w:szCs w:val="16"/>
        </w:rPr>
        <w:t xml:space="preserve">A, </w:t>
      </w:r>
      <w:r w:rsidR="00B13535" w:rsidRPr="00D06213">
        <w:rPr>
          <w:szCs w:val="16"/>
        </w:rPr>
        <w:t xml:space="preserve">initial </w:t>
      </w:r>
      <w:r w:rsidR="00F60B98" w:rsidRPr="00D06213">
        <w:rPr>
          <w:szCs w:val="16"/>
        </w:rPr>
        <w:t xml:space="preserve">(n=15) </w:t>
      </w:r>
      <w:r w:rsidR="00B13535" w:rsidRPr="00D06213">
        <w:rPr>
          <w:szCs w:val="16"/>
        </w:rPr>
        <w:t xml:space="preserve">and </w:t>
      </w:r>
      <w:r w:rsidR="00F60B98" w:rsidRPr="00D06213">
        <w:rPr>
          <w:b/>
          <w:szCs w:val="16"/>
        </w:rPr>
        <w:t xml:space="preserve">B, </w:t>
      </w:r>
      <w:r w:rsidR="00B13535" w:rsidRPr="00D06213">
        <w:rPr>
          <w:szCs w:val="16"/>
        </w:rPr>
        <w:t>expansion</w:t>
      </w:r>
      <w:r w:rsidR="00F60B98" w:rsidRPr="00D06213">
        <w:rPr>
          <w:szCs w:val="16"/>
        </w:rPr>
        <w:t xml:space="preserve"> (n=20)</w:t>
      </w:r>
      <w:r w:rsidR="00B13535" w:rsidRPr="00D06213">
        <w:rPr>
          <w:szCs w:val="16"/>
        </w:rPr>
        <w:t xml:space="preserve"> cohorts</w:t>
      </w:r>
      <w:r w:rsidR="00F60B98" w:rsidRPr="00D06213">
        <w:rPr>
          <w:szCs w:val="16"/>
        </w:rPr>
        <w:t>.</w:t>
      </w:r>
      <w:r w:rsidR="00B13535" w:rsidRPr="00D06213">
        <w:rPr>
          <w:szCs w:val="16"/>
        </w:rPr>
        <w:t xml:space="preserve"> </w:t>
      </w:r>
      <w:r w:rsidR="00F60B98" w:rsidRPr="00D06213">
        <w:rPr>
          <w:szCs w:val="16"/>
        </w:rPr>
        <w:t>Twelve</w:t>
      </w:r>
      <w:r w:rsidR="00B13535" w:rsidRPr="00D06213">
        <w:rPr>
          <w:szCs w:val="16"/>
        </w:rPr>
        <w:t>-month and 24-month landmarks are shown</w:t>
      </w:r>
      <w:r w:rsidR="00FD085E" w:rsidRPr="00D06213">
        <w:rPr>
          <w:szCs w:val="16"/>
        </w:rPr>
        <w:t xml:space="preserve"> in </w:t>
      </w:r>
      <w:r w:rsidR="00FD085E" w:rsidRPr="00D06213">
        <w:rPr>
          <w:b/>
          <w:szCs w:val="16"/>
        </w:rPr>
        <w:t>A</w:t>
      </w:r>
      <w:r w:rsidR="00FD085E" w:rsidRPr="00D06213">
        <w:rPr>
          <w:szCs w:val="16"/>
        </w:rPr>
        <w:t xml:space="preserve"> </w:t>
      </w:r>
      <w:r w:rsidR="00F60B98" w:rsidRPr="00D06213">
        <w:rPr>
          <w:szCs w:val="16"/>
        </w:rPr>
        <w:t xml:space="preserve">and </w:t>
      </w:r>
      <w:r w:rsidR="00FD085E" w:rsidRPr="00D06213">
        <w:rPr>
          <w:szCs w:val="16"/>
        </w:rPr>
        <w:t xml:space="preserve">12-month landmark is shown in </w:t>
      </w:r>
      <w:r w:rsidR="00FD085E" w:rsidRPr="00D06213">
        <w:rPr>
          <w:b/>
          <w:szCs w:val="16"/>
        </w:rPr>
        <w:t>B</w:t>
      </w:r>
      <w:r w:rsidR="00B13535" w:rsidRPr="00D06213">
        <w:rPr>
          <w:szCs w:val="16"/>
        </w:rPr>
        <w:t>.</w:t>
      </w:r>
      <w:r w:rsidR="00D229BE" w:rsidRPr="00D06213">
        <w:rPr>
          <w:szCs w:val="16"/>
        </w:rPr>
        <w:t xml:space="preserve"> OS, overall survival.</w:t>
      </w:r>
    </w:p>
    <w:p w14:paraId="7A7F0203" w14:textId="77777777" w:rsidR="0075385F" w:rsidRPr="00D06213" w:rsidRDefault="0075385F" w:rsidP="00BC2BE5">
      <w:pPr>
        <w:rPr>
          <w:b/>
          <w:sz w:val="32"/>
        </w:rPr>
      </w:pPr>
    </w:p>
    <w:p w14:paraId="5AA4A38D" w14:textId="38B2A52D" w:rsidR="006410DB" w:rsidRPr="00D06213" w:rsidRDefault="00801BF8" w:rsidP="00271F30">
      <w:pPr>
        <w:pStyle w:val="ListParagraph"/>
        <w:numPr>
          <w:ilvl w:val="0"/>
          <w:numId w:val="44"/>
        </w:numPr>
        <w:rPr>
          <w:b/>
        </w:rPr>
      </w:pPr>
      <w:r w:rsidRPr="00D06213">
        <w:rPr>
          <w:b/>
        </w:rPr>
        <w:t xml:space="preserve">OS for </w:t>
      </w:r>
      <w:r w:rsidR="00847883" w:rsidRPr="00D06213">
        <w:rPr>
          <w:b/>
        </w:rPr>
        <w:t>I</w:t>
      </w:r>
      <w:r w:rsidRPr="00D06213">
        <w:rPr>
          <w:b/>
        </w:rPr>
        <w:t xml:space="preserve">nitial </w:t>
      </w:r>
      <w:r w:rsidR="00847883" w:rsidRPr="00D06213">
        <w:rPr>
          <w:b/>
        </w:rPr>
        <w:t>C</w:t>
      </w:r>
      <w:r w:rsidRPr="00D06213">
        <w:rPr>
          <w:b/>
        </w:rPr>
        <w:t>ohort (n = 15</w:t>
      </w:r>
      <w:r w:rsidR="00FD085E" w:rsidRPr="00D06213">
        <w:rPr>
          <w:b/>
        </w:rPr>
        <w:t>)</w:t>
      </w:r>
    </w:p>
    <w:p w14:paraId="1496B0AB" w14:textId="297A9844" w:rsidR="005312F1" w:rsidRPr="00D06213" w:rsidRDefault="00223662" w:rsidP="00BC2BE5">
      <w:r w:rsidRPr="00D06213">
        <w:rPr>
          <w:noProof/>
        </w:rPr>
        <w:drawing>
          <wp:inline distT="0" distB="0" distL="0" distR="0" wp14:anchorId="7E70DD43" wp14:editId="575E1D0A">
            <wp:extent cx="5943600" cy="33959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9331" w14:textId="456C664D" w:rsidR="00223662" w:rsidRPr="00D06213" w:rsidRDefault="005312F1" w:rsidP="00BC2BE5">
      <w:pPr>
        <w:rPr>
          <w:rFonts w:eastAsia="Calibri" w:cs="Arial"/>
          <w:b/>
          <w:i/>
          <w:szCs w:val="22"/>
        </w:rPr>
      </w:pPr>
      <w:r w:rsidRPr="00D06213">
        <w:br w:type="page"/>
      </w:r>
    </w:p>
    <w:p w14:paraId="57F50073" w14:textId="513EC40B" w:rsidR="005312F1" w:rsidRPr="00D06213" w:rsidRDefault="00801BF8" w:rsidP="00271F30">
      <w:pPr>
        <w:pStyle w:val="ListParagraph"/>
        <w:numPr>
          <w:ilvl w:val="0"/>
          <w:numId w:val="44"/>
        </w:numPr>
        <w:rPr>
          <w:b/>
          <w:sz w:val="24"/>
        </w:rPr>
      </w:pPr>
      <w:r w:rsidRPr="00D06213">
        <w:rPr>
          <w:b/>
        </w:rPr>
        <w:lastRenderedPageBreak/>
        <w:t xml:space="preserve">OS for </w:t>
      </w:r>
      <w:r w:rsidR="00847883" w:rsidRPr="00D06213">
        <w:rPr>
          <w:b/>
        </w:rPr>
        <w:t>E</w:t>
      </w:r>
      <w:r w:rsidRPr="00D06213">
        <w:rPr>
          <w:b/>
        </w:rPr>
        <w:t>xpan</w:t>
      </w:r>
      <w:r w:rsidR="00DC5C1E" w:rsidRPr="00D06213">
        <w:rPr>
          <w:b/>
        </w:rPr>
        <w:t>sion</w:t>
      </w:r>
      <w:r w:rsidRPr="00D06213">
        <w:rPr>
          <w:b/>
        </w:rPr>
        <w:t xml:space="preserve"> </w:t>
      </w:r>
      <w:r w:rsidR="00847883" w:rsidRPr="00D06213">
        <w:rPr>
          <w:b/>
        </w:rPr>
        <w:t>C</w:t>
      </w:r>
      <w:r w:rsidRPr="00D06213">
        <w:rPr>
          <w:b/>
        </w:rPr>
        <w:t>ohort (</w:t>
      </w:r>
      <w:r w:rsidR="00DC5C1E" w:rsidRPr="00D06213">
        <w:rPr>
          <w:b/>
        </w:rPr>
        <w:t>n</w:t>
      </w:r>
      <w:r w:rsidRPr="00D06213">
        <w:rPr>
          <w:b/>
        </w:rPr>
        <w:t xml:space="preserve"> = 20)</w:t>
      </w:r>
      <w:bookmarkStart w:id="2" w:name="_Hlk269042"/>
    </w:p>
    <w:p w14:paraId="34CDCE1D" w14:textId="3096159D" w:rsidR="005312F1" w:rsidRPr="00D06213" w:rsidRDefault="005312F1" w:rsidP="00BC2BE5">
      <w:pPr>
        <w:rPr>
          <w:b/>
          <w:sz w:val="24"/>
        </w:rPr>
      </w:pPr>
      <w:r w:rsidRPr="00D06213">
        <w:rPr>
          <w:b/>
          <w:noProof/>
          <w:sz w:val="24"/>
        </w:rPr>
        <w:drawing>
          <wp:inline distT="0" distB="0" distL="0" distR="0" wp14:anchorId="08C7FD4F" wp14:editId="5C0BA510">
            <wp:extent cx="5943600" cy="36264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2FCD" w14:textId="77777777" w:rsidR="005312F1" w:rsidRPr="00D06213" w:rsidRDefault="005312F1" w:rsidP="00BC2BE5">
      <w:pPr>
        <w:rPr>
          <w:rFonts w:eastAsia="Calibri" w:cs="Arial"/>
          <w:b/>
          <w:szCs w:val="22"/>
        </w:rPr>
      </w:pPr>
      <w:r w:rsidRPr="00D06213">
        <w:br w:type="page"/>
      </w:r>
    </w:p>
    <w:p w14:paraId="7CE80001" w14:textId="0ED2495E" w:rsidR="00BC2BE5" w:rsidRPr="00D06213" w:rsidRDefault="00260018" w:rsidP="00BC2BE5">
      <w:pPr>
        <w:rPr>
          <w:szCs w:val="16"/>
        </w:rPr>
      </w:pPr>
      <w:r w:rsidRPr="00D06213">
        <w:rPr>
          <w:b/>
        </w:rPr>
        <w:lastRenderedPageBreak/>
        <w:t xml:space="preserve">Figure </w:t>
      </w:r>
      <w:r w:rsidR="00C52BE6" w:rsidRPr="00D06213">
        <w:rPr>
          <w:b/>
        </w:rPr>
        <w:t>S</w:t>
      </w:r>
      <w:r w:rsidR="001A2FA7" w:rsidRPr="00D06213">
        <w:rPr>
          <w:b/>
        </w:rPr>
        <w:t>3</w:t>
      </w:r>
      <w:r w:rsidRPr="00D06213">
        <w:rPr>
          <w:b/>
        </w:rPr>
        <w:t xml:space="preserve">. </w:t>
      </w:r>
      <w:r w:rsidR="00FD085E" w:rsidRPr="00D06213">
        <w:t xml:space="preserve">FMI </w:t>
      </w:r>
      <w:proofErr w:type="spellStart"/>
      <w:r w:rsidR="007100EE" w:rsidRPr="00D06213">
        <w:t>o</w:t>
      </w:r>
      <w:r w:rsidRPr="00D06213">
        <w:t>ncoprint</w:t>
      </w:r>
      <w:proofErr w:type="spellEnd"/>
      <w:r w:rsidR="007100EE" w:rsidRPr="00D06213">
        <w:t>.</w:t>
      </w:r>
      <w:r w:rsidR="00FD085E" w:rsidRPr="00D06213">
        <w:t xml:space="preserve"> </w:t>
      </w:r>
      <w:r w:rsidR="00FD085E" w:rsidRPr="00D06213">
        <w:rPr>
          <w:szCs w:val="16"/>
        </w:rPr>
        <w:t xml:space="preserve">A full </w:t>
      </w:r>
      <w:proofErr w:type="spellStart"/>
      <w:r w:rsidR="00FD085E" w:rsidRPr="00D06213">
        <w:rPr>
          <w:szCs w:val="16"/>
        </w:rPr>
        <w:t>oncoprint</w:t>
      </w:r>
      <w:proofErr w:type="spellEnd"/>
      <w:r w:rsidR="00F65BD6" w:rsidRPr="00D06213">
        <w:rPr>
          <w:szCs w:val="16"/>
        </w:rPr>
        <w:t xml:space="preserve"> is shown for patient samples evaluated by FMI for known/likely gene alterations.</w:t>
      </w:r>
      <w:r w:rsidR="00A6153F" w:rsidRPr="00D06213">
        <w:rPr>
          <w:szCs w:val="16"/>
        </w:rPr>
        <w:t xml:space="preserve"> </w:t>
      </w:r>
      <w:r w:rsidR="00847883" w:rsidRPr="00D06213">
        <w:rPr>
          <w:szCs w:val="16"/>
        </w:rPr>
        <w:t xml:space="preserve">FMI, Foundation Medicine Inc; </w:t>
      </w:r>
      <w:r w:rsidR="00C46971" w:rsidRPr="00D06213">
        <w:rPr>
          <w:szCs w:val="16"/>
        </w:rPr>
        <w:t xml:space="preserve">HRD, homologous recombination deficiency; </w:t>
      </w:r>
      <w:r w:rsidR="00847883" w:rsidRPr="00D06213">
        <w:rPr>
          <w:szCs w:val="16"/>
        </w:rPr>
        <w:t>ND,</w:t>
      </w:r>
      <w:r w:rsidR="007837AE" w:rsidRPr="00D06213">
        <w:rPr>
          <w:szCs w:val="16"/>
        </w:rPr>
        <w:t xml:space="preserve"> </w:t>
      </w:r>
      <w:r w:rsidR="00C46971" w:rsidRPr="00D06213">
        <w:rPr>
          <w:szCs w:val="16"/>
        </w:rPr>
        <w:t>n</w:t>
      </w:r>
      <w:r w:rsidR="007837AE" w:rsidRPr="00D06213">
        <w:rPr>
          <w:szCs w:val="16"/>
        </w:rPr>
        <w:t>ot detected.</w:t>
      </w:r>
      <w:r w:rsidR="00C46971" w:rsidRPr="00D06213">
        <w:rPr>
          <w:szCs w:val="16"/>
        </w:rPr>
        <w:t xml:space="preserve"> Patient 9 had a known/likely </w:t>
      </w:r>
      <w:r w:rsidR="00C46971" w:rsidRPr="00D06213">
        <w:rPr>
          <w:i/>
          <w:szCs w:val="16"/>
        </w:rPr>
        <w:t>BRCA2</w:t>
      </w:r>
      <w:r w:rsidR="00C46971" w:rsidRPr="00D06213">
        <w:rPr>
          <w:szCs w:val="16"/>
        </w:rPr>
        <w:t xml:space="preserve"> alteration and was HRD+. Patient 20 had an </w:t>
      </w:r>
      <w:r w:rsidR="00C46971" w:rsidRPr="00D06213">
        <w:rPr>
          <w:i/>
          <w:szCs w:val="16"/>
        </w:rPr>
        <w:t>ATM</w:t>
      </w:r>
      <w:r w:rsidR="00C46971" w:rsidRPr="00D06213">
        <w:rPr>
          <w:szCs w:val="16"/>
        </w:rPr>
        <w:t xml:space="preserve"> alteration, thus was also HRD+.</w:t>
      </w:r>
    </w:p>
    <w:p w14:paraId="61904B04" w14:textId="66E867EE" w:rsidR="00B579F3" w:rsidRPr="00D06213" w:rsidRDefault="00E03DD0" w:rsidP="00BC2BE5">
      <w:r w:rsidRPr="00D06213">
        <w:lastRenderedPageBreak/>
        <w:t xml:space="preserve"> </w:t>
      </w:r>
      <w:r w:rsidRPr="00D06213">
        <w:rPr>
          <w:noProof/>
        </w:rPr>
        <w:drawing>
          <wp:inline distT="0" distB="0" distL="0" distR="0" wp14:anchorId="786A3651" wp14:editId="21EC84F0">
            <wp:extent cx="3524250" cy="7600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74" t="993"/>
                    <a:stretch/>
                  </pic:blipFill>
                  <pic:spPr bwMode="auto">
                    <a:xfrm>
                      <a:off x="0" y="0"/>
                      <a:ext cx="3524250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48706" w14:textId="21222ABC" w:rsidR="00BC2BE5" w:rsidRPr="00D06213" w:rsidRDefault="00BC2BE5" w:rsidP="00BC2BE5">
      <w:pPr>
        <w:rPr>
          <w:sz w:val="16"/>
          <w:szCs w:val="16"/>
        </w:rPr>
      </w:pPr>
      <w:bookmarkStart w:id="3" w:name="_Hlk25063362"/>
    </w:p>
    <w:bookmarkEnd w:id="3"/>
    <w:p w14:paraId="5E9BEFB2" w14:textId="08A4DE40" w:rsidR="00C75534" w:rsidRPr="00D06213" w:rsidRDefault="00F65BD6" w:rsidP="00BC2BE5">
      <w:pPr>
        <w:rPr>
          <w:szCs w:val="16"/>
        </w:rPr>
      </w:pPr>
      <w:r w:rsidRPr="00D06213">
        <w:rPr>
          <w:b/>
        </w:rPr>
        <w:lastRenderedPageBreak/>
        <w:t xml:space="preserve">Figure </w:t>
      </w:r>
      <w:r w:rsidR="00C46971" w:rsidRPr="00D06213">
        <w:rPr>
          <w:b/>
        </w:rPr>
        <w:t>S</w:t>
      </w:r>
      <w:r w:rsidR="001A2FA7" w:rsidRPr="00D06213">
        <w:rPr>
          <w:b/>
        </w:rPr>
        <w:t>4</w:t>
      </w:r>
      <w:r w:rsidRPr="00D06213">
        <w:rPr>
          <w:b/>
        </w:rPr>
        <w:t>.</w:t>
      </w:r>
      <w:r w:rsidRPr="00D06213">
        <w:t xml:space="preserve"> </w:t>
      </w:r>
      <w:r w:rsidR="007C0BA4" w:rsidRPr="00D06213">
        <w:t xml:space="preserve">Case </w:t>
      </w:r>
      <w:r w:rsidR="00C46971" w:rsidRPr="00D06213">
        <w:t>r</w:t>
      </w:r>
      <w:r w:rsidR="007C0BA4" w:rsidRPr="00D06213">
        <w:t>eport 1</w:t>
      </w:r>
      <w:r w:rsidR="00C46971" w:rsidRPr="00D06213">
        <w:t xml:space="preserve">. </w:t>
      </w:r>
      <w:r w:rsidR="00C75534" w:rsidRPr="00D06213">
        <w:rPr>
          <w:b/>
          <w:szCs w:val="16"/>
        </w:rPr>
        <w:t>A</w:t>
      </w:r>
      <w:r w:rsidR="00C46971" w:rsidRPr="00D06213">
        <w:rPr>
          <w:b/>
          <w:szCs w:val="16"/>
        </w:rPr>
        <w:t>,</w:t>
      </w:r>
      <w:r w:rsidR="00C75534" w:rsidRPr="00D06213">
        <w:rPr>
          <w:szCs w:val="16"/>
        </w:rPr>
        <w:t xml:space="preserve"> </w:t>
      </w:r>
      <w:r w:rsidRPr="00D06213">
        <w:rPr>
          <w:szCs w:val="16"/>
        </w:rPr>
        <w:t xml:space="preserve">Patient characteristics from </w:t>
      </w:r>
      <w:r w:rsidR="00C46971" w:rsidRPr="00D06213">
        <w:rPr>
          <w:szCs w:val="16"/>
        </w:rPr>
        <w:t>c</w:t>
      </w:r>
      <w:r w:rsidRPr="00D06213">
        <w:rPr>
          <w:szCs w:val="16"/>
        </w:rPr>
        <w:t xml:space="preserve">ase </w:t>
      </w:r>
      <w:r w:rsidR="00C46971" w:rsidRPr="00D06213">
        <w:rPr>
          <w:szCs w:val="16"/>
        </w:rPr>
        <w:t>r</w:t>
      </w:r>
      <w:r w:rsidRPr="00D06213">
        <w:rPr>
          <w:szCs w:val="16"/>
        </w:rPr>
        <w:t>eport 1 (</w:t>
      </w:r>
      <w:r w:rsidR="00C46971" w:rsidRPr="00D06213">
        <w:rPr>
          <w:szCs w:val="16"/>
        </w:rPr>
        <w:t>p</w:t>
      </w:r>
      <w:r w:rsidRPr="00D06213">
        <w:rPr>
          <w:szCs w:val="16"/>
        </w:rPr>
        <w:t xml:space="preserve">atient </w:t>
      </w:r>
      <w:r w:rsidR="00EC4203" w:rsidRPr="00D06213">
        <w:rPr>
          <w:szCs w:val="16"/>
        </w:rPr>
        <w:t>31</w:t>
      </w:r>
      <w:r w:rsidRPr="00D06213">
        <w:rPr>
          <w:szCs w:val="16"/>
        </w:rPr>
        <w:t xml:space="preserve">). </w:t>
      </w:r>
      <w:r w:rsidRPr="00D06213">
        <w:rPr>
          <w:b/>
          <w:szCs w:val="16"/>
        </w:rPr>
        <w:t>B</w:t>
      </w:r>
      <w:r w:rsidR="00C46971" w:rsidRPr="00D06213">
        <w:rPr>
          <w:b/>
          <w:szCs w:val="16"/>
        </w:rPr>
        <w:t>,</w:t>
      </w:r>
      <w:r w:rsidRPr="00D06213">
        <w:rPr>
          <w:szCs w:val="16"/>
        </w:rPr>
        <w:t xml:space="preserve"> </w:t>
      </w:r>
      <w:r w:rsidR="007C0BA4" w:rsidRPr="00D06213">
        <w:rPr>
          <w:szCs w:val="16"/>
        </w:rPr>
        <w:t>CT scan</w:t>
      </w:r>
      <w:r w:rsidRPr="00D06213">
        <w:rPr>
          <w:szCs w:val="16"/>
        </w:rPr>
        <w:t xml:space="preserve"> at baseline and after 2 months of atezolizumab treatment. </w:t>
      </w:r>
      <w:r w:rsidRPr="00D06213">
        <w:rPr>
          <w:b/>
          <w:szCs w:val="16"/>
        </w:rPr>
        <w:t>C</w:t>
      </w:r>
      <w:r w:rsidR="00C46971" w:rsidRPr="00D06213">
        <w:rPr>
          <w:b/>
          <w:szCs w:val="16"/>
        </w:rPr>
        <w:t>,</w:t>
      </w:r>
      <w:r w:rsidRPr="00D06213">
        <w:rPr>
          <w:szCs w:val="16"/>
        </w:rPr>
        <w:t xml:space="preserve"> Pretreatment and on-treatment biomarker expression by </w:t>
      </w:r>
      <w:r w:rsidR="00847883" w:rsidRPr="00D06213">
        <w:rPr>
          <w:szCs w:val="16"/>
        </w:rPr>
        <w:t xml:space="preserve">IHC </w:t>
      </w:r>
      <w:r w:rsidRPr="00D06213">
        <w:rPr>
          <w:szCs w:val="16"/>
        </w:rPr>
        <w:t>(PD-L1</w:t>
      </w:r>
      <w:r w:rsidR="00C46971" w:rsidRPr="00D06213">
        <w:rPr>
          <w:szCs w:val="16"/>
        </w:rPr>
        <w:t xml:space="preserve"> and</w:t>
      </w:r>
      <w:r w:rsidRPr="00D06213">
        <w:rPr>
          <w:szCs w:val="16"/>
        </w:rPr>
        <w:t xml:space="preserve"> CD8)</w:t>
      </w:r>
      <w:r w:rsidR="000345C4" w:rsidRPr="00D06213">
        <w:rPr>
          <w:szCs w:val="16"/>
        </w:rPr>
        <w:t xml:space="preserve">. </w:t>
      </w:r>
      <w:r w:rsidR="000345C4" w:rsidRPr="00D06213">
        <w:rPr>
          <w:b/>
          <w:szCs w:val="16"/>
        </w:rPr>
        <w:t>D</w:t>
      </w:r>
      <w:r w:rsidR="00C46971" w:rsidRPr="00D06213">
        <w:rPr>
          <w:b/>
          <w:szCs w:val="16"/>
        </w:rPr>
        <w:t>,</w:t>
      </w:r>
      <w:r w:rsidR="008F4072" w:rsidRPr="00D06213">
        <w:rPr>
          <w:szCs w:val="16"/>
        </w:rPr>
        <w:t xml:space="preserve"> </w:t>
      </w:r>
      <w:r w:rsidR="000345C4" w:rsidRPr="00D06213">
        <w:rPr>
          <w:szCs w:val="16"/>
        </w:rPr>
        <w:t>F</w:t>
      </w:r>
      <w:r w:rsidR="00C75534" w:rsidRPr="00D06213">
        <w:rPr>
          <w:szCs w:val="16"/>
        </w:rPr>
        <w:t>requency of TCR clones in PBMC samples collected at baseline (x-axis) and on-treatment (y-axis).</w:t>
      </w:r>
      <w:r w:rsidR="00847883" w:rsidRPr="00D06213">
        <w:rPr>
          <w:szCs w:val="16"/>
        </w:rPr>
        <w:t xml:space="preserve"> </w:t>
      </w:r>
      <w:r w:rsidR="00C46971" w:rsidRPr="00D06213">
        <w:rPr>
          <w:szCs w:val="16"/>
        </w:rPr>
        <w:t xml:space="preserve">AR, androgen receptor; </w:t>
      </w:r>
      <w:r w:rsidR="00847883" w:rsidRPr="00D06213">
        <w:rPr>
          <w:szCs w:val="16"/>
        </w:rPr>
        <w:t>CT, compute</w:t>
      </w:r>
      <w:r w:rsidR="004D10B8" w:rsidRPr="00D06213">
        <w:rPr>
          <w:szCs w:val="16"/>
        </w:rPr>
        <w:t>d</w:t>
      </w:r>
      <w:r w:rsidR="00847883" w:rsidRPr="00D06213">
        <w:rPr>
          <w:szCs w:val="16"/>
        </w:rPr>
        <w:t xml:space="preserve"> tomography; DDR, DNA damage response; IC, tumor-infiltrating immune cells; IHC, immunohistochemistry; MSI-H, microsatellite instability-high; </w:t>
      </w:r>
      <w:r w:rsidR="00C46971" w:rsidRPr="00D06213">
        <w:rPr>
          <w:szCs w:val="16"/>
        </w:rPr>
        <w:t xml:space="preserve">PBMC, peripheral blood mononuclear cell; </w:t>
      </w:r>
      <w:r w:rsidR="00E84345" w:rsidRPr="00D06213">
        <w:rPr>
          <w:szCs w:val="16"/>
        </w:rPr>
        <w:t xml:space="preserve">PC, prostate cancer; </w:t>
      </w:r>
      <w:r w:rsidR="00847883" w:rsidRPr="00D06213">
        <w:rPr>
          <w:szCs w:val="16"/>
        </w:rPr>
        <w:t xml:space="preserve">PD-L1, programmed death-ligand 1; PSA, prostate-specific antigen; TC, tumor cells; TMB, tumor mutational burden; </w:t>
      </w:r>
      <w:r w:rsidR="00C46971" w:rsidRPr="00D06213">
        <w:rPr>
          <w:szCs w:val="16"/>
        </w:rPr>
        <w:t>TCR</w:t>
      </w:r>
      <w:r w:rsidR="00D229BE" w:rsidRPr="00D06213">
        <w:rPr>
          <w:szCs w:val="16"/>
        </w:rPr>
        <w:t>,</w:t>
      </w:r>
      <w:r w:rsidR="00C46971" w:rsidRPr="00D06213">
        <w:rPr>
          <w:szCs w:val="16"/>
        </w:rPr>
        <w:t xml:space="preserve"> T-cell receptor; </w:t>
      </w:r>
      <w:r w:rsidR="00847883" w:rsidRPr="00D06213">
        <w:rPr>
          <w:szCs w:val="16"/>
        </w:rPr>
        <w:t>Tx, treatment.</w:t>
      </w:r>
    </w:p>
    <w:p w14:paraId="284D36D8" w14:textId="77777777" w:rsidR="0075385F" w:rsidRPr="00D06213" w:rsidRDefault="0075385F" w:rsidP="00BC2BE5">
      <w:pPr>
        <w:rPr>
          <w:rFonts w:asciiTheme="minorHAnsi" w:hAnsiTheme="minorHAnsi"/>
          <w:b/>
          <w:szCs w:val="16"/>
        </w:rPr>
      </w:pPr>
    </w:p>
    <w:bookmarkEnd w:id="2"/>
    <w:p w14:paraId="76722813" w14:textId="72CB9017" w:rsidR="003C257E" w:rsidRPr="00D06213" w:rsidRDefault="00C14FBB" w:rsidP="00BC2BE5">
      <w:pPr>
        <w:rPr>
          <w:b/>
        </w:rPr>
      </w:pPr>
      <w:r w:rsidRPr="00D06213">
        <w:rPr>
          <w:b/>
        </w:rPr>
        <w:t xml:space="preserve">Patient </w:t>
      </w:r>
      <w:r w:rsidR="000360AB" w:rsidRPr="00D06213">
        <w:rPr>
          <w:b/>
        </w:rPr>
        <w:t>c</w:t>
      </w:r>
      <w:r w:rsidRPr="00D06213">
        <w:rPr>
          <w:b/>
        </w:rPr>
        <w:t>haracteristics</w:t>
      </w:r>
    </w:p>
    <w:tbl>
      <w:tblPr>
        <w:tblW w:w="102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8"/>
        <w:gridCol w:w="7509"/>
      </w:tblGrid>
      <w:tr w:rsidR="00040BF8" w:rsidRPr="00D06213" w14:paraId="5E5C15E7" w14:textId="77777777" w:rsidTr="002F1B2A">
        <w:trPr>
          <w:trHeight w:val="322"/>
        </w:trPr>
        <w:tc>
          <w:tcPr>
            <w:tcW w:w="27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41EFDC" w14:textId="4B630673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bookmarkStart w:id="4" w:name="_Hlk5855333"/>
            <w:r w:rsidRPr="00D06213">
              <w:rPr>
                <w:rFonts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Case </w:t>
            </w:r>
            <w:r w:rsidR="00C46971" w:rsidRPr="00D06213">
              <w:rPr>
                <w:rFonts w:cs="Arial"/>
                <w:b/>
                <w:bCs/>
                <w:color w:val="FFFFFF" w:themeColor="light1"/>
                <w:kern w:val="24"/>
                <w:sz w:val="20"/>
                <w:szCs w:val="20"/>
              </w:rPr>
              <w:t>r</w:t>
            </w:r>
            <w:r w:rsidRPr="00D06213">
              <w:rPr>
                <w:rFonts w:cs="Arial"/>
                <w:b/>
                <w:bCs/>
                <w:color w:val="FFFFFF" w:themeColor="light1"/>
                <w:kern w:val="24"/>
                <w:sz w:val="20"/>
                <w:szCs w:val="20"/>
              </w:rPr>
              <w:t>eport 1</w:t>
            </w:r>
          </w:p>
        </w:tc>
        <w:tc>
          <w:tcPr>
            <w:tcW w:w="75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9BCEDE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040BF8" w:rsidRPr="00D06213" w14:paraId="113BCE5F" w14:textId="77777777" w:rsidTr="002F1B2A">
        <w:trPr>
          <w:trHeight w:val="246"/>
        </w:trPr>
        <w:tc>
          <w:tcPr>
            <w:tcW w:w="27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C1377B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Age</w:t>
            </w:r>
          </w:p>
        </w:tc>
        <w:tc>
          <w:tcPr>
            <w:tcW w:w="75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A2720" w14:textId="05369560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63 </w:t>
            </w:r>
            <w:r w:rsidR="00C46971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y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ears</w:t>
            </w:r>
          </w:p>
        </w:tc>
      </w:tr>
      <w:tr w:rsidR="00040BF8" w:rsidRPr="00D06213" w14:paraId="70F1803F" w14:textId="77777777" w:rsidTr="00D967FF">
        <w:trPr>
          <w:trHeight w:val="268"/>
        </w:trPr>
        <w:tc>
          <w:tcPr>
            <w:tcW w:w="2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8BA86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Diagnosis</w:t>
            </w:r>
          </w:p>
        </w:tc>
        <w:tc>
          <w:tcPr>
            <w:tcW w:w="7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C8805E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Metastatic adenocarcinoma of the prostate (2014)</w:t>
            </w:r>
          </w:p>
        </w:tc>
      </w:tr>
      <w:tr w:rsidR="00040BF8" w:rsidRPr="00D06213" w14:paraId="6655DF04" w14:textId="77777777" w:rsidTr="00040BF8">
        <w:trPr>
          <w:trHeight w:val="415"/>
        </w:trPr>
        <w:tc>
          <w:tcPr>
            <w:tcW w:w="2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D1D284" w14:textId="00805DD3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Prior 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t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herapy</w:t>
            </w:r>
          </w:p>
        </w:tc>
        <w:tc>
          <w:tcPr>
            <w:tcW w:w="7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8605DE" w14:textId="5509CAA9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Bicalutamide (March 2014</w:t>
            </w:r>
            <w:r w:rsidR="00C46971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-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April 2015)</w:t>
            </w:r>
          </w:p>
          <w:p w14:paraId="1F9BEF7D" w14:textId="73B092D4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Enzalutamide (April 28, 2015</w:t>
            </w:r>
            <w:r w:rsidR="00C46971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-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May 27, 2016; radiographic progression)</w:t>
            </w:r>
          </w:p>
          <w:p w14:paraId="3C3F6015" w14:textId="1A7076AC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No prior </w:t>
            </w:r>
            <w:r w:rsidR="00E84345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PC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 surgeries or radiotherapies</w:t>
            </w:r>
          </w:p>
        </w:tc>
      </w:tr>
      <w:tr w:rsidR="00040BF8" w:rsidRPr="00D06213" w14:paraId="288E77BB" w14:textId="77777777" w:rsidTr="002F1B2A">
        <w:trPr>
          <w:trHeight w:val="115"/>
        </w:trPr>
        <w:tc>
          <w:tcPr>
            <w:tcW w:w="2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9910C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Enrolled in PCD4989g</w:t>
            </w:r>
          </w:p>
        </w:tc>
        <w:tc>
          <w:tcPr>
            <w:tcW w:w="7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1E1EC0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June 2016</w:t>
            </w:r>
          </w:p>
        </w:tc>
      </w:tr>
      <w:tr w:rsidR="00040BF8" w:rsidRPr="00D06213" w14:paraId="70937CB5" w14:textId="77777777" w:rsidTr="00457FE5">
        <w:trPr>
          <w:trHeight w:val="268"/>
        </w:trPr>
        <w:tc>
          <w:tcPr>
            <w:tcW w:w="2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93FB73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Clinical status at enrollment</w:t>
            </w:r>
          </w:p>
        </w:tc>
        <w:tc>
          <w:tcPr>
            <w:tcW w:w="7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2265A9" w14:textId="47C37B42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Retroperitoneal, iliac</w:t>
            </w:r>
            <w:r w:rsidR="00C46971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,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 and </w:t>
            </w:r>
            <w:proofErr w:type="spellStart"/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subclavicular</w:t>
            </w:r>
            <w:proofErr w:type="spellEnd"/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 lymph node metastasis</w:t>
            </w:r>
          </w:p>
          <w:p w14:paraId="46A2DA0A" w14:textId="1CEBF079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PSA of 12 ng/m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L</w:t>
            </w:r>
          </w:p>
        </w:tc>
      </w:tr>
      <w:tr w:rsidR="00DF27BC" w:rsidRPr="00D06213" w14:paraId="03CDE388" w14:textId="77777777" w:rsidTr="00D967FF">
        <w:trPr>
          <w:trHeight w:val="2545"/>
        </w:trPr>
        <w:tc>
          <w:tcPr>
            <w:tcW w:w="2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231C89" w14:textId="6BEFE906" w:rsidR="00DF27BC" w:rsidRPr="00D06213" w:rsidRDefault="00DF27BC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Initial biomarker status</w:t>
            </w:r>
          </w:p>
        </w:tc>
        <w:tc>
          <w:tcPr>
            <w:tcW w:w="7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7B8C9B" w14:textId="77777777" w:rsidR="00BC2BE5" w:rsidRPr="00D06213" w:rsidRDefault="00DF27BC" w:rsidP="00EF79E7">
            <w:pPr>
              <w:spacing w:line="240" w:lineRule="auto"/>
              <w:rPr>
                <w:sz w:val="20"/>
                <w:szCs w:val="20"/>
              </w:rPr>
            </w:pPr>
            <w:r w:rsidRPr="00D06213">
              <w:rPr>
                <w:sz w:val="20"/>
                <w:szCs w:val="20"/>
              </w:rPr>
              <w:t>PD-L1 IC0/TC0</w:t>
            </w:r>
          </w:p>
          <w:p w14:paraId="302E5449" w14:textId="319CCD45" w:rsidR="00DF27BC" w:rsidRPr="00D06213" w:rsidRDefault="00DF27BC" w:rsidP="00EF79E7">
            <w:pPr>
              <w:spacing w:line="240" w:lineRule="auto"/>
              <w:rPr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sz w:val="20"/>
                <w:szCs w:val="20"/>
              </w:rPr>
              <w:t>Low CD8 expression (0.02%)</w:t>
            </w:r>
          </w:p>
          <w:p w14:paraId="40E980C8" w14:textId="77777777" w:rsidR="00BC2BE5" w:rsidRPr="00D06213" w:rsidRDefault="00DC3362" w:rsidP="00EF79E7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06213">
              <w:rPr>
                <w:sz w:val="20"/>
                <w:szCs w:val="20"/>
              </w:rPr>
              <w:t xml:space="preserve">Per </w:t>
            </w:r>
            <w:r w:rsidRPr="00D06213">
              <w:rPr>
                <w:color w:val="000000" w:themeColor="text1"/>
                <w:sz w:val="20"/>
                <w:szCs w:val="20"/>
              </w:rPr>
              <w:t>local analysis of screening tissue</w:t>
            </w:r>
            <w:r w:rsidR="009404B9" w:rsidRPr="00D06213">
              <w:rPr>
                <w:color w:val="000000" w:themeColor="text1"/>
                <w:sz w:val="20"/>
                <w:szCs w:val="20"/>
              </w:rPr>
              <w:t>:</w:t>
            </w:r>
          </w:p>
          <w:p w14:paraId="7C64387A" w14:textId="09CE0D86" w:rsidR="00DF27BC" w:rsidRPr="00D06213" w:rsidRDefault="00DF27BC" w:rsidP="00EF79E7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06213">
              <w:rPr>
                <w:color w:val="000000" w:themeColor="text1"/>
                <w:sz w:val="20"/>
                <w:szCs w:val="20"/>
              </w:rPr>
              <w:t xml:space="preserve">High </w:t>
            </w:r>
            <w:r w:rsidR="009C1BD1" w:rsidRPr="00D06213">
              <w:rPr>
                <w:color w:val="000000" w:themeColor="text1"/>
                <w:sz w:val="20"/>
                <w:szCs w:val="20"/>
              </w:rPr>
              <w:t>TMB</w:t>
            </w:r>
            <w:r w:rsidRPr="00D06213">
              <w:rPr>
                <w:color w:val="000000" w:themeColor="text1"/>
                <w:sz w:val="20"/>
                <w:szCs w:val="20"/>
              </w:rPr>
              <w:t xml:space="preserve"> (30 mut/Mb)</w:t>
            </w:r>
          </w:p>
          <w:p w14:paraId="00C50E75" w14:textId="77777777" w:rsidR="002E1786" w:rsidRPr="00D06213" w:rsidRDefault="00DF27BC" w:rsidP="00EF79E7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06213">
              <w:rPr>
                <w:color w:val="000000" w:themeColor="text1"/>
                <w:sz w:val="20"/>
                <w:szCs w:val="20"/>
              </w:rPr>
              <w:t xml:space="preserve">DDR mutations including germline </w:t>
            </w:r>
            <w:r w:rsidRPr="00D06213">
              <w:rPr>
                <w:i/>
                <w:color w:val="000000" w:themeColor="text1"/>
                <w:sz w:val="20"/>
                <w:szCs w:val="20"/>
              </w:rPr>
              <w:t>BRCA2</w:t>
            </w:r>
            <w:r w:rsidRPr="00D06213">
              <w:rPr>
                <w:color w:val="000000" w:themeColor="text1"/>
                <w:sz w:val="20"/>
                <w:szCs w:val="20"/>
              </w:rPr>
              <w:t xml:space="preserve"> </w:t>
            </w:r>
            <w:r w:rsidR="00DC3362" w:rsidRPr="00D06213">
              <w:rPr>
                <w:bCs/>
                <w:color w:val="000000" w:themeColor="text1"/>
                <w:sz w:val="20"/>
                <w:szCs w:val="20"/>
              </w:rPr>
              <w:t xml:space="preserve">(E49*) </w:t>
            </w:r>
            <w:r w:rsidRPr="00D06213">
              <w:rPr>
                <w:color w:val="000000" w:themeColor="text1"/>
                <w:sz w:val="20"/>
                <w:szCs w:val="20"/>
              </w:rPr>
              <w:t>mutations</w:t>
            </w:r>
          </w:p>
          <w:p w14:paraId="00AB8C57" w14:textId="443D4ACA" w:rsidR="002E1786" w:rsidRPr="00D06213" w:rsidRDefault="00AE2F03" w:rsidP="00EF79E7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06213">
              <w:rPr>
                <w:color w:val="000000" w:themeColor="text1"/>
                <w:sz w:val="20"/>
                <w:szCs w:val="20"/>
              </w:rPr>
              <w:t>MMR deficiency</w:t>
            </w:r>
            <w:r w:rsidR="00DF27BC" w:rsidRPr="00D06213">
              <w:rPr>
                <w:color w:val="000000" w:themeColor="text1"/>
                <w:sz w:val="20"/>
                <w:szCs w:val="20"/>
              </w:rPr>
              <w:t xml:space="preserve"> owing to </w:t>
            </w:r>
            <w:r w:rsidR="00DF27BC" w:rsidRPr="00D06213">
              <w:rPr>
                <w:i/>
                <w:color w:val="000000" w:themeColor="text1"/>
                <w:sz w:val="20"/>
                <w:szCs w:val="20"/>
              </w:rPr>
              <w:t>MSH2</w:t>
            </w:r>
            <w:r w:rsidR="00DF27BC" w:rsidRPr="00D06213">
              <w:rPr>
                <w:color w:val="000000" w:themeColor="text1"/>
                <w:sz w:val="20"/>
                <w:szCs w:val="20"/>
              </w:rPr>
              <w:t xml:space="preserve"> and </w:t>
            </w:r>
            <w:r w:rsidR="00DF27BC" w:rsidRPr="00D06213">
              <w:rPr>
                <w:i/>
                <w:color w:val="000000" w:themeColor="text1"/>
                <w:sz w:val="20"/>
                <w:szCs w:val="20"/>
              </w:rPr>
              <w:t>MSH6</w:t>
            </w:r>
            <w:r w:rsidR="00DF27BC" w:rsidRPr="00D06213">
              <w:rPr>
                <w:color w:val="000000" w:themeColor="text1"/>
                <w:sz w:val="20"/>
                <w:szCs w:val="20"/>
              </w:rPr>
              <w:t xml:space="preserve"> loss</w:t>
            </w:r>
          </w:p>
          <w:p w14:paraId="705677D7" w14:textId="0362CEFE" w:rsidR="00DF27BC" w:rsidRPr="00D06213" w:rsidRDefault="00DF27BC" w:rsidP="00EF79E7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06213">
              <w:rPr>
                <w:i/>
                <w:color w:val="000000" w:themeColor="text1"/>
                <w:sz w:val="20"/>
                <w:szCs w:val="20"/>
              </w:rPr>
              <w:t xml:space="preserve">TP53 </w:t>
            </w:r>
            <w:r w:rsidRPr="00D06213">
              <w:rPr>
                <w:color w:val="000000" w:themeColor="text1"/>
                <w:sz w:val="20"/>
                <w:szCs w:val="20"/>
              </w:rPr>
              <w:t xml:space="preserve">mutation (tumor suppressor, Y236D), </w:t>
            </w:r>
            <w:r w:rsidRPr="00D06213">
              <w:rPr>
                <w:i/>
                <w:color w:val="000000" w:themeColor="text1"/>
                <w:sz w:val="20"/>
                <w:szCs w:val="20"/>
              </w:rPr>
              <w:t>MYC</w:t>
            </w:r>
            <w:r w:rsidRPr="00D06213">
              <w:rPr>
                <w:color w:val="000000" w:themeColor="text1"/>
                <w:sz w:val="20"/>
                <w:szCs w:val="20"/>
              </w:rPr>
              <w:t xml:space="preserve"> amplification (proto-oncogene)</w:t>
            </w:r>
          </w:p>
          <w:p w14:paraId="40405FE7" w14:textId="77777777" w:rsidR="00DF27BC" w:rsidRPr="00D06213" w:rsidRDefault="00DF27BC" w:rsidP="00EF79E7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06213">
              <w:rPr>
                <w:color w:val="000000" w:themeColor="text1"/>
                <w:sz w:val="20"/>
                <w:szCs w:val="20"/>
              </w:rPr>
              <w:t>TMPRSS2-ERG (EST fusion)</w:t>
            </w:r>
          </w:p>
          <w:p w14:paraId="4E0A7F99" w14:textId="7AA81333" w:rsidR="00DF27BC" w:rsidRPr="00D06213" w:rsidRDefault="00DF27BC" w:rsidP="00EF79E7">
            <w:pPr>
              <w:spacing w:line="240" w:lineRule="auto"/>
              <w:rPr>
                <w:sz w:val="20"/>
                <w:szCs w:val="20"/>
              </w:rPr>
            </w:pPr>
            <w:r w:rsidRPr="00D06213">
              <w:rPr>
                <w:i/>
                <w:color w:val="000000" w:themeColor="text1"/>
                <w:sz w:val="20"/>
                <w:szCs w:val="20"/>
              </w:rPr>
              <w:t>AR</w:t>
            </w:r>
            <w:r w:rsidRPr="00D06213">
              <w:rPr>
                <w:color w:val="000000" w:themeColor="text1"/>
                <w:sz w:val="20"/>
                <w:szCs w:val="20"/>
              </w:rPr>
              <w:t xml:space="preserve"> mutation </w:t>
            </w:r>
            <w:r w:rsidRPr="00D06213">
              <w:rPr>
                <w:sz w:val="20"/>
                <w:szCs w:val="20"/>
              </w:rPr>
              <w:t>(W742C)</w:t>
            </w:r>
          </w:p>
        </w:tc>
      </w:tr>
      <w:tr w:rsidR="00DF27BC" w:rsidRPr="00D06213" w14:paraId="57CD3F98" w14:textId="77777777" w:rsidTr="00457FE5">
        <w:trPr>
          <w:trHeight w:val="268"/>
        </w:trPr>
        <w:tc>
          <w:tcPr>
            <w:tcW w:w="2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EE5D0E" w14:textId="596D0FA0" w:rsidR="00DF27BC" w:rsidRPr="00D06213" w:rsidRDefault="00DF27BC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Biomarker status after treatment with atezolizumab</w:t>
            </w:r>
          </w:p>
        </w:tc>
        <w:tc>
          <w:tcPr>
            <w:tcW w:w="7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FD6217" w14:textId="77777777" w:rsidR="00DF27BC" w:rsidRPr="00D06213" w:rsidRDefault="00DF27BC" w:rsidP="00EF79E7">
            <w:pPr>
              <w:spacing w:line="240" w:lineRule="auto"/>
              <w:rPr>
                <w:sz w:val="20"/>
                <w:szCs w:val="20"/>
              </w:rPr>
            </w:pPr>
            <w:r w:rsidRPr="00D06213">
              <w:rPr>
                <w:sz w:val="20"/>
                <w:szCs w:val="20"/>
              </w:rPr>
              <w:t>Increase in PD-L1 expression (IC3/TC1)</w:t>
            </w:r>
          </w:p>
          <w:p w14:paraId="5EA8D496" w14:textId="77777777" w:rsidR="00DF27BC" w:rsidRPr="00D06213" w:rsidRDefault="00DF27BC" w:rsidP="00EF79E7">
            <w:pPr>
              <w:spacing w:line="240" w:lineRule="auto"/>
              <w:rPr>
                <w:sz w:val="20"/>
                <w:szCs w:val="20"/>
              </w:rPr>
            </w:pPr>
            <w:r w:rsidRPr="00D06213">
              <w:rPr>
                <w:sz w:val="20"/>
                <w:szCs w:val="20"/>
              </w:rPr>
              <w:t>Infiltration of CD8 to a previously desert tumor (2.89%)</w:t>
            </w:r>
          </w:p>
          <w:p w14:paraId="5674BEEC" w14:textId="0DF05C3B" w:rsidR="00DF27BC" w:rsidRPr="00D06213" w:rsidRDefault="00DF27BC" w:rsidP="00EF79E7">
            <w:pPr>
              <w:spacing w:line="240" w:lineRule="auto"/>
              <w:rPr>
                <w:sz w:val="20"/>
                <w:szCs w:val="20"/>
              </w:rPr>
            </w:pPr>
            <w:bookmarkStart w:id="5" w:name="_Hlk6993085"/>
            <w:r w:rsidRPr="00D06213">
              <w:rPr>
                <w:sz w:val="20"/>
                <w:szCs w:val="20"/>
              </w:rPr>
              <w:t>Clonal expansion of novel CD8 clones in the periphery</w:t>
            </w:r>
            <w:bookmarkEnd w:id="5"/>
          </w:p>
        </w:tc>
      </w:tr>
      <w:bookmarkEnd w:id="4"/>
    </w:tbl>
    <w:p w14:paraId="25F5C1D5" w14:textId="3A2BD324" w:rsidR="00C23665" w:rsidRPr="00D06213" w:rsidRDefault="00C23665" w:rsidP="00BC2BE5">
      <w:pPr>
        <w:rPr>
          <w:sz w:val="20"/>
          <w:szCs w:val="20"/>
        </w:rPr>
      </w:pPr>
    </w:p>
    <w:p w14:paraId="79D37187" w14:textId="0B633F0B" w:rsidR="00F3152C" w:rsidRPr="00D06213" w:rsidRDefault="00C14FBB" w:rsidP="00BC2BE5">
      <w:pPr>
        <w:rPr>
          <w:b/>
          <w:szCs w:val="20"/>
        </w:rPr>
      </w:pPr>
      <w:r w:rsidRPr="00D06213">
        <w:rPr>
          <w:b/>
          <w:szCs w:val="20"/>
        </w:rPr>
        <w:lastRenderedPageBreak/>
        <w:t xml:space="preserve">Radiographic </w:t>
      </w:r>
      <w:r w:rsidR="00C46971" w:rsidRPr="00D06213">
        <w:rPr>
          <w:b/>
          <w:szCs w:val="20"/>
        </w:rPr>
        <w:t>r</w:t>
      </w:r>
      <w:r w:rsidRPr="00D06213">
        <w:rPr>
          <w:b/>
          <w:szCs w:val="20"/>
        </w:rPr>
        <w:t>esponse</w:t>
      </w:r>
    </w:p>
    <w:p w14:paraId="7D386D03" w14:textId="42B01E23" w:rsidR="00260018" w:rsidRPr="00D06213" w:rsidRDefault="00A73303" w:rsidP="00BC2BE5">
      <w:pPr>
        <w:rPr>
          <w:sz w:val="20"/>
          <w:szCs w:val="20"/>
        </w:rPr>
      </w:pPr>
      <w:r w:rsidRPr="00D06213">
        <w:rPr>
          <w:noProof/>
          <w:sz w:val="20"/>
          <w:szCs w:val="20"/>
        </w:rPr>
        <w:drawing>
          <wp:inline distT="0" distB="0" distL="0" distR="0" wp14:anchorId="4FF2316A" wp14:editId="550949CD">
            <wp:extent cx="5420189" cy="32004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71" cy="320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1EB80" w14:textId="464FD9C8" w:rsidR="0075385F" w:rsidRPr="00D06213" w:rsidRDefault="0075385F" w:rsidP="00BC2BE5">
      <w:pPr>
        <w:rPr>
          <w:b/>
          <w:szCs w:val="20"/>
        </w:rPr>
      </w:pPr>
      <w:bookmarkStart w:id="6" w:name="_Hlk6992949"/>
    </w:p>
    <w:p w14:paraId="5590FBFF" w14:textId="41722CB7" w:rsidR="00C14FBB" w:rsidRPr="00D06213" w:rsidRDefault="00BE7F1B" w:rsidP="00BC2BE5">
      <w:pPr>
        <w:rPr>
          <w:rFonts w:ascii="Times New Roman" w:hAnsi="Times New Roman"/>
          <w:b/>
          <w:szCs w:val="20"/>
        </w:rPr>
      </w:pPr>
      <w:r w:rsidRPr="00D06213">
        <w:rPr>
          <w:b/>
          <w:szCs w:val="20"/>
        </w:rPr>
        <w:t>Pre</w:t>
      </w:r>
      <w:r w:rsidR="00C46971" w:rsidRPr="00D06213">
        <w:rPr>
          <w:b/>
          <w:szCs w:val="20"/>
        </w:rPr>
        <w:t>t</w:t>
      </w:r>
      <w:r w:rsidRPr="00D06213">
        <w:rPr>
          <w:b/>
          <w:szCs w:val="20"/>
        </w:rPr>
        <w:t xml:space="preserve">reatment and </w:t>
      </w:r>
      <w:r w:rsidR="00C46971" w:rsidRPr="00D06213">
        <w:rPr>
          <w:b/>
          <w:szCs w:val="20"/>
        </w:rPr>
        <w:t>o</w:t>
      </w:r>
      <w:r w:rsidRPr="00D06213">
        <w:rPr>
          <w:b/>
          <w:szCs w:val="20"/>
        </w:rPr>
        <w:t>n-</w:t>
      </w:r>
      <w:r w:rsidR="00C46971" w:rsidRPr="00D06213">
        <w:rPr>
          <w:b/>
          <w:szCs w:val="20"/>
        </w:rPr>
        <w:t>t</w:t>
      </w:r>
      <w:r w:rsidRPr="00D06213">
        <w:rPr>
          <w:b/>
          <w:szCs w:val="20"/>
        </w:rPr>
        <w:t xml:space="preserve">reatment </w:t>
      </w:r>
      <w:r w:rsidR="00C46971" w:rsidRPr="00D06213">
        <w:rPr>
          <w:b/>
          <w:szCs w:val="20"/>
        </w:rPr>
        <w:t>b</w:t>
      </w:r>
      <w:r w:rsidRPr="00D06213">
        <w:rPr>
          <w:b/>
          <w:szCs w:val="20"/>
        </w:rPr>
        <w:t xml:space="preserve">iomarker </w:t>
      </w:r>
      <w:r w:rsidR="00C46971" w:rsidRPr="00D06213">
        <w:rPr>
          <w:b/>
          <w:szCs w:val="20"/>
        </w:rPr>
        <w:t>e</w:t>
      </w:r>
      <w:r w:rsidRPr="00D06213">
        <w:rPr>
          <w:b/>
          <w:szCs w:val="20"/>
        </w:rPr>
        <w:t>xpression</w:t>
      </w:r>
      <w:bookmarkEnd w:id="6"/>
    </w:p>
    <w:p w14:paraId="0A73DF73" w14:textId="18EAA720" w:rsidR="005432A8" w:rsidRPr="00D06213" w:rsidRDefault="005432A8" w:rsidP="00BC2BE5">
      <w:pPr>
        <w:rPr>
          <w:sz w:val="20"/>
          <w:szCs w:val="20"/>
        </w:rPr>
      </w:pPr>
      <w:r w:rsidRPr="00D06213">
        <w:rPr>
          <w:noProof/>
          <w:sz w:val="20"/>
          <w:szCs w:val="20"/>
        </w:rPr>
        <w:drawing>
          <wp:inline distT="0" distB="0" distL="0" distR="0" wp14:anchorId="0A92AC5D" wp14:editId="2FC8E873">
            <wp:extent cx="4221949" cy="3183807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32" cy="318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EB1DD" w14:textId="77777777" w:rsidR="00787BE7" w:rsidRPr="00D06213" w:rsidRDefault="00787BE7" w:rsidP="00BC2BE5">
      <w:pPr>
        <w:rPr>
          <w:sz w:val="20"/>
          <w:szCs w:val="20"/>
        </w:rPr>
      </w:pPr>
    </w:p>
    <w:p w14:paraId="671CD1D1" w14:textId="7F610F83" w:rsidR="00D967FF" w:rsidRPr="00D06213" w:rsidRDefault="00F31052" w:rsidP="00BC2BE5">
      <w:pPr>
        <w:rPr>
          <w:b/>
          <w:sz w:val="20"/>
          <w:szCs w:val="20"/>
        </w:rPr>
      </w:pPr>
      <w:r w:rsidRPr="00D06213">
        <w:rPr>
          <w:b/>
          <w:sz w:val="20"/>
          <w:szCs w:val="20"/>
        </w:rPr>
        <w:t>T</w:t>
      </w:r>
      <w:r w:rsidR="00C46971" w:rsidRPr="00D06213">
        <w:rPr>
          <w:b/>
          <w:sz w:val="20"/>
          <w:szCs w:val="20"/>
        </w:rPr>
        <w:t>CR</w:t>
      </w:r>
      <w:r w:rsidRPr="00D06213">
        <w:rPr>
          <w:b/>
          <w:sz w:val="20"/>
          <w:szCs w:val="20"/>
        </w:rPr>
        <w:t xml:space="preserve"> </w:t>
      </w:r>
      <w:r w:rsidR="00C46971" w:rsidRPr="00D06213">
        <w:rPr>
          <w:b/>
          <w:sz w:val="20"/>
          <w:szCs w:val="20"/>
        </w:rPr>
        <w:t>s</w:t>
      </w:r>
      <w:r w:rsidRPr="00D06213">
        <w:rPr>
          <w:b/>
          <w:sz w:val="20"/>
          <w:szCs w:val="20"/>
        </w:rPr>
        <w:t>equencing</w:t>
      </w:r>
      <w:bookmarkStart w:id="7" w:name="_Hlk269049"/>
    </w:p>
    <w:p w14:paraId="314BB69B" w14:textId="4334BE88" w:rsidR="00026FA6" w:rsidRPr="00D06213" w:rsidRDefault="00B7092F" w:rsidP="00BC2BE5">
      <w:pPr>
        <w:rPr>
          <w:sz w:val="20"/>
          <w:szCs w:val="20"/>
        </w:rPr>
      </w:pPr>
      <w:r w:rsidRPr="00D06213">
        <w:rPr>
          <w:noProof/>
          <w:sz w:val="20"/>
          <w:szCs w:val="20"/>
        </w:rPr>
        <w:lastRenderedPageBreak/>
        <w:drawing>
          <wp:inline distT="0" distB="0" distL="0" distR="0" wp14:anchorId="60555840" wp14:editId="529E5A3F">
            <wp:extent cx="3357245" cy="29000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25CA" w14:textId="77777777" w:rsidR="001E368C" w:rsidRPr="00D06213" w:rsidRDefault="001E368C" w:rsidP="00BC2BE5">
      <w:pPr>
        <w:rPr>
          <w:sz w:val="20"/>
          <w:szCs w:val="20"/>
        </w:rPr>
      </w:pPr>
    </w:p>
    <w:p w14:paraId="1348FA7E" w14:textId="77777777" w:rsidR="005847FE" w:rsidRPr="00D06213" w:rsidRDefault="005847FE">
      <w:pPr>
        <w:spacing w:line="240" w:lineRule="auto"/>
        <w:rPr>
          <w:b/>
          <w:sz w:val="20"/>
          <w:szCs w:val="20"/>
        </w:rPr>
      </w:pPr>
      <w:r w:rsidRPr="00D06213">
        <w:rPr>
          <w:b/>
          <w:sz w:val="20"/>
          <w:szCs w:val="20"/>
        </w:rPr>
        <w:br w:type="page"/>
      </w:r>
    </w:p>
    <w:p w14:paraId="30F380E2" w14:textId="676DEF83" w:rsidR="00F65BD6" w:rsidRPr="00D06213" w:rsidRDefault="00F65BD6" w:rsidP="00BC2BE5">
      <w:pPr>
        <w:rPr>
          <w:sz w:val="20"/>
          <w:szCs w:val="20"/>
        </w:rPr>
      </w:pPr>
      <w:r w:rsidRPr="00D06213">
        <w:rPr>
          <w:b/>
          <w:sz w:val="20"/>
          <w:szCs w:val="20"/>
        </w:rPr>
        <w:lastRenderedPageBreak/>
        <w:t xml:space="preserve">Figure </w:t>
      </w:r>
      <w:r w:rsidR="00C46971" w:rsidRPr="00D06213">
        <w:rPr>
          <w:b/>
          <w:sz w:val="20"/>
          <w:szCs w:val="20"/>
        </w:rPr>
        <w:t>S</w:t>
      </w:r>
      <w:r w:rsidR="001A2FA7" w:rsidRPr="00D06213">
        <w:rPr>
          <w:b/>
          <w:sz w:val="20"/>
          <w:szCs w:val="20"/>
        </w:rPr>
        <w:t>5</w:t>
      </w:r>
      <w:r w:rsidRPr="00D06213">
        <w:rPr>
          <w:b/>
          <w:sz w:val="20"/>
          <w:szCs w:val="20"/>
        </w:rPr>
        <w:t>.</w:t>
      </w:r>
      <w:r w:rsidRPr="00D06213">
        <w:rPr>
          <w:sz w:val="20"/>
          <w:szCs w:val="20"/>
        </w:rPr>
        <w:t xml:space="preserve"> </w:t>
      </w:r>
      <w:r w:rsidR="00C75534" w:rsidRPr="00D06213">
        <w:rPr>
          <w:sz w:val="20"/>
          <w:szCs w:val="20"/>
        </w:rPr>
        <w:t xml:space="preserve">Case </w:t>
      </w:r>
      <w:r w:rsidR="00C46971" w:rsidRPr="00D06213">
        <w:rPr>
          <w:sz w:val="20"/>
          <w:szCs w:val="20"/>
        </w:rPr>
        <w:t>r</w:t>
      </w:r>
      <w:r w:rsidR="00C75534" w:rsidRPr="00D06213">
        <w:rPr>
          <w:sz w:val="20"/>
          <w:szCs w:val="20"/>
        </w:rPr>
        <w:t>eport 2</w:t>
      </w:r>
      <w:r w:rsidR="00C46971" w:rsidRPr="00D06213">
        <w:rPr>
          <w:sz w:val="20"/>
          <w:szCs w:val="20"/>
        </w:rPr>
        <w:t xml:space="preserve">. </w:t>
      </w:r>
      <w:r w:rsidRPr="00D06213">
        <w:rPr>
          <w:b/>
          <w:sz w:val="20"/>
          <w:szCs w:val="20"/>
        </w:rPr>
        <w:t>A</w:t>
      </w:r>
      <w:r w:rsidR="00C46971" w:rsidRPr="00D06213">
        <w:rPr>
          <w:b/>
          <w:sz w:val="20"/>
          <w:szCs w:val="20"/>
        </w:rPr>
        <w:t>,</w:t>
      </w:r>
      <w:r w:rsidRPr="00D06213">
        <w:rPr>
          <w:sz w:val="20"/>
          <w:szCs w:val="20"/>
        </w:rPr>
        <w:t xml:space="preserve"> Patient characteristics from </w:t>
      </w:r>
      <w:r w:rsidR="00C46971" w:rsidRPr="00D06213">
        <w:rPr>
          <w:sz w:val="20"/>
          <w:szCs w:val="20"/>
        </w:rPr>
        <w:t>c</w:t>
      </w:r>
      <w:r w:rsidRPr="00D06213">
        <w:rPr>
          <w:sz w:val="20"/>
          <w:szCs w:val="20"/>
        </w:rPr>
        <w:t xml:space="preserve">ase </w:t>
      </w:r>
      <w:r w:rsidR="00C46971" w:rsidRPr="00D06213">
        <w:rPr>
          <w:sz w:val="20"/>
          <w:szCs w:val="20"/>
        </w:rPr>
        <w:t>r</w:t>
      </w:r>
      <w:r w:rsidRPr="00D06213">
        <w:rPr>
          <w:sz w:val="20"/>
          <w:szCs w:val="20"/>
        </w:rPr>
        <w:t>eport 2 (</w:t>
      </w:r>
      <w:r w:rsidR="00C46971" w:rsidRPr="00D06213">
        <w:rPr>
          <w:sz w:val="20"/>
          <w:szCs w:val="20"/>
        </w:rPr>
        <w:t>p</w:t>
      </w:r>
      <w:r w:rsidRPr="00D06213">
        <w:rPr>
          <w:sz w:val="20"/>
          <w:szCs w:val="20"/>
        </w:rPr>
        <w:t xml:space="preserve">atient </w:t>
      </w:r>
      <w:r w:rsidR="00EC4203" w:rsidRPr="00D06213">
        <w:rPr>
          <w:sz w:val="20"/>
          <w:szCs w:val="20"/>
        </w:rPr>
        <w:t>32</w:t>
      </w:r>
      <w:r w:rsidRPr="00D06213">
        <w:rPr>
          <w:sz w:val="20"/>
          <w:szCs w:val="20"/>
        </w:rPr>
        <w:t xml:space="preserve">). </w:t>
      </w:r>
      <w:r w:rsidRPr="00D06213">
        <w:rPr>
          <w:b/>
          <w:sz w:val="20"/>
          <w:szCs w:val="20"/>
        </w:rPr>
        <w:t>B</w:t>
      </w:r>
      <w:r w:rsidR="00C46971" w:rsidRPr="00D06213">
        <w:rPr>
          <w:b/>
          <w:sz w:val="20"/>
          <w:szCs w:val="20"/>
        </w:rPr>
        <w:t>,</w:t>
      </w:r>
      <w:r w:rsidRPr="00D06213">
        <w:rPr>
          <w:sz w:val="20"/>
          <w:szCs w:val="20"/>
        </w:rPr>
        <w:t xml:space="preserve"> </w:t>
      </w:r>
      <w:r w:rsidR="007C0BA4" w:rsidRPr="00D06213">
        <w:rPr>
          <w:sz w:val="20"/>
          <w:szCs w:val="20"/>
        </w:rPr>
        <w:t>CT scan</w:t>
      </w:r>
      <w:r w:rsidRPr="00D06213">
        <w:rPr>
          <w:sz w:val="20"/>
          <w:szCs w:val="20"/>
        </w:rPr>
        <w:t xml:space="preserve"> at baseline and after 8 cycles of atezolizumab treatment. </w:t>
      </w:r>
      <w:r w:rsidRPr="00D06213">
        <w:rPr>
          <w:b/>
          <w:sz w:val="20"/>
          <w:szCs w:val="20"/>
        </w:rPr>
        <w:t>C</w:t>
      </w:r>
      <w:r w:rsidR="00C46971" w:rsidRPr="00D06213">
        <w:rPr>
          <w:b/>
          <w:sz w:val="20"/>
          <w:szCs w:val="20"/>
        </w:rPr>
        <w:t>,</w:t>
      </w:r>
      <w:r w:rsidRPr="00D06213">
        <w:rPr>
          <w:sz w:val="20"/>
          <w:szCs w:val="20"/>
        </w:rPr>
        <w:t xml:space="preserve"> Pretreatment and on-treatment biomarker expression by </w:t>
      </w:r>
      <w:r w:rsidR="00847883" w:rsidRPr="00D06213">
        <w:rPr>
          <w:sz w:val="20"/>
          <w:szCs w:val="20"/>
        </w:rPr>
        <w:t xml:space="preserve">IHC </w:t>
      </w:r>
      <w:r w:rsidRPr="00D06213">
        <w:rPr>
          <w:sz w:val="20"/>
          <w:szCs w:val="20"/>
        </w:rPr>
        <w:t>(PD-L1</w:t>
      </w:r>
      <w:r w:rsidR="00C46971" w:rsidRPr="00D06213">
        <w:rPr>
          <w:sz w:val="20"/>
          <w:szCs w:val="20"/>
        </w:rPr>
        <w:t xml:space="preserve"> and</w:t>
      </w:r>
      <w:r w:rsidRPr="00D06213">
        <w:rPr>
          <w:sz w:val="20"/>
          <w:szCs w:val="20"/>
        </w:rPr>
        <w:t xml:space="preserve"> CD8). </w:t>
      </w:r>
      <w:r w:rsidRPr="00D06213">
        <w:rPr>
          <w:b/>
          <w:sz w:val="20"/>
          <w:szCs w:val="20"/>
        </w:rPr>
        <w:t>D</w:t>
      </w:r>
      <w:r w:rsidR="00C46971" w:rsidRPr="00D06213">
        <w:rPr>
          <w:b/>
          <w:sz w:val="20"/>
          <w:szCs w:val="20"/>
        </w:rPr>
        <w:t>,</w:t>
      </w:r>
      <w:r w:rsidRPr="00D06213">
        <w:rPr>
          <w:sz w:val="20"/>
          <w:szCs w:val="20"/>
        </w:rPr>
        <w:t xml:space="preserve"> RNA expression by </w:t>
      </w:r>
      <w:proofErr w:type="spellStart"/>
      <w:r w:rsidRPr="00D06213">
        <w:rPr>
          <w:sz w:val="20"/>
          <w:szCs w:val="20"/>
        </w:rPr>
        <w:t>Fluidigm</w:t>
      </w:r>
      <w:proofErr w:type="spellEnd"/>
      <w:r w:rsidRPr="00D06213">
        <w:rPr>
          <w:sz w:val="20"/>
          <w:szCs w:val="20"/>
        </w:rPr>
        <w:t xml:space="preserve"> analysis at baseline and on-treatment. </w:t>
      </w:r>
      <w:r w:rsidRPr="00D06213">
        <w:rPr>
          <w:b/>
          <w:sz w:val="20"/>
          <w:szCs w:val="20"/>
        </w:rPr>
        <w:t>E</w:t>
      </w:r>
      <w:r w:rsidR="00C46971" w:rsidRPr="00D06213">
        <w:rPr>
          <w:b/>
          <w:sz w:val="20"/>
          <w:szCs w:val="20"/>
        </w:rPr>
        <w:t>,</w:t>
      </w:r>
      <w:r w:rsidR="00C75534" w:rsidRPr="00D06213">
        <w:rPr>
          <w:sz w:val="20"/>
          <w:szCs w:val="20"/>
        </w:rPr>
        <w:t xml:space="preserve"> </w:t>
      </w:r>
      <w:r w:rsidRPr="00D06213">
        <w:rPr>
          <w:sz w:val="20"/>
          <w:szCs w:val="20"/>
        </w:rPr>
        <w:t>The frequency of TCR clones in PBMC samples collected at baseline (x-axis) and on-treatment (y-axis) are shown, with Clone Dynamics and presence in associated tumor at that same time</w:t>
      </w:r>
      <w:r w:rsidR="00C46971" w:rsidRPr="00D06213">
        <w:rPr>
          <w:sz w:val="20"/>
          <w:szCs w:val="20"/>
        </w:rPr>
        <w:t xml:space="preserve"> </w:t>
      </w:r>
      <w:r w:rsidRPr="00D06213">
        <w:rPr>
          <w:sz w:val="20"/>
          <w:szCs w:val="20"/>
        </w:rPr>
        <w:t>point. Expansion of T-cell clones found in both the periphery and uniquely in the on-treatment tumor sample are highlighted, following treatment with atezolizumab, that were absent in the archival tumor and baseline PBMC.</w:t>
      </w:r>
      <w:r w:rsidR="00880A04" w:rsidRPr="00D06213">
        <w:rPr>
          <w:sz w:val="20"/>
          <w:szCs w:val="20"/>
        </w:rPr>
        <w:t xml:space="preserve"> </w:t>
      </w:r>
      <w:r w:rsidR="00847883" w:rsidRPr="00D06213">
        <w:rPr>
          <w:sz w:val="20"/>
          <w:szCs w:val="20"/>
        </w:rPr>
        <w:t>CT, compute</w:t>
      </w:r>
      <w:r w:rsidR="004D10B8" w:rsidRPr="00D06213">
        <w:rPr>
          <w:sz w:val="20"/>
          <w:szCs w:val="20"/>
        </w:rPr>
        <w:t>d</w:t>
      </w:r>
      <w:r w:rsidR="00847883" w:rsidRPr="00D06213">
        <w:rPr>
          <w:sz w:val="20"/>
          <w:szCs w:val="20"/>
        </w:rPr>
        <w:t xml:space="preserve"> tomography; </w:t>
      </w:r>
      <w:r w:rsidR="004A3971" w:rsidRPr="00D06213">
        <w:rPr>
          <w:sz w:val="20"/>
          <w:szCs w:val="20"/>
        </w:rPr>
        <w:t xml:space="preserve">DDR, DNA damage response; </w:t>
      </w:r>
      <w:r w:rsidR="00847883" w:rsidRPr="00D06213">
        <w:rPr>
          <w:sz w:val="20"/>
          <w:szCs w:val="20"/>
        </w:rPr>
        <w:t xml:space="preserve">IC, tumor-infiltrating immune cells; </w:t>
      </w:r>
      <w:r w:rsidR="004A3971" w:rsidRPr="00D06213">
        <w:rPr>
          <w:sz w:val="20"/>
          <w:szCs w:val="20"/>
        </w:rPr>
        <w:t xml:space="preserve">MSS, microsatellite stable; </w:t>
      </w:r>
      <w:r w:rsidR="000360AB" w:rsidRPr="00D06213">
        <w:rPr>
          <w:sz w:val="20"/>
          <w:szCs w:val="20"/>
        </w:rPr>
        <w:t xml:space="preserve">PBMC, </w:t>
      </w:r>
      <w:r w:rsidR="000360AB" w:rsidRPr="00D06213">
        <w:rPr>
          <w:sz w:val="20"/>
          <w:szCs w:val="16"/>
        </w:rPr>
        <w:t xml:space="preserve">peripheral blood mononuclear cell; </w:t>
      </w:r>
      <w:r w:rsidR="00847883" w:rsidRPr="00D06213">
        <w:rPr>
          <w:sz w:val="20"/>
          <w:szCs w:val="20"/>
        </w:rPr>
        <w:t>PD-L1, programmed death-ligand 1; PSA, prostate-specific antigen; TC, tumor cells</w:t>
      </w:r>
      <w:r w:rsidR="004A3971" w:rsidRPr="00D06213">
        <w:rPr>
          <w:sz w:val="20"/>
          <w:szCs w:val="20"/>
        </w:rPr>
        <w:t xml:space="preserve">; </w:t>
      </w:r>
      <w:r w:rsidR="00DD38DC" w:rsidRPr="00D06213">
        <w:rPr>
          <w:sz w:val="20"/>
          <w:szCs w:val="20"/>
        </w:rPr>
        <w:t>TCR, T-cell receptor</w:t>
      </w:r>
      <w:r w:rsidR="00D229BE" w:rsidRPr="00D06213">
        <w:rPr>
          <w:sz w:val="20"/>
          <w:szCs w:val="20"/>
        </w:rPr>
        <w:t xml:space="preserve">, </w:t>
      </w:r>
      <w:r w:rsidR="004A3971" w:rsidRPr="00D06213">
        <w:rPr>
          <w:sz w:val="20"/>
          <w:szCs w:val="20"/>
        </w:rPr>
        <w:t>TMB, tumor mutational burden</w:t>
      </w:r>
      <w:r w:rsidR="00847883" w:rsidRPr="00D06213">
        <w:rPr>
          <w:sz w:val="20"/>
          <w:szCs w:val="20"/>
        </w:rPr>
        <w:t>.</w:t>
      </w:r>
    </w:p>
    <w:bookmarkEnd w:id="7"/>
    <w:p w14:paraId="06084AFF" w14:textId="1226B7C5" w:rsidR="003C257E" w:rsidRPr="00D06213" w:rsidRDefault="00040BF8" w:rsidP="00BC2BE5">
      <w:pPr>
        <w:rPr>
          <w:b/>
          <w:sz w:val="20"/>
          <w:szCs w:val="20"/>
        </w:rPr>
      </w:pPr>
      <w:r w:rsidRPr="00D06213">
        <w:rPr>
          <w:b/>
          <w:sz w:val="20"/>
          <w:szCs w:val="20"/>
        </w:rPr>
        <w:t xml:space="preserve">Patient </w:t>
      </w:r>
      <w:r w:rsidR="000360AB" w:rsidRPr="00D06213">
        <w:rPr>
          <w:b/>
          <w:sz w:val="20"/>
          <w:szCs w:val="20"/>
        </w:rPr>
        <w:t>c</w:t>
      </w:r>
      <w:r w:rsidRPr="00D06213">
        <w:rPr>
          <w:b/>
          <w:sz w:val="20"/>
          <w:szCs w:val="20"/>
        </w:rPr>
        <w:t>haracteristics</w:t>
      </w:r>
    </w:p>
    <w:tbl>
      <w:tblPr>
        <w:tblW w:w="997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70"/>
        <w:gridCol w:w="7108"/>
      </w:tblGrid>
      <w:tr w:rsidR="00040BF8" w:rsidRPr="00D06213" w14:paraId="2FE222C0" w14:textId="77777777" w:rsidTr="002F1B2A">
        <w:trPr>
          <w:trHeight w:val="187"/>
        </w:trPr>
        <w:tc>
          <w:tcPr>
            <w:tcW w:w="28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4AEF1" w14:textId="21D3ED3C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bookmarkStart w:id="8" w:name="_Hlk5856154"/>
            <w:r w:rsidRPr="00D06213">
              <w:rPr>
                <w:rFonts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Case </w:t>
            </w:r>
            <w:r w:rsidR="000360AB" w:rsidRPr="00D06213">
              <w:rPr>
                <w:rFonts w:cs="Arial"/>
                <w:b/>
                <w:bCs/>
                <w:color w:val="FFFFFF" w:themeColor="light1"/>
                <w:kern w:val="24"/>
                <w:sz w:val="20"/>
                <w:szCs w:val="20"/>
              </w:rPr>
              <w:t>r</w:t>
            </w:r>
            <w:r w:rsidRPr="00D06213">
              <w:rPr>
                <w:rFonts w:cs="Arial"/>
                <w:b/>
                <w:bCs/>
                <w:color w:val="FFFFFF" w:themeColor="light1"/>
                <w:kern w:val="24"/>
                <w:sz w:val="20"/>
                <w:szCs w:val="20"/>
              </w:rPr>
              <w:t>eport 2</w:t>
            </w:r>
          </w:p>
        </w:tc>
        <w:tc>
          <w:tcPr>
            <w:tcW w:w="71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980AC6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040BF8" w:rsidRPr="00D06213" w14:paraId="1B0FECDD" w14:textId="77777777" w:rsidTr="002F1B2A">
        <w:trPr>
          <w:trHeight w:val="210"/>
        </w:trPr>
        <w:tc>
          <w:tcPr>
            <w:tcW w:w="28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5BEAE8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Age</w:t>
            </w:r>
          </w:p>
        </w:tc>
        <w:tc>
          <w:tcPr>
            <w:tcW w:w="71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4F80E1" w14:textId="5A40CAB9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56 </w:t>
            </w:r>
            <w:r w:rsidR="000360AB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y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ears</w:t>
            </w:r>
          </w:p>
        </w:tc>
      </w:tr>
      <w:tr w:rsidR="00040BF8" w:rsidRPr="00D06213" w14:paraId="5C28F9B7" w14:textId="77777777" w:rsidTr="00DE3E74">
        <w:trPr>
          <w:trHeight w:val="520"/>
        </w:trPr>
        <w:tc>
          <w:tcPr>
            <w:tcW w:w="2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FEABCF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Diagnosis</w:t>
            </w:r>
          </w:p>
        </w:tc>
        <w:tc>
          <w:tcPr>
            <w:tcW w:w="7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11EFA6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Primary prostate adenocarcinoma (2011)</w:t>
            </w:r>
          </w:p>
          <w:p w14:paraId="0823B024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Metastatic diagnosis (2013) </w:t>
            </w:r>
          </w:p>
        </w:tc>
      </w:tr>
      <w:tr w:rsidR="00040BF8" w:rsidRPr="00D06213" w14:paraId="35D5ABE2" w14:textId="77777777" w:rsidTr="00DE3E74">
        <w:trPr>
          <w:trHeight w:val="520"/>
        </w:trPr>
        <w:tc>
          <w:tcPr>
            <w:tcW w:w="2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0DADE" w14:textId="35BD9D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Prior 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t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herapy</w:t>
            </w:r>
          </w:p>
        </w:tc>
        <w:tc>
          <w:tcPr>
            <w:tcW w:w="7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C9A382" w14:textId="77777777" w:rsidR="00BC2BE5" w:rsidRPr="00D06213" w:rsidRDefault="00040BF8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Bicalutamide + leuprolide (lymphadenopathy)</w:t>
            </w:r>
          </w:p>
          <w:p w14:paraId="59AD4E39" w14:textId="4B1E705E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Sipuleucel-T (lymph node enlargement)</w:t>
            </w:r>
          </w:p>
          <w:p w14:paraId="689ED990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Docetaxel (8 cycles, PSA progression and pain)</w:t>
            </w:r>
          </w:p>
          <w:p w14:paraId="4DF16461" w14:textId="77777777" w:rsidR="00BC2BE5" w:rsidRPr="00D06213" w:rsidRDefault="00040BF8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Abiraterone (8 months, lymph node enlargement),</w:t>
            </w:r>
          </w:p>
          <w:p w14:paraId="6A819F87" w14:textId="77929880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Enzalutamide (2 months, lymph node enlargement)</w:t>
            </w:r>
          </w:p>
          <w:p w14:paraId="09D1F449" w14:textId="0D9196D8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Radiation to retroperitoneal and mediastinal lymph node (Feb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ruary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 2014)</w:t>
            </w:r>
          </w:p>
          <w:p w14:paraId="569539C2" w14:textId="30488CBB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Radiation to pelvic lymph node (Jan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uary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 2015)</w:t>
            </w:r>
          </w:p>
        </w:tc>
      </w:tr>
      <w:tr w:rsidR="00040BF8" w:rsidRPr="00D06213" w14:paraId="5C2BD6C5" w14:textId="77777777" w:rsidTr="002F1B2A">
        <w:trPr>
          <w:trHeight w:val="151"/>
        </w:trPr>
        <w:tc>
          <w:tcPr>
            <w:tcW w:w="2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2FBFDC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Enrolled in PCD4989g</w:t>
            </w:r>
          </w:p>
        </w:tc>
        <w:tc>
          <w:tcPr>
            <w:tcW w:w="7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E0550D" w14:textId="40B1BA0C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Feb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ruary</w:t>
            </w: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 2015</w:t>
            </w:r>
          </w:p>
        </w:tc>
      </w:tr>
      <w:tr w:rsidR="00040BF8" w:rsidRPr="00D06213" w14:paraId="2DACF66A" w14:textId="77777777" w:rsidTr="002F1B2A">
        <w:trPr>
          <w:trHeight w:val="20"/>
        </w:trPr>
        <w:tc>
          <w:tcPr>
            <w:tcW w:w="2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DB37EF" w14:textId="77777777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Clinical status at enrollment</w:t>
            </w:r>
          </w:p>
        </w:tc>
        <w:tc>
          <w:tcPr>
            <w:tcW w:w="7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F64198" w14:textId="77777777" w:rsidR="00BC2BE5" w:rsidRPr="00D06213" w:rsidRDefault="00040BF8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Lymph node, kidney, pelvis, abdomen and left adrenal metastasis</w:t>
            </w:r>
          </w:p>
          <w:p w14:paraId="148AD8D4" w14:textId="40A4BD12" w:rsidR="00040BF8" w:rsidRPr="00D06213" w:rsidRDefault="00040BF8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PSA of 35 ng/m</w:t>
            </w:r>
            <w:r w:rsidR="00847883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L</w:t>
            </w:r>
          </w:p>
        </w:tc>
      </w:tr>
      <w:tr w:rsidR="001F58EA" w:rsidRPr="00D06213" w14:paraId="62173249" w14:textId="77777777" w:rsidTr="002F1B2A">
        <w:trPr>
          <w:trHeight w:val="20"/>
        </w:trPr>
        <w:tc>
          <w:tcPr>
            <w:tcW w:w="2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C21029" w14:textId="76AE9D77" w:rsidR="001F58EA" w:rsidRPr="00D06213" w:rsidRDefault="001F58EA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Initial biomarker status</w:t>
            </w:r>
          </w:p>
        </w:tc>
        <w:tc>
          <w:tcPr>
            <w:tcW w:w="7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C17F37" w14:textId="77777777" w:rsidR="00BC2BE5" w:rsidRPr="00D06213" w:rsidRDefault="001F58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PD-L1 IC0/TC0</w:t>
            </w:r>
          </w:p>
          <w:p w14:paraId="7FED64F7" w14:textId="243F26D5" w:rsidR="001C001D" w:rsidRPr="00D06213" w:rsidRDefault="001C001D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CD8 </w:t>
            </w:r>
            <w:r w:rsidR="003B632D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0.39%</w:t>
            </w:r>
          </w:p>
          <w:p w14:paraId="22E3DF8B" w14:textId="2949368F" w:rsidR="001C001D" w:rsidRPr="00D06213" w:rsidRDefault="001C001D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MSS</w:t>
            </w:r>
          </w:p>
          <w:p w14:paraId="78BED813" w14:textId="0832F28D" w:rsidR="001C001D" w:rsidRPr="00D06213" w:rsidRDefault="001C001D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Relatively low TMB of 2.61</w:t>
            </w:r>
          </w:p>
          <w:p w14:paraId="34F2CFB5" w14:textId="3CC936DD" w:rsidR="001F58EA" w:rsidRPr="00D06213" w:rsidRDefault="001C001D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DDR mutation (</w:t>
            </w:r>
            <w:r w:rsidR="001F58EA" w:rsidRPr="00D06213">
              <w:rPr>
                <w:rFonts w:cs="Arial"/>
                <w:i/>
                <w:sz w:val="20"/>
                <w:szCs w:val="20"/>
              </w:rPr>
              <w:t xml:space="preserve">ATM </w:t>
            </w:r>
            <w:r w:rsidR="001F58EA" w:rsidRPr="00D06213">
              <w:rPr>
                <w:rFonts w:cs="Arial"/>
                <w:sz w:val="20"/>
                <w:szCs w:val="20"/>
              </w:rPr>
              <w:t>mutation</w:t>
            </w:r>
            <w:r w:rsidR="001A359A" w:rsidRPr="00D06213">
              <w:rPr>
                <w:rFonts w:cs="Arial"/>
                <w:sz w:val="20"/>
                <w:szCs w:val="20"/>
              </w:rPr>
              <w:t xml:space="preserve"> of unknown significance</w:t>
            </w:r>
            <w:r w:rsidRPr="00D06213">
              <w:rPr>
                <w:rFonts w:cs="Arial"/>
                <w:sz w:val="20"/>
                <w:szCs w:val="20"/>
              </w:rPr>
              <w:t>)</w:t>
            </w:r>
            <w:r w:rsidR="001F58EA" w:rsidRPr="00D06213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1F58EA" w:rsidRPr="00D06213" w14:paraId="3D328445" w14:textId="77777777" w:rsidTr="002F1B2A">
        <w:trPr>
          <w:trHeight w:val="20"/>
        </w:trPr>
        <w:tc>
          <w:tcPr>
            <w:tcW w:w="2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E6D823" w14:textId="3F05F514" w:rsidR="001F58EA" w:rsidRPr="00D06213" w:rsidRDefault="001F58EA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Biomarker status after treatment with atezolizumab</w:t>
            </w:r>
          </w:p>
        </w:tc>
        <w:tc>
          <w:tcPr>
            <w:tcW w:w="7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D90B09" w14:textId="77777777" w:rsidR="00BC2BE5" w:rsidRPr="00D06213" w:rsidRDefault="001F58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PD-L1 IC1/TC1</w:t>
            </w:r>
          </w:p>
          <w:p w14:paraId="78B936E8" w14:textId="0B3A1F8D" w:rsidR="001F58EA" w:rsidRPr="00D06213" w:rsidRDefault="001F58EA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 xml:space="preserve">Increased CD8 </w:t>
            </w:r>
            <w:r w:rsidR="003B632D" w:rsidRPr="00D06213">
              <w:rPr>
                <w:rFonts w:cs="Arial"/>
                <w:sz w:val="20"/>
                <w:szCs w:val="20"/>
              </w:rPr>
              <w:t>to 16.78%</w:t>
            </w:r>
          </w:p>
          <w:p w14:paraId="6DC43479" w14:textId="6B49BA46" w:rsidR="001F58EA" w:rsidRPr="00D06213" w:rsidRDefault="001F58EA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Significant expansion of</w:t>
            </w:r>
            <w:r w:rsidR="00BC2BE5" w:rsidRPr="00D06213">
              <w:rPr>
                <w:rFonts w:cs="Arial"/>
                <w:sz w:val="20"/>
                <w:szCs w:val="20"/>
              </w:rPr>
              <w:t xml:space="preserve"> </w:t>
            </w:r>
            <w:r w:rsidRPr="00D06213">
              <w:rPr>
                <w:rFonts w:cs="Arial"/>
                <w:sz w:val="20"/>
                <w:szCs w:val="20"/>
              </w:rPr>
              <w:t>TCR clones in the tumor and periphery shown from PBMC</w:t>
            </w:r>
          </w:p>
          <w:p w14:paraId="4DFEA5FC" w14:textId="3D0B46F6" w:rsidR="003B632D" w:rsidRPr="00D06213" w:rsidRDefault="003B632D" w:rsidP="00EF79E7">
            <w:pPr>
              <w:spacing w:line="240" w:lineRule="auto"/>
              <w:rPr>
                <w:rFonts w:cs="Arial"/>
                <w:color w:val="000000" w:themeColor="dark1"/>
                <w:kern w:val="24"/>
                <w:sz w:val="20"/>
                <w:szCs w:val="20"/>
              </w:rPr>
            </w:pPr>
            <w:r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Increase in </w:t>
            </w:r>
            <w:r w:rsidR="00DC5722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 xml:space="preserve">immune-related genes by </w:t>
            </w:r>
            <w:proofErr w:type="spellStart"/>
            <w:r w:rsidR="00DC5722" w:rsidRPr="00D06213">
              <w:rPr>
                <w:rFonts w:cs="Arial"/>
                <w:color w:val="000000" w:themeColor="dark1"/>
                <w:kern w:val="24"/>
                <w:sz w:val="20"/>
                <w:szCs w:val="20"/>
              </w:rPr>
              <w:t>Fluidigm</w:t>
            </w:r>
            <w:proofErr w:type="spellEnd"/>
          </w:p>
        </w:tc>
      </w:tr>
    </w:tbl>
    <w:p w14:paraId="12A9B291" w14:textId="0DB2851D" w:rsidR="00DB582D" w:rsidRPr="00D06213" w:rsidRDefault="00DB582D" w:rsidP="00BC2BE5">
      <w:pPr>
        <w:rPr>
          <w:b/>
          <w:i/>
          <w:sz w:val="20"/>
          <w:szCs w:val="20"/>
        </w:rPr>
      </w:pPr>
      <w:bookmarkStart w:id="9" w:name="_Hlk1396707"/>
      <w:bookmarkEnd w:id="8"/>
    </w:p>
    <w:p w14:paraId="5D3BCB40" w14:textId="7210C5D9" w:rsidR="00C14FBB" w:rsidRPr="00D06213" w:rsidRDefault="00C14FBB" w:rsidP="00BC2BE5">
      <w:pPr>
        <w:rPr>
          <w:b/>
          <w:sz w:val="20"/>
          <w:szCs w:val="20"/>
        </w:rPr>
      </w:pPr>
      <w:r w:rsidRPr="00D06213">
        <w:rPr>
          <w:b/>
          <w:sz w:val="20"/>
          <w:szCs w:val="20"/>
        </w:rPr>
        <w:lastRenderedPageBreak/>
        <w:t xml:space="preserve">Radiographic </w:t>
      </w:r>
      <w:r w:rsidR="000360AB" w:rsidRPr="00D06213">
        <w:rPr>
          <w:b/>
          <w:sz w:val="20"/>
          <w:szCs w:val="20"/>
        </w:rPr>
        <w:t>r</w:t>
      </w:r>
      <w:r w:rsidRPr="00D06213">
        <w:rPr>
          <w:b/>
          <w:sz w:val="20"/>
          <w:szCs w:val="20"/>
        </w:rPr>
        <w:t>esponse</w:t>
      </w:r>
    </w:p>
    <w:p w14:paraId="1CACD713" w14:textId="754326BC" w:rsidR="00DB582D" w:rsidRPr="00D06213" w:rsidRDefault="00DB582D" w:rsidP="00BC2BE5">
      <w:pPr>
        <w:rPr>
          <w:sz w:val="20"/>
          <w:szCs w:val="20"/>
        </w:rPr>
      </w:pPr>
      <w:r w:rsidRPr="00D06213">
        <w:rPr>
          <w:noProof/>
          <w:sz w:val="20"/>
          <w:szCs w:val="20"/>
        </w:rPr>
        <w:drawing>
          <wp:inline distT="0" distB="0" distL="0" distR="0" wp14:anchorId="024C2F60" wp14:editId="17FB58F3">
            <wp:extent cx="3510992" cy="1457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221" t="65669" r="30695"/>
                    <a:stretch/>
                  </pic:blipFill>
                  <pic:spPr bwMode="auto">
                    <a:xfrm>
                      <a:off x="0" y="0"/>
                      <a:ext cx="3522897" cy="146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EC773" w14:textId="62734409" w:rsidR="00C23665" w:rsidRPr="00D06213" w:rsidRDefault="00C23665" w:rsidP="00BC2BE5">
      <w:pPr>
        <w:rPr>
          <w:rFonts w:eastAsia="Calibri"/>
          <w:b/>
          <w:i/>
          <w:sz w:val="20"/>
          <w:szCs w:val="20"/>
        </w:rPr>
      </w:pPr>
      <w:r w:rsidRPr="00D06213">
        <w:rPr>
          <w:sz w:val="20"/>
          <w:szCs w:val="20"/>
        </w:rPr>
        <w:br w:type="page"/>
      </w:r>
    </w:p>
    <w:p w14:paraId="500EC84A" w14:textId="27626A28" w:rsidR="00F31052" w:rsidRPr="00D06213" w:rsidRDefault="00DB582D" w:rsidP="00BC2BE5">
      <w:pPr>
        <w:rPr>
          <w:b/>
          <w:sz w:val="20"/>
          <w:szCs w:val="20"/>
        </w:rPr>
      </w:pPr>
      <w:r w:rsidRPr="00D06213">
        <w:rPr>
          <w:b/>
          <w:sz w:val="20"/>
          <w:szCs w:val="20"/>
        </w:rPr>
        <w:lastRenderedPageBreak/>
        <w:t>Pre</w:t>
      </w:r>
      <w:r w:rsidR="000360AB" w:rsidRPr="00D06213">
        <w:rPr>
          <w:b/>
          <w:sz w:val="20"/>
          <w:szCs w:val="20"/>
        </w:rPr>
        <w:t>t</w:t>
      </w:r>
      <w:r w:rsidRPr="00D06213">
        <w:rPr>
          <w:b/>
          <w:sz w:val="20"/>
          <w:szCs w:val="20"/>
        </w:rPr>
        <w:t xml:space="preserve">reatment and </w:t>
      </w:r>
      <w:r w:rsidR="000360AB" w:rsidRPr="00D06213">
        <w:rPr>
          <w:b/>
          <w:sz w:val="20"/>
          <w:szCs w:val="20"/>
        </w:rPr>
        <w:t>o</w:t>
      </w:r>
      <w:r w:rsidRPr="00D06213">
        <w:rPr>
          <w:b/>
          <w:sz w:val="20"/>
          <w:szCs w:val="20"/>
        </w:rPr>
        <w:t>n-</w:t>
      </w:r>
      <w:r w:rsidR="000360AB" w:rsidRPr="00D06213">
        <w:rPr>
          <w:b/>
          <w:sz w:val="20"/>
          <w:szCs w:val="20"/>
        </w:rPr>
        <w:t>t</w:t>
      </w:r>
      <w:r w:rsidRPr="00D06213">
        <w:rPr>
          <w:b/>
          <w:sz w:val="20"/>
          <w:szCs w:val="20"/>
        </w:rPr>
        <w:t xml:space="preserve">reatment </w:t>
      </w:r>
      <w:r w:rsidR="000360AB" w:rsidRPr="00D06213">
        <w:rPr>
          <w:b/>
          <w:sz w:val="20"/>
          <w:szCs w:val="20"/>
        </w:rPr>
        <w:t>b</w:t>
      </w:r>
      <w:r w:rsidRPr="00D06213">
        <w:rPr>
          <w:b/>
          <w:sz w:val="20"/>
          <w:szCs w:val="20"/>
        </w:rPr>
        <w:t xml:space="preserve">iomarker </w:t>
      </w:r>
      <w:r w:rsidR="000360AB" w:rsidRPr="00D06213">
        <w:rPr>
          <w:b/>
          <w:sz w:val="20"/>
          <w:szCs w:val="20"/>
        </w:rPr>
        <w:t>e</w:t>
      </w:r>
      <w:r w:rsidRPr="00D06213">
        <w:rPr>
          <w:b/>
          <w:sz w:val="20"/>
          <w:szCs w:val="20"/>
        </w:rPr>
        <w:t>xpression</w:t>
      </w:r>
      <w:bookmarkEnd w:id="9"/>
    </w:p>
    <w:p w14:paraId="47CB8E55" w14:textId="058F9FE1" w:rsidR="00850EB7" w:rsidRPr="00D06213" w:rsidRDefault="00850EB7" w:rsidP="00BC2BE5">
      <w:pPr>
        <w:rPr>
          <w:b/>
          <w:i/>
          <w:sz w:val="20"/>
          <w:szCs w:val="20"/>
        </w:rPr>
      </w:pPr>
      <w:r w:rsidRPr="00D06213">
        <w:rPr>
          <w:b/>
          <w:i/>
          <w:noProof/>
          <w:sz w:val="20"/>
          <w:szCs w:val="20"/>
        </w:rPr>
        <w:drawing>
          <wp:inline distT="0" distB="0" distL="0" distR="0" wp14:anchorId="70DC34AF" wp14:editId="771D755D">
            <wp:extent cx="4238303" cy="3317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25" cy="33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616B0" w14:textId="77777777" w:rsidR="0075385F" w:rsidRPr="00D06213" w:rsidRDefault="0075385F" w:rsidP="00BC2BE5">
      <w:pPr>
        <w:rPr>
          <w:b/>
          <w:i/>
          <w:sz w:val="20"/>
          <w:szCs w:val="20"/>
        </w:rPr>
      </w:pPr>
    </w:p>
    <w:p w14:paraId="2ED867E5" w14:textId="110FEE02" w:rsidR="00BC2BE5" w:rsidRPr="00D06213" w:rsidRDefault="005A46E4" w:rsidP="00BC2BE5">
      <w:pPr>
        <w:rPr>
          <w:b/>
          <w:sz w:val="20"/>
          <w:szCs w:val="20"/>
        </w:rPr>
      </w:pPr>
      <w:bookmarkStart w:id="10" w:name="_Hlk6993331"/>
      <w:r w:rsidRPr="00D06213">
        <w:rPr>
          <w:b/>
          <w:sz w:val="20"/>
          <w:szCs w:val="20"/>
        </w:rPr>
        <w:t xml:space="preserve">RNA </w:t>
      </w:r>
      <w:r w:rsidR="000360AB" w:rsidRPr="00D06213">
        <w:rPr>
          <w:b/>
          <w:sz w:val="20"/>
          <w:szCs w:val="20"/>
        </w:rPr>
        <w:t>e</w:t>
      </w:r>
      <w:r w:rsidRPr="00D06213">
        <w:rPr>
          <w:b/>
          <w:sz w:val="20"/>
          <w:szCs w:val="20"/>
        </w:rPr>
        <w:t xml:space="preserve">xpression </w:t>
      </w:r>
      <w:r w:rsidR="000360AB" w:rsidRPr="00D06213">
        <w:rPr>
          <w:b/>
          <w:sz w:val="20"/>
          <w:szCs w:val="20"/>
        </w:rPr>
        <w:t>a</w:t>
      </w:r>
      <w:r w:rsidRPr="00D06213">
        <w:rPr>
          <w:b/>
          <w:sz w:val="20"/>
          <w:szCs w:val="20"/>
        </w:rPr>
        <w:t xml:space="preserve">nalysis </w:t>
      </w:r>
      <w:r w:rsidR="000360AB" w:rsidRPr="00D06213">
        <w:rPr>
          <w:b/>
          <w:sz w:val="20"/>
          <w:szCs w:val="20"/>
        </w:rPr>
        <w:t>u</w:t>
      </w:r>
      <w:r w:rsidRPr="00D06213">
        <w:rPr>
          <w:b/>
          <w:sz w:val="20"/>
          <w:szCs w:val="20"/>
        </w:rPr>
        <w:t xml:space="preserve">sing </w:t>
      </w:r>
      <w:proofErr w:type="spellStart"/>
      <w:r w:rsidR="007F3B01" w:rsidRPr="00D06213">
        <w:rPr>
          <w:b/>
          <w:sz w:val="20"/>
          <w:szCs w:val="20"/>
        </w:rPr>
        <w:t>Fluidigm</w:t>
      </w:r>
      <w:proofErr w:type="spellEnd"/>
    </w:p>
    <w:bookmarkEnd w:id="10"/>
    <w:p w14:paraId="1D104455" w14:textId="5489358E" w:rsidR="002F1B2A" w:rsidRPr="00D06213" w:rsidRDefault="007F3B01" w:rsidP="00BC2BE5">
      <w:pPr>
        <w:rPr>
          <w:sz w:val="20"/>
          <w:szCs w:val="20"/>
        </w:rPr>
      </w:pPr>
      <w:r w:rsidRPr="00D06213">
        <w:rPr>
          <w:noProof/>
          <w:sz w:val="20"/>
          <w:szCs w:val="20"/>
        </w:rPr>
        <w:drawing>
          <wp:inline distT="0" distB="0" distL="0" distR="0" wp14:anchorId="66CB174C" wp14:editId="7659FE8F">
            <wp:extent cx="5943600" cy="706755"/>
            <wp:effectExtent l="0" t="0" r="0" b="0"/>
            <wp:docPr id="2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695E54D8-92A3-EC49-BCCC-52382E39A7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695E54D8-92A3-EC49-BCCC-52382E39A7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7F0F" w14:textId="7698BE09" w:rsidR="00E71BDA" w:rsidRPr="00D06213" w:rsidRDefault="00E71BDA" w:rsidP="00BC2BE5">
      <w:pPr>
        <w:rPr>
          <w:b/>
          <w:i/>
          <w:sz w:val="20"/>
          <w:szCs w:val="20"/>
        </w:rPr>
      </w:pPr>
    </w:p>
    <w:p w14:paraId="5F44AEB1" w14:textId="2DA241C9" w:rsidR="00C23665" w:rsidRPr="00D06213" w:rsidRDefault="00C23665" w:rsidP="00BC2BE5">
      <w:pPr>
        <w:rPr>
          <w:rFonts w:eastAsia="Calibri"/>
          <w:b/>
          <w:i/>
          <w:sz w:val="20"/>
          <w:szCs w:val="20"/>
        </w:rPr>
      </w:pPr>
      <w:r w:rsidRPr="00D06213">
        <w:rPr>
          <w:sz w:val="20"/>
          <w:szCs w:val="20"/>
        </w:rPr>
        <w:br w:type="page"/>
      </w:r>
    </w:p>
    <w:p w14:paraId="60CB7F79" w14:textId="5A63C5BA" w:rsidR="00BC2BE5" w:rsidRPr="00D06213" w:rsidRDefault="00F31052" w:rsidP="00BC2BE5">
      <w:pPr>
        <w:rPr>
          <w:b/>
          <w:sz w:val="20"/>
          <w:szCs w:val="20"/>
        </w:rPr>
      </w:pPr>
      <w:r w:rsidRPr="00D06213">
        <w:rPr>
          <w:b/>
          <w:sz w:val="20"/>
          <w:szCs w:val="20"/>
        </w:rPr>
        <w:lastRenderedPageBreak/>
        <w:t>T</w:t>
      </w:r>
      <w:r w:rsidR="000360AB" w:rsidRPr="00D06213">
        <w:rPr>
          <w:b/>
          <w:sz w:val="20"/>
          <w:szCs w:val="20"/>
        </w:rPr>
        <w:t>CR</w:t>
      </w:r>
      <w:r w:rsidRPr="00D06213">
        <w:rPr>
          <w:b/>
          <w:sz w:val="20"/>
          <w:szCs w:val="20"/>
        </w:rPr>
        <w:t xml:space="preserve"> </w:t>
      </w:r>
      <w:r w:rsidR="000360AB" w:rsidRPr="00D06213">
        <w:rPr>
          <w:b/>
          <w:sz w:val="20"/>
          <w:szCs w:val="20"/>
        </w:rPr>
        <w:t>s</w:t>
      </w:r>
      <w:r w:rsidRPr="00D06213">
        <w:rPr>
          <w:b/>
          <w:sz w:val="20"/>
          <w:szCs w:val="20"/>
        </w:rPr>
        <w:t>equencing</w:t>
      </w:r>
    </w:p>
    <w:p w14:paraId="27D7B004" w14:textId="3F1697D4" w:rsidR="00E5182F" w:rsidRPr="00D06213" w:rsidRDefault="00C8650F" w:rsidP="00BC2BE5">
      <w:pPr>
        <w:rPr>
          <w:sz w:val="20"/>
          <w:szCs w:val="20"/>
        </w:rPr>
      </w:pPr>
      <w:r w:rsidRPr="00D06213">
        <w:rPr>
          <w:sz w:val="20"/>
          <w:szCs w:val="20"/>
        </w:rPr>
        <w:t xml:space="preserve"> </w:t>
      </w:r>
      <w:bookmarkStart w:id="11" w:name="_Hlk269074"/>
      <w:r w:rsidR="004609AD" w:rsidRPr="00D06213">
        <w:rPr>
          <w:noProof/>
          <w:sz w:val="20"/>
          <w:szCs w:val="20"/>
        </w:rPr>
        <w:drawing>
          <wp:inline distT="0" distB="0" distL="0" distR="0" wp14:anchorId="65C95C87" wp14:editId="24449632">
            <wp:extent cx="5328285" cy="299131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"/>
                    <a:stretch/>
                  </pic:blipFill>
                  <pic:spPr bwMode="auto">
                    <a:xfrm>
                      <a:off x="0" y="0"/>
                      <a:ext cx="5345494" cy="30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1B5D8" w14:textId="77777777" w:rsidR="00E71BDA" w:rsidRPr="00D06213" w:rsidRDefault="00E71BDA" w:rsidP="00BC2BE5">
      <w:pPr>
        <w:rPr>
          <w:b/>
          <w:sz w:val="20"/>
          <w:szCs w:val="20"/>
        </w:rPr>
      </w:pPr>
      <w:r w:rsidRPr="00D06213">
        <w:rPr>
          <w:sz w:val="20"/>
          <w:szCs w:val="20"/>
        </w:rPr>
        <w:br w:type="page"/>
      </w:r>
    </w:p>
    <w:p w14:paraId="095EC52E" w14:textId="77777777" w:rsidR="00857EEA" w:rsidRPr="00D06213" w:rsidRDefault="00260018" w:rsidP="00857EEA">
      <w:r w:rsidRPr="00D06213">
        <w:rPr>
          <w:b/>
        </w:rPr>
        <w:lastRenderedPageBreak/>
        <w:t xml:space="preserve">Table </w:t>
      </w:r>
      <w:r w:rsidR="000360AB" w:rsidRPr="00D06213">
        <w:rPr>
          <w:b/>
        </w:rPr>
        <w:t>S</w:t>
      </w:r>
      <w:r w:rsidRPr="00D06213">
        <w:rPr>
          <w:b/>
        </w:rPr>
        <w:t>1</w:t>
      </w:r>
      <w:r w:rsidR="00857EEA" w:rsidRPr="00D06213">
        <w:rPr>
          <w:b/>
        </w:rPr>
        <w:t xml:space="preserve">. </w:t>
      </w:r>
      <w:r w:rsidR="00857EEA" w:rsidRPr="00D06213">
        <w:t>Safety summary</w:t>
      </w:r>
    </w:p>
    <w:tbl>
      <w:tblPr>
        <w:tblStyle w:val="GridTable5Dark-Accent11"/>
        <w:tblW w:w="7762" w:type="dxa"/>
        <w:tblLook w:val="0420" w:firstRow="1" w:lastRow="0" w:firstColumn="0" w:lastColumn="0" w:noHBand="0" w:noVBand="1"/>
      </w:tblPr>
      <w:tblGrid>
        <w:gridCol w:w="5452"/>
        <w:gridCol w:w="2310"/>
      </w:tblGrid>
      <w:tr w:rsidR="00857EEA" w:rsidRPr="00D06213" w14:paraId="26CFD14B" w14:textId="77777777" w:rsidTr="00EF7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tcW w:w="7762" w:type="dxa"/>
            <w:gridSpan w:val="2"/>
            <w:vAlign w:val="center"/>
          </w:tcPr>
          <w:p w14:paraId="13BF23DF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 xml:space="preserve">Total No. of patients with ≥1 AE, n (%) </w:t>
            </w:r>
          </w:p>
        </w:tc>
      </w:tr>
      <w:tr w:rsidR="00857EEA" w:rsidRPr="00D06213" w14:paraId="597C4B24" w14:textId="77777777" w:rsidTr="00EF7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tcW w:w="7762" w:type="dxa"/>
            <w:gridSpan w:val="2"/>
          </w:tcPr>
          <w:p w14:paraId="0D9CF554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TRAEs</w:t>
            </w:r>
          </w:p>
        </w:tc>
      </w:tr>
      <w:tr w:rsidR="00857EEA" w:rsidRPr="00D06213" w14:paraId="6E23C2F7" w14:textId="77777777" w:rsidTr="00EF79E7">
        <w:trPr>
          <w:trHeight w:val="376"/>
        </w:trPr>
        <w:tc>
          <w:tcPr>
            <w:tcW w:w="5452" w:type="dxa"/>
            <w:hideMark/>
          </w:tcPr>
          <w:p w14:paraId="105B83B1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Any grade AE</w:t>
            </w:r>
          </w:p>
        </w:tc>
        <w:tc>
          <w:tcPr>
            <w:tcW w:w="2310" w:type="dxa"/>
            <w:vAlign w:val="center"/>
            <w:hideMark/>
          </w:tcPr>
          <w:p w14:paraId="21D7C816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21 (60.0)</w:t>
            </w:r>
          </w:p>
        </w:tc>
      </w:tr>
      <w:tr w:rsidR="00857EEA" w:rsidRPr="00D06213" w14:paraId="3A071B4E" w14:textId="77777777" w:rsidTr="00EF7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tcW w:w="5452" w:type="dxa"/>
            <w:hideMark/>
          </w:tcPr>
          <w:p w14:paraId="6CFB68CD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ab/>
              <w:t xml:space="preserve">Grade 3/4 AE </w:t>
            </w:r>
          </w:p>
        </w:tc>
        <w:tc>
          <w:tcPr>
            <w:tcW w:w="2310" w:type="dxa"/>
            <w:vAlign w:val="center"/>
            <w:hideMark/>
          </w:tcPr>
          <w:p w14:paraId="03F0700B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4 (11.4)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 xml:space="preserve"> a</w:t>
            </w:r>
          </w:p>
        </w:tc>
      </w:tr>
      <w:tr w:rsidR="00857EEA" w:rsidRPr="00D06213" w14:paraId="0364833A" w14:textId="77777777" w:rsidTr="00EF79E7">
        <w:trPr>
          <w:trHeight w:val="376"/>
        </w:trPr>
        <w:tc>
          <w:tcPr>
            <w:tcW w:w="5452" w:type="dxa"/>
          </w:tcPr>
          <w:p w14:paraId="3DAF59DA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ab/>
              <w:t>Serious AE</w:t>
            </w:r>
          </w:p>
        </w:tc>
        <w:tc>
          <w:tcPr>
            <w:tcW w:w="2310" w:type="dxa"/>
            <w:vAlign w:val="center"/>
          </w:tcPr>
          <w:p w14:paraId="0B16C3DC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 (2.9)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>b</w:t>
            </w:r>
          </w:p>
        </w:tc>
      </w:tr>
      <w:tr w:rsidR="00857EEA" w:rsidRPr="00D06213" w14:paraId="535CE9D2" w14:textId="77777777" w:rsidTr="00EF7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tcW w:w="5452" w:type="dxa"/>
          </w:tcPr>
          <w:p w14:paraId="420AF34E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ab/>
              <w:t>AE leading to dose interruption</w:t>
            </w:r>
          </w:p>
        </w:tc>
        <w:tc>
          <w:tcPr>
            <w:tcW w:w="2310" w:type="dxa"/>
            <w:vAlign w:val="center"/>
          </w:tcPr>
          <w:p w14:paraId="3924C9C2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4 (11.4)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 xml:space="preserve"> c</w:t>
            </w:r>
          </w:p>
        </w:tc>
      </w:tr>
      <w:tr w:rsidR="00857EEA" w:rsidRPr="00D06213" w14:paraId="7B78E5E7" w14:textId="77777777" w:rsidTr="00EF79E7">
        <w:trPr>
          <w:trHeight w:val="376"/>
        </w:trPr>
        <w:tc>
          <w:tcPr>
            <w:tcW w:w="5452" w:type="dxa"/>
          </w:tcPr>
          <w:p w14:paraId="2E830F08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ab/>
              <w:t>AE leading to withdrawal from treatment</w:t>
            </w:r>
          </w:p>
        </w:tc>
        <w:tc>
          <w:tcPr>
            <w:tcW w:w="2310" w:type="dxa"/>
            <w:vAlign w:val="center"/>
          </w:tcPr>
          <w:p w14:paraId="74E47567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 (2.9)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 xml:space="preserve"> d</w:t>
            </w:r>
          </w:p>
        </w:tc>
      </w:tr>
      <w:tr w:rsidR="00857EEA" w:rsidRPr="00D06213" w14:paraId="19BAB66D" w14:textId="77777777" w:rsidTr="00EF7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tcW w:w="7762" w:type="dxa"/>
            <w:gridSpan w:val="2"/>
          </w:tcPr>
          <w:p w14:paraId="6818C7ED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AESIs</w:t>
            </w:r>
          </w:p>
        </w:tc>
      </w:tr>
      <w:tr w:rsidR="00857EEA" w:rsidRPr="00D06213" w14:paraId="7A466CC8" w14:textId="77777777" w:rsidTr="00EF79E7">
        <w:trPr>
          <w:trHeight w:val="376"/>
        </w:trPr>
        <w:tc>
          <w:tcPr>
            <w:tcW w:w="5452" w:type="dxa"/>
            <w:hideMark/>
          </w:tcPr>
          <w:p w14:paraId="2AF53995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ab/>
              <w:t>Any AESI</w:t>
            </w:r>
          </w:p>
        </w:tc>
        <w:tc>
          <w:tcPr>
            <w:tcW w:w="2310" w:type="dxa"/>
            <w:vAlign w:val="center"/>
            <w:hideMark/>
          </w:tcPr>
          <w:p w14:paraId="1CAED5A2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9 (25.7)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>e</w:t>
            </w:r>
          </w:p>
        </w:tc>
      </w:tr>
      <w:tr w:rsidR="00857EEA" w:rsidRPr="00D06213" w14:paraId="679A836E" w14:textId="77777777" w:rsidTr="00EF7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tcW w:w="5452" w:type="dxa"/>
            <w:hideMark/>
          </w:tcPr>
          <w:p w14:paraId="7AC8390D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ab/>
              <w:t>Grade 3/4 AESI</w:t>
            </w:r>
          </w:p>
        </w:tc>
        <w:tc>
          <w:tcPr>
            <w:tcW w:w="2310" w:type="dxa"/>
            <w:vAlign w:val="center"/>
            <w:hideMark/>
          </w:tcPr>
          <w:p w14:paraId="6E41A66D" w14:textId="77777777" w:rsidR="00857EEA" w:rsidRPr="00D06213" w:rsidRDefault="00857EEA" w:rsidP="00EF79E7">
            <w:pPr>
              <w:tabs>
                <w:tab w:val="left" w:pos="360"/>
              </w:tabs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 (2.9)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>f</w:t>
            </w:r>
          </w:p>
        </w:tc>
      </w:tr>
    </w:tbl>
    <w:p w14:paraId="2DB0F917" w14:textId="77777777" w:rsidR="00857EEA" w:rsidRPr="00D06213" w:rsidRDefault="00857EEA" w:rsidP="00857EEA">
      <w:pPr>
        <w:rPr>
          <w:rStyle w:val="FigurecaptionChar"/>
          <w:b/>
          <w:noProof w:val="0"/>
          <w:sz w:val="22"/>
          <w:szCs w:val="16"/>
        </w:rPr>
      </w:pPr>
      <w:bookmarkStart w:id="12" w:name="_Hlk2670908"/>
      <w:r w:rsidRPr="00D06213">
        <w:rPr>
          <w:rStyle w:val="FigurecaptionChar"/>
          <w:noProof w:val="0"/>
          <w:sz w:val="22"/>
          <w:szCs w:val="16"/>
        </w:rPr>
        <w:t>AE, adverse event; AESI, adverse events of special interest; ALT, alanine aminotransferase; AST, aspartate aminotransferase, TRAE, treatment-related adverse event.</w:t>
      </w:r>
    </w:p>
    <w:p w14:paraId="20843A62" w14:textId="199FD1CC" w:rsidR="0075385F" w:rsidRPr="00D06213" w:rsidRDefault="00857EEA" w:rsidP="00857EEA">
      <w:pPr>
        <w:rPr>
          <w:rFonts w:cs="Arial"/>
          <w:b/>
          <w:szCs w:val="16"/>
        </w:rPr>
      </w:pPr>
      <w:r w:rsidRPr="00D06213">
        <w:rPr>
          <w:rStyle w:val="FigurecaptionChar"/>
          <w:noProof w:val="0"/>
          <w:sz w:val="22"/>
          <w:szCs w:val="16"/>
          <w:vertAlign w:val="superscript"/>
        </w:rPr>
        <w:t>a</w:t>
      </w:r>
      <w:r w:rsidRPr="00D06213">
        <w:rPr>
          <w:rStyle w:val="FigurecaptionChar"/>
          <w:noProof w:val="0"/>
          <w:sz w:val="22"/>
          <w:szCs w:val="16"/>
        </w:rPr>
        <w:t xml:space="preserve"> </w:t>
      </w:r>
      <w:bookmarkStart w:id="13" w:name="_Hlk2672397"/>
      <w:r w:rsidRPr="00D06213">
        <w:rPr>
          <w:rStyle w:val="FigurecaptionChar"/>
          <w:noProof w:val="0"/>
          <w:sz w:val="22"/>
          <w:szCs w:val="16"/>
        </w:rPr>
        <w:t>Four patients had grade 3/4 TRAEs (</w:t>
      </w:r>
      <w:r w:rsidRPr="00D06213">
        <w:rPr>
          <w:rStyle w:val="FigurecaptionChar"/>
          <w:noProof w:val="0"/>
          <w:color w:val="000000" w:themeColor="text1"/>
          <w:sz w:val="22"/>
          <w:szCs w:val="16"/>
        </w:rPr>
        <w:t xml:space="preserve">1 with hypercalcemia, hypokalemia, </w:t>
      </w:r>
      <w:r w:rsidRPr="00D06213">
        <w:rPr>
          <w:rFonts w:cs="Arial"/>
          <w:color w:val="000000" w:themeColor="text1"/>
          <w:szCs w:val="16"/>
        </w:rPr>
        <w:t xml:space="preserve">hypophosphatemia, </w:t>
      </w:r>
      <w:r w:rsidRPr="00D06213">
        <w:rPr>
          <w:rStyle w:val="FigurecaptionChar"/>
          <w:noProof w:val="0"/>
          <w:color w:val="000000" w:themeColor="text1"/>
          <w:sz w:val="22"/>
          <w:szCs w:val="16"/>
        </w:rPr>
        <w:t xml:space="preserve">bone marrow infiltration, and </w:t>
      </w:r>
      <w:r w:rsidRPr="00D06213">
        <w:rPr>
          <w:rFonts w:cs="Arial"/>
          <w:color w:val="000000" w:themeColor="text1"/>
          <w:szCs w:val="16"/>
        </w:rPr>
        <w:t xml:space="preserve">anemia; 1 with </w:t>
      </w:r>
      <w:r w:rsidRPr="00D06213">
        <w:rPr>
          <w:rStyle w:val="FigurecaptionChar"/>
          <w:noProof w:val="0"/>
          <w:color w:val="000000" w:themeColor="text1"/>
          <w:sz w:val="22"/>
          <w:szCs w:val="16"/>
        </w:rPr>
        <w:t>spinal cord compression and lethargy; 1 with hypertension; 1 with hyponatremia</w:t>
      </w:r>
      <w:r w:rsidRPr="00D06213">
        <w:rPr>
          <w:rStyle w:val="FigurecaptionChar"/>
          <w:noProof w:val="0"/>
          <w:sz w:val="22"/>
          <w:szCs w:val="16"/>
        </w:rPr>
        <w:t>).</w:t>
      </w:r>
      <w:r w:rsidRPr="00D06213">
        <w:rPr>
          <w:rStyle w:val="FigurecaptionChar"/>
          <w:noProof w:val="0"/>
          <w:sz w:val="22"/>
          <w:szCs w:val="16"/>
        </w:rPr>
        <w:br/>
      </w:r>
      <w:bookmarkEnd w:id="12"/>
      <w:bookmarkEnd w:id="13"/>
      <w:r w:rsidRPr="00D06213">
        <w:rPr>
          <w:rFonts w:cs="Arial"/>
          <w:szCs w:val="16"/>
          <w:vertAlign w:val="superscript"/>
        </w:rPr>
        <w:t>b</w:t>
      </w:r>
      <w:r w:rsidRPr="00D06213">
        <w:rPr>
          <w:rStyle w:val="FigurecaptionChar"/>
          <w:noProof w:val="0"/>
          <w:sz w:val="22"/>
          <w:szCs w:val="16"/>
        </w:rPr>
        <w:t xml:space="preserve"> One patient had 2 serious TRAEs (spinal cord compression and pyrexia).</w:t>
      </w:r>
      <w:r w:rsidRPr="00D06213">
        <w:rPr>
          <w:rStyle w:val="FigurecaptionChar"/>
          <w:noProof w:val="0"/>
          <w:sz w:val="22"/>
          <w:szCs w:val="16"/>
        </w:rPr>
        <w:br/>
      </w:r>
      <w:r w:rsidRPr="00D06213">
        <w:rPr>
          <w:rFonts w:cs="Arial"/>
          <w:szCs w:val="16"/>
          <w:vertAlign w:val="superscript"/>
        </w:rPr>
        <w:t>c</w:t>
      </w:r>
      <w:r w:rsidRPr="00D06213">
        <w:rPr>
          <w:rStyle w:val="FigurecaptionChar"/>
          <w:noProof w:val="0"/>
          <w:sz w:val="22"/>
          <w:szCs w:val="16"/>
        </w:rPr>
        <w:t xml:space="preserve"> Four patients had TRAEs leading to dose interruption (1 with </w:t>
      </w:r>
      <w:r w:rsidRPr="00D06213">
        <w:rPr>
          <w:rFonts w:cs="Arial"/>
          <w:szCs w:val="16"/>
        </w:rPr>
        <w:t>dyspnea, 1 with rash; 1 with decreased appetite, fatigue, and vomiting; and 1 with increased ALT, increased AST, and increased alkaline phosphate).</w:t>
      </w:r>
      <w:r w:rsidRPr="00D06213">
        <w:rPr>
          <w:rStyle w:val="FigurecaptionChar"/>
          <w:noProof w:val="0"/>
          <w:sz w:val="22"/>
          <w:szCs w:val="16"/>
        </w:rPr>
        <w:br/>
      </w:r>
      <w:r w:rsidRPr="00D06213">
        <w:rPr>
          <w:rStyle w:val="FigurecaptionChar"/>
          <w:noProof w:val="0"/>
          <w:sz w:val="22"/>
          <w:szCs w:val="16"/>
          <w:vertAlign w:val="superscript"/>
        </w:rPr>
        <w:t>d</w:t>
      </w:r>
      <w:r w:rsidRPr="00D06213">
        <w:rPr>
          <w:rStyle w:val="FigurecaptionChar"/>
          <w:noProof w:val="0"/>
          <w:sz w:val="22"/>
          <w:szCs w:val="16"/>
        </w:rPr>
        <w:t xml:space="preserve"> Palmar-plantar </w:t>
      </w:r>
      <w:proofErr w:type="spellStart"/>
      <w:r w:rsidRPr="00D06213">
        <w:rPr>
          <w:rStyle w:val="FigurecaptionChar"/>
          <w:noProof w:val="0"/>
          <w:sz w:val="22"/>
          <w:szCs w:val="16"/>
        </w:rPr>
        <w:t>erythrodysesthesia</w:t>
      </w:r>
      <w:proofErr w:type="spellEnd"/>
      <w:r w:rsidRPr="00D06213">
        <w:rPr>
          <w:rStyle w:val="FigurecaptionChar"/>
          <w:noProof w:val="0"/>
          <w:sz w:val="22"/>
          <w:szCs w:val="16"/>
        </w:rPr>
        <w:t>.</w:t>
      </w:r>
      <w:r w:rsidRPr="00D06213">
        <w:rPr>
          <w:rStyle w:val="FigurecaptionChar"/>
          <w:noProof w:val="0"/>
          <w:sz w:val="22"/>
          <w:szCs w:val="16"/>
        </w:rPr>
        <w:br/>
      </w:r>
      <w:r w:rsidRPr="00D06213">
        <w:rPr>
          <w:rFonts w:cs="Arial"/>
          <w:szCs w:val="16"/>
          <w:vertAlign w:val="superscript"/>
        </w:rPr>
        <w:t>e</w:t>
      </w:r>
      <w:r w:rsidRPr="00D06213">
        <w:rPr>
          <w:rStyle w:val="FigurecaptionChar"/>
          <w:noProof w:val="0"/>
          <w:sz w:val="22"/>
          <w:szCs w:val="16"/>
        </w:rPr>
        <w:t xml:space="preserve"> Neuropathy peripheral, hypothyroidism, increased ALT, increased AST, increased bilirubin, hypothyroidism, eczema, rash, and uveitis.</w:t>
      </w:r>
      <w:r w:rsidRPr="00D06213">
        <w:rPr>
          <w:rStyle w:val="FigurecaptionChar"/>
          <w:noProof w:val="0"/>
          <w:sz w:val="22"/>
          <w:szCs w:val="16"/>
        </w:rPr>
        <w:br/>
      </w:r>
      <w:r w:rsidRPr="00D06213">
        <w:rPr>
          <w:rFonts w:cs="Arial"/>
          <w:szCs w:val="16"/>
          <w:vertAlign w:val="superscript"/>
        </w:rPr>
        <w:t>f</w:t>
      </w:r>
      <w:r w:rsidRPr="00D06213">
        <w:rPr>
          <w:rStyle w:val="FigurecaptionChar"/>
          <w:noProof w:val="0"/>
          <w:sz w:val="22"/>
          <w:szCs w:val="16"/>
        </w:rPr>
        <w:t xml:space="preserve"> Increased ALT.</w:t>
      </w:r>
      <w:bookmarkStart w:id="14" w:name="_Hlk1985686"/>
      <w:bookmarkEnd w:id="11"/>
      <w:r w:rsidR="0075385F" w:rsidRPr="00D06213">
        <w:br w:type="page"/>
      </w:r>
    </w:p>
    <w:p w14:paraId="359394F7" w14:textId="66D69FFE" w:rsidR="00857EEA" w:rsidRPr="00D06213" w:rsidRDefault="009C3589" w:rsidP="00857EEA">
      <w:r w:rsidRPr="00D06213">
        <w:rPr>
          <w:b/>
        </w:rPr>
        <w:lastRenderedPageBreak/>
        <w:t xml:space="preserve">Table </w:t>
      </w:r>
      <w:r w:rsidR="000360AB" w:rsidRPr="00D06213">
        <w:rPr>
          <w:b/>
        </w:rPr>
        <w:t>S</w:t>
      </w:r>
      <w:r w:rsidRPr="00D06213">
        <w:rPr>
          <w:b/>
        </w:rPr>
        <w:t>2</w:t>
      </w:r>
      <w:r w:rsidR="00B50184" w:rsidRPr="00D06213">
        <w:rPr>
          <w:b/>
        </w:rPr>
        <w:t>.</w:t>
      </w:r>
      <w:r w:rsidR="00B50184" w:rsidRPr="00D06213">
        <w:t xml:space="preserve"> </w:t>
      </w:r>
      <w:r w:rsidR="00857EEA" w:rsidRPr="00D06213">
        <w:t xml:space="preserve">Confirmed objective response rate per investigator in patients with measurable </w:t>
      </w:r>
      <w:proofErr w:type="spellStart"/>
      <w:r w:rsidR="00857EEA" w:rsidRPr="00D06213">
        <w:t>disease</w:t>
      </w:r>
      <w:r w:rsidR="00857EEA" w:rsidRPr="00D06213">
        <w:rPr>
          <w:vertAlign w:val="superscript"/>
        </w:rPr>
        <w:t>a</w:t>
      </w:r>
      <w:proofErr w:type="spellEnd"/>
    </w:p>
    <w:tbl>
      <w:tblPr>
        <w:tblStyle w:val="GridTable5Dark-Accent11"/>
        <w:tblW w:w="9419" w:type="dxa"/>
        <w:tblLayout w:type="fixed"/>
        <w:tblLook w:val="0420" w:firstRow="1" w:lastRow="0" w:firstColumn="0" w:lastColumn="0" w:noHBand="0" w:noVBand="1"/>
      </w:tblPr>
      <w:tblGrid>
        <w:gridCol w:w="2624"/>
        <w:gridCol w:w="1698"/>
        <w:gridCol w:w="1699"/>
        <w:gridCol w:w="1698"/>
        <w:gridCol w:w="1700"/>
      </w:tblGrid>
      <w:tr w:rsidR="00857EEA" w:rsidRPr="00D06213" w14:paraId="579CE76B" w14:textId="77777777" w:rsidTr="00973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tcW w:w="2624" w:type="dxa"/>
          </w:tcPr>
          <w:p w14:paraId="79C69979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397" w:type="dxa"/>
            <w:gridSpan w:val="2"/>
            <w:vAlign w:val="bottom"/>
          </w:tcPr>
          <w:p w14:paraId="52FABDAD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Per RECIST 1.1</w:t>
            </w:r>
          </w:p>
          <w:p w14:paraId="784B8676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(n=25)</w:t>
            </w:r>
          </w:p>
        </w:tc>
        <w:tc>
          <w:tcPr>
            <w:tcW w:w="3398" w:type="dxa"/>
            <w:gridSpan w:val="2"/>
            <w:vAlign w:val="bottom"/>
          </w:tcPr>
          <w:p w14:paraId="04725D4C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 xml:space="preserve">Per </w:t>
            </w:r>
            <w:proofErr w:type="spellStart"/>
            <w:r w:rsidRPr="00D06213">
              <w:rPr>
                <w:rFonts w:cs="Arial"/>
                <w:sz w:val="20"/>
                <w:szCs w:val="20"/>
              </w:rPr>
              <w:t>irRC</w:t>
            </w:r>
            <w:proofErr w:type="spellEnd"/>
          </w:p>
          <w:p w14:paraId="3271ECF9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(n=25)</w:t>
            </w:r>
          </w:p>
        </w:tc>
      </w:tr>
      <w:tr w:rsidR="00857EEA" w:rsidRPr="00D06213" w14:paraId="20F687FD" w14:textId="77777777" w:rsidTr="009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tcW w:w="2624" w:type="dxa"/>
            <w:hideMark/>
          </w:tcPr>
          <w:p w14:paraId="3966E158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  <w:hideMark/>
          </w:tcPr>
          <w:p w14:paraId="3ADFAEE8" w14:textId="77777777" w:rsidR="00857EEA" w:rsidRPr="00D06213" w:rsidRDefault="00857EEA" w:rsidP="00EF79E7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D06213">
              <w:rPr>
                <w:rFonts w:cs="Arial"/>
                <w:b/>
                <w:sz w:val="20"/>
                <w:szCs w:val="20"/>
              </w:rPr>
              <w:t>n (%)</w:t>
            </w:r>
          </w:p>
        </w:tc>
        <w:tc>
          <w:tcPr>
            <w:tcW w:w="1698" w:type="dxa"/>
            <w:vAlign w:val="center"/>
            <w:hideMark/>
          </w:tcPr>
          <w:p w14:paraId="3245CE21" w14:textId="77777777" w:rsidR="00857EEA" w:rsidRPr="00D06213" w:rsidRDefault="00857EEA" w:rsidP="00EF79E7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D06213">
              <w:rPr>
                <w:rFonts w:cs="Arial"/>
                <w:b/>
                <w:sz w:val="20"/>
                <w:szCs w:val="20"/>
              </w:rPr>
              <w:t>95% CI</w:t>
            </w:r>
          </w:p>
        </w:tc>
        <w:tc>
          <w:tcPr>
            <w:tcW w:w="1698" w:type="dxa"/>
            <w:vAlign w:val="center"/>
          </w:tcPr>
          <w:p w14:paraId="3B018548" w14:textId="77777777" w:rsidR="00857EEA" w:rsidRPr="00D06213" w:rsidRDefault="00857EEA" w:rsidP="00EF79E7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D06213">
              <w:rPr>
                <w:rFonts w:cs="Arial"/>
                <w:b/>
                <w:sz w:val="20"/>
                <w:szCs w:val="20"/>
              </w:rPr>
              <w:t>n (%)</w:t>
            </w:r>
          </w:p>
        </w:tc>
        <w:tc>
          <w:tcPr>
            <w:tcW w:w="1699" w:type="dxa"/>
            <w:vAlign w:val="center"/>
          </w:tcPr>
          <w:p w14:paraId="4462E4F6" w14:textId="77777777" w:rsidR="00857EEA" w:rsidRPr="00D06213" w:rsidRDefault="00857EEA" w:rsidP="00EF79E7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D06213">
              <w:rPr>
                <w:rFonts w:cs="Arial"/>
                <w:b/>
                <w:sz w:val="20"/>
                <w:szCs w:val="20"/>
              </w:rPr>
              <w:t>95% CI</w:t>
            </w:r>
          </w:p>
        </w:tc>
      </w:tr>
      <w:tr w:rsidR="00857EEA" w:rsidRPr="00D06213" w14:paraId="170E69C8" w14:textId="77777777" w:rsidTr="009730DA">
        <w:trPr>
          <w:trHeight w:val="338"/>
        </w:trPr>
        <w:tc>
          <w:tcPr>
            <w:tcW w:w="2624" w:type="dxa"/>
            <w:hideMark/>
          </w:tcPr>
          <w:p w14:paraId="2CCBA77D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Partial response</w:t>
            </w:r>
          </w:p>
        </w:tc>
        <w:tc>
          <w:tcPr>
            <w:tcW w:w="1698" w:type="dxa"/>
            <w:vAlign w:val="center"/>
            <w:hideMark/>
          </w:tcPr>
          <w:p w14:paraId="1BE53131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 (4%)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698" w:type="dxa"/>
            <w:vAlign w:val="center"/>
            <w:hideMark/>
          </w:tcPr>
          <w:p w14:paraId="429CE2EB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0.1, 20.4</w:t>
            </w:r>
          </w:p>
        </w:tc>
        <w:tc>
          <w:tcPr>
            <w:tcW w:w="1698" w:type="dxa"/>
          </w:tcPr>
          <w:p w14:paraId="17BA1B1A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2 (8%)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99" w:type="dxa"/>
          </w:tcPr>
          <w:p w14:paraId="59AE8418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0.7, 19.2</w:t>
            </w:r>
          </w:p>
        </w:tc>
      </w:tr>
      <w:tr w:rsidR="00857EEA" w:rsidRPr="00D06213" w14:paraId="085682DB" w14:textId="77777777" w:rsidTr="009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tcW w:w="2624" w:type="dxa"/>
            <w:hideMark/>
          </w:tcPr>
          <w:p w14:paraId="1EFCE810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Stable disease</w:t>
            </w:r>
          </w:p>
        </w:tc>
        <w:tc>
          <w:tcPr>
            <w:tcW w:w="1698" w:type="dxa"/>
            <w:vAlign w:val="center"/>
            <w:hideMark/>
          </w:tcPr>
          <w:p w14:paraId="675F6F73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7 (28%)</w:t>
            </w:r>
          </w:p>
        </w:tc>
        <w:tc>
          <w:tcPr>
            <w:tcW w:w="1698" w:type="dxa"/>
            <w:vAlign w:val="center"/>
            <w:hideMark/>
          </w:tcPr>
          <w:p w14:paraId="53436D1C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12.1, 49.4</w:t>
            </w:r>
          </w:p>
        </w:tc>
        <w:tc>
          <w:tcPr>
            <w:tcW w:w="1698" w:type="dxa"/>
          </w:tcPr>
          <w:p w14:paraId="5CBDBF4F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8 (32%)</w:t>
            </w:r>
          </w:p>
        </w:tc>
        <w:tc>
          <w:tcPr>
            <w:tcW w:w="1699" w:type="dxa"/>
          </w:tcPr>
          <w:p w14:paraId="7661285E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10.4, 40.1</w:t>
            </w:r>
          </w:p>
        </w:tc>
      </w:tr>
      <w:tr w:rsidR="00857EEA" w:rsidRPr="00D06213" w14:paraId="6D8CC6C0" w14:textId="77777777" w:rsidTr="009730DA">
        <w:trPr>
          <w:trHeight w:val="338"/>
        </w:trPr>
        <w:tc>
          <w:tcPr>
            <w:tcW w:w="2624" w:type="dxa"/>
            <w:hideMark/>
          </w:tcPr>
          <w:p w14:paraId="79E6C3D4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Progressive disease</w:t>
            </w:r>
          </w:p>
        </w:tc>
        <w:tc>
          <w:tcPr>
            <w:tcW w:w="1698" w:type="dxa"/>
            <w:vAlign w:val="center"/>
            <w:hideMark/>
          </w:tcPr>
          <w:p w14:paraId="24F385AB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15 (60%)</w:t>
            </w:r>
          </w:p>
        </w:tc>
        <w:tc>
          <w:tcPr>
            <w:tcW w:w="1698" w:type="dxa"/>
            <w:vAlign w:val="center"/>
            <w:hideMark/>
          </w:tcPr>
          <w:p w14:paraId="2D5BA918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38.7, 78.9</w:t>
            </w:r>
          </w:p>
        </w:tc>
        <w:tc>
          <w:tcPr>
            <w:tcW w:w="1698" w:type="dxa"/>
          </w:tcPr>
          <w:p w14:paraId="3072CB7F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12 (48%)</w:t>
            </w:r>
          </w:p>
        </w:tc>
        <w:tc>
          <w:tcPr>
            <w:tcW w:w="1699" w:type="dxa"/>
          </w:tcPr>
          <w:p w14:paraId="3EF58F71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19.1, 52.2</w:t>
            </w:r>
          </w:p>
        </w:tc>
      </w:tr>
      <w:tr w:rsidR="00857EEA" w:rsidRPr="00D06213" w14:paraId="42104F47" w14:textId="77777777" w:rsidTr="009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tcW w:w="2624" w:type="dxa"/>
            <w:hideMark/>
          </w:tcPr>
          <w:p w14:paraId="4CB1B8BF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Missing/</w:t>
            </w:r>
            <w:proofErr w:type="spellStart"/>
            <w:r w:rsidRPr="00D06213">
              <w:rPr>
                <w:rFonts w:cs="Arial"/>
                <w:sz w:val="20"/>
                <w:szCs w:val="20"/>
              </w:rPr>
              <w:t>NE</w:t>
            </w:r>
            <w:r w:rsidRPr="00D06213">
              <w:rPr>
                <w:rFonts w:cs="Arial"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1698" w:type="dxa"/>
            <w:vAlign w:val="center"/>
            <w:hideMark/>
          </w:tcPr>
          <w:p w14:paraId="5909611C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2 (8%)</w:t>
            </w:r>
          </w:p>
        </w:tc>
        <w:tc>
          <w:tcPr>
            <w:tcW w:w="1698" w:type="dxa"/>
            <w:vAlign w:val="center"/>
            <w:hideMark/>
          </w:tcPr>
          <w:p w14:paraId="57DF5453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–</w:t>
            </w:r>
          </w:p>
        </w:tc>
        <w:tc>
          <w:tcPr>
            <w:tcW w:w="1698" w:type="dxa"/>
          </w:tcPr>
          <w:p w14:paraId="2DB2D63C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3 (12%)</w:t>
            </w:r>
          </w:p>
        </w:tc>
        <w:tc>
          <w:tcPr>
            <w:tcW w:w="1699" w:type="dxa"/>
          </w:tcPr>
          <w:p w14:paraId="40D18CB8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–</w:t>
            </w:r>
          </w:p>
        </w:tc>
      </w:tr>
      <w:tr w:rsidR="00857EEA" w:rsidRPr="00D06213" w14:paraId="60855EED" w14:textId="77777777" w:rsidTr="009730DA">
        <w:trPr>
          <w:trHeight w:val="338"/>
        </w:trPr>
        <w:tc>
          <w:tcPr>
            <w:tcW w:w="2624" w:type="dxa"/>
            <w:hideMark/>
          </w:tcPr>
          <w:p w14:paraId="06BE27DF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Stable disease ≥ 24 weeks</w:t>
            </w:r>
          </w:p>
        </w:tc>
        <w:tc>
          <w:tcPr>
            <w:tcW w:w="1698" w:type="dxa"/>
            <w:vAlign w:val="center"/>
            <w:hideMark/>
          </w:tcPr>
          <w:p w14:paraId="480C37A8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5 (20%)</w:t>
            </w:r>
          </w:p>
        </w:tc>
        <w:tc>
          <w:tcPr>
            <w:tcW w:w="1698" w:type="dxa"/>
            <w:vAlign w:val="center"/>
            <w:hideMark/>
          </w:tcPr>
          <w:p w14:paraId="17BFF0DD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–</w:t>
            </w:r>
          </w:p>
        </w:tc>
        <w:tc>
          <w:tcPr>
            <w:tcW w:w="1698" w:type="dxa"/>
          </w:tcPr>
          <w:p w14:paraId="3988170B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5 (20%)</w:t>
            </w:r>
          </w:p>
        </w:tc>
        <w:tc>
          <w:tcPr>
            <w:tcW w:w="1699" w:type="dxa"/>
          </w:tcPr>
          <w:p w14:paraId="34E8C2C9" w14:textId="77777777" w:rsidR="00857EEA" w:rsidRPr="00D06213" w:rsidRDefault="00857EEA" w:rsidP="00EF79E7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D06213">
              <w:rPr>
                <w:rFonts w:cs="Arial"/>
                <w:sz w:val="20"/>
                <w:szCs w:val="20"/>
              </w:rPr>
              <w:t>–</w:t>
            </w:r>
          </w:p>
        </w:tc>
      </w:tr>
    </w:tbl>
    <w:p w14:paraId="779795FE" w14:textId="77777777" w:rsidR="00857EEA" w:rsidRPr="00D06213" w:rsidRDefault="00857EEA" w:rsidP="00857EEA">
      <w:pPr>
        <w:rPr>
          <w:szCs w:val="16"/>
        </w:rPr>
      </w:pPr>
      <w:r w:rsidRPr="00D06213">
        <w:rPr>
          <w:szCs w:val="16"/>
        </w:rPr>
        <w:t>NE, not evaluable; PR, partial response.</w:t>
      </w:r>
    </w:p>
    <w:p w14:paraId="0D6220B2" w14:textId="77777777" w:rsidR="00857EEA" w:rsidRPr="00D06213" w:rsidRDefault="00857EEA" w:rsidP="00857EEA">
      <w:pPr>
        <w:rPr>
          <w:szCs w:val="16"/>
        </w:rPr>
      </w:pPr>
      <w:proofErr w:type="spellStart"/>
      <w:r w:rsidRPr="00D06213">
        <w:rPr>
          <w:szCs w:val="16"/>
          <w:vertAlign w:val="superscript"/>
        </w:rPr>
        <w:t>a</w:t>
      </w:r>
      <w:proofErr w:type="spellEnd"/>
      <w:r w:rsidRPr="00D06213">
        <w:rPr>
          <w:szCs w:val="16"/>
        </w:rPr>
        <w:t xml:space="preserve"> Of 35 patients, 25 had measurable disease at baseline per RECIST 1.1. No patients had a complete response per RECIST 1.1 or </w:t>
      </w:r>
      <w:proofErr w:type="spellStart"/>
      <w:r w:rsidRPr="00D06213">
        <w:rPr>
          <w:szCs w:val="16"/>
        </w:rPr>
        <w:t>irRC</w:t>
      </w:r>
      <w:proofErr w:type="spellEnd"/>
      <w:r w:rsidRPr="00D06213">
        <w:rPr>
          <w:szCs w:val="16"/>
        </w:rPr>
        <w:t>.</w:t>
      </w:r>
    </w:p>
    <w:p w14:paraId="088D040A" w14:textId="77777777" w:rsidR="00857EEA" w:rsidRPr="00D06213" w:rsidRDefault="00857EEA" w:rsidP="00857EEA">
      <w:pPr>
        <w:rPr>
          <w:szCs w:val="16"/>
        </w:rPr>
      </w:pPr>
      <w:r w:rsidRPr="00D06213">
        <w:rPr>
          <w:szCs w:val="16"/>
          <w:vertAlign w:val="superscript"/>
        </w:rPr>
        <w:t>b</w:t>
      </w:r>
      <w:r w:rsidRPr="00D06213">
        <w:rPr>
          <w:szCs w:val="16"/>
        </w:rPr>
        <w:t xml:space="preserve"> Median duration of response was 7.2 months; patient had confirmed PR during cycle 2 of atezolizumab.</w:t>
      </w:r>
    </w:p>
    <w:p w14:paraId="24E0B007" w14:textId="77777777" w:rsidR="00857EEA" w:rsidRPr="00D06213" w:rsidRDefault="00857EEA" w:rsidP="00857EEA">
      <w:pPr>
        <w:rPr>
          <w:szCs w:val="16"/>
        </w:rPr>
      </w:pPr>
      <w:r w:rsidRPr="00D06213">
        <w:rPr>
          <w:szCs w:val="16"/>
          <w:vertAlign w:val="superscript"/>
        </w:rPr>
        <w:t>c</w:t>
      </w:r>
      <w:r w:rsidRPr="00D06213">
        <w:rPr>
          <w:szCs w:val="16"/>
        </w:rPr>
        <w:t xml:space="preserve"> Median duration of response was 10.6 months; patients had confirmed PR during cycles 2 and 16 of atezolizumab.</w:t>
      </w:r>
    </w:p>
    <w:p w14:paraId="5ACDBF74" w14:textId="77777777" w:rsidR="00857EEA" w:rsidRPr="00D06213" w:rsidRDefault="00857EEA" w:rsidP="00857EEA">
      <w:pPr>
        <w:rPr>
          <w:szCs w:val="16"/>
        </w:rPr>
      </w:pPr>
      <w:r w:rsidRPr="00D06213">
        <w:rPr>
          <w:szCs w:val="16"/>
          <w:vertAlign w:val="superscript"/>
        </w:rPr>
        <w:t>d</w:t>
      </w:r>
      <w:r w:rsidRPr="00D06213">
        <w:rPr>
          <w:szCs w:val="16"/>
        </w:rPr>
        <w:t xml:space="preserve"> Patients were classified as missing or NE if they had no postbaseline response assessments or all postbaseline response assessments were NE or &lt;6 weeks from baseline. One additional patient was NE per </w:t>
      </w:r>
      <w:proofErr w:type="spellStart"/>
      <w:r w:rsidRPr="00D06213">
        <w:rPr>
          <w:szCs w:val="16"/>
        </w:rPr>
        <w:t>irRC</w:t>
      </w:r>
      <w:proofErr w:type="spellEnd"/>
      <w:r w:rsidRPr="00D06213">
        <w:rPr>
          <w:szCs w:val="16"/>
        </w:rPr>
        <w:t xml:space="preserve"> at baseline.</w:t>
      </w:r>
    </w:p>
    <w:p w14:paraId="5485884D" w14:textId="77777777" w:rsidR="00857EEA" w:rsidRPr="00D06213" w:rsidRDefault="00857EEA">
      <w:pPr>
        <w:spacing w:line="240" w:lineRule="auto"/>
        <w:rPr>
          <w:b/>
        </w:rPr>
      </w:pPr>
      <w:r w:rsidRPr="00D06213">
        <w:rPr>
          <w:b/>
        </w:rPr>
        <w:br w:type="page"/>
      </w:r>
    </w:p>
    <w:p w14:paraId="0B167665" w14:textId="078A0243" w:rsidR="008851A4" w:rsidRPr="00D06213" w:rsidRDefault="00172568" w:rsidP="00EF79E7">
      <w:pPr>
        <w:spacing w:line="240" w:lineRule="auto"/>
      </w:pPr>
      <w:r w:rsidRPr="00D06213">
        <w:rPr>
          <w:b/>
        </w:rPr>
        <w:lastRenderedPageBreak/>
        <w:t xml:space="preserve">Table </w:t>
      </w:r>
      <w:r w:rsidR="004D10B8" w:rsidRPr="00D06213">
        <w:rPr>
          <w:b/>
        </w:rPr>
        <w:t>S</w:t>
      </w:r>
      <w:r w:rsidRPr="00D06213">
        <w:rPr>
          <w:b/>
        </w:rPr>
        <w:t>3</w:t>
      </w:r>
      <w:r w:rsidR="00B4295C" w:rsidRPr="00D06213">
        <w:rPr>
          <w:b/>
        </w:rPr>
        <w:t>.</w:t>
      </w:r>
      <w:r w:rsidRPr="00D06213">
        <w:t xml:space="preserve"> </w:t>
      </w:r>
      <w:r w:rsidR="001D30D8" w:rsidRPr="00D06213">
        <w:t xml:space="preserve">Genes </w:t>
      </w:r>
      <w:r w:rsidR="004D10B8" w:rsidRPr="00D06213">
        <w:t>w</w:t>
      </w:r>
      <w:r w:rsidR="001D30D8" w:rsidRPr="00D06213">
        <w:t xml:space="preserve">ith </w:t>
      </w:r>
      <w:r w:rsidR="004D10B8" w:rsidRPr="00D06213">
        <w:t>n</w:t>
      </w:r>
      <w:r w:rsidR="001D30D8" w:rsidRPr="00D06213">
        <w:t xml:space="preserve">o </w:t>
      </w:r>
      <w:r w:rsidR="004D10B8" w:rsidRPr="00D06213">
        <w:t>k</w:t>
      </w:r>
      <w:r w:rsidR="00AD66BD" w:rsidRPr="00D06213">
        <w:t>nown/</w:t>
      </w:r>
      <w:r w:rsidR="004D10B8" w:rsidRPr="00D06213">
        <w:t>l</w:t>
      </w:r>
      <w:r w:rsidR="00AD66BD" w:rsidRPr="00D06213">
        <w:t xml:space="preserve">ikely </w:t>
      </w:r>
      <w:r w:rsidR="004D10B8" w:rsidRPr="00D06213">
        <w:t>a</w:t>
      </w:r>
      <w:r w:rsidR="001D30D8" w:rsidRPr="00D06213">
        <w:t xml:space="preserve">lterations </w:t>
      </w:r>
      <w:r w:rsidR="00260018" w:rsidRPr="00D06213">
        <w:t>by FMI in BEP</w:t>
      </w:r>
    </w:p>
    <w:bookmarkEnd w:id="14"/>
    <w:tbl>
      <w:tblPr>
        <w:tblStyle w:val="GridTable4-Accent12"/>
        <w:tblW w:w="9695" w:type="dxa"/>
        <w:tblLayout w:type="fixed"/>
        <w:tblLook w:val="04A0" w:firstRow="1" w:lastRow="0" w:firstColumn="1" w:lastColumn="0" w:noHBand="0" w:noVBand="1"/>
      </w:tblPr>
      <w:tblGrid>
        <w:gridCol w:w="1218"/>
        <w:gridCol w:w="1218"/>
        <w:gridCol w:w="1218"/>
        <w:gridCol w:w="1218"/>
        <w:gridCol w:w="1218"/>
        <w:gridCol w:w="1218"/>
        <w:gridCol w:w="1218"/>
        <w:gridCol w:w="1169"/>
      </w:tblGrid>
      <w:tr w:rsidR="00C1698B" w:rsidRPr="00EF79E7" w14:paraId="6A15F049" w14:textId="69ABA0CE" w:rsidTr="00C16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</w:tcPr>
          <w:p w14:paraId="3F384126" w14:textId="77777777" w:rsidR="005C3EEC" w:rsidRPr="00EF79E7" w:rsidRDefault="005C3EEC" w:rsidP="00EF79E7">
            <w:pPr>
              <w:spacing w:line="240" w:lineRule="auto"/>
              <w:rPr>
                <w:i/>
                <w:sz w:val="19"/>
                <w:szCs w:val="19"/>
              </w:rPr>
            </w:pPr>
          </w:p>
        </w:tc>
        <w:tc>
          <w:tcPr>
            <w:tcW w:w="1218" w:type="dxa"/>
          </w:tcPr>
          <w:p w14:paraId="5E239BFA" w14:textId="77777777" w:rsidR="005C3EEC" w:rsidRPr="00EF79E7" w:rsidRDefault="005C3EEC" w:rsidP="00EF79E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9"/>
                <w:szCs w:val="19"/>
              </w:rPr>
            </w:pPr>
          </w:p>
        </w:tc>
        <w:tc>
          <w:tcPr>
            <w:tcW w:w="1218" w:type="dxa"/>
          </w:tcPr>
          <w:p w14:paraId="304C7641" w14:textId="77777777" w:rsidR="005C3EEC" w:rsidRPr="00EF79E7" w:rsidRDefault="005C3EEC" w:rsidP="00EF79E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9"/>
                <w:szCs w:val="19"/>
              </w:rPr>
            </w:pPr>
          </w:p>
        </w:tc>
        <w:tc>
          <w:tcPr>
            <w:tcW w:w="1218" w:type="dxa"/>
          </w:tcPr>
          <w:p w14:paraId="062185E0" w14:textId="77777777" w:rsidR="005C3EEC" w:rsidRPr="00EF79E7" w:rsidRDefault="005C3EEC" w:rsidP="00EF79E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9"/>
                <w:szCs w:val="19"/>
              </w:rPr>
            </w:pPr>
          </w:p>
        </w:tc>
        <w:tc>
          <w:tcPr>
            <w:tcW w:w="1218" w:type="dxa"/>
          </w:tcPr>
          <w:p w14:paraId="03BD887F" w14:textId="77777777" w:rsidR="005C3EEC" w:rsidRPr="00EF79E7" w:rsidRDefault="005C3EEC" w:rsidP="00EF79E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9"/>
                <w:szCs w:val="19"/>
              </w:rPr>
            </w:pPr>
          </w:p>
        </w:tc>
        <w:tc>
          <w:tcPr>
            <w:tcW w:w="1218" w:type="dxa"/>
          </w:tcPr>
          <w:p w14:paraId="5D69A372" w14:textId="77777777" w:rsidR="005C3EEC" w:rsidRPr="00EF79E7" w:rsidRDefault="005C3EEC" w:rsidP="00EF79E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9"/>
                <w:szCs w:val="19"/>
              </w:rPr>
            </w:pPr>
          </w:p>
        </w:tc>
        <w:tc>
          <w:tcPr>
            <w:tcW w:w="1218" w:type="dxa"/>
          </w:tcPr>
          <w:p w14:paraId="7BE0B1F5" w14:textId="77777777" w:rsidR="005C3EEC" w:rsidRPr="00EF79E7" w:rsidRDefault="005C3EEC" w:rsidP="00EF79E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9"/>
                <w:szCs w:val="19"/>
              </w:rPr>
            </w:pPr>
          </w:p>
        </w:tc>
        <w:tc>
          <w:tcPr>
            <w:tcW w:w="1169" w:type="dxa"/>
          </w:tcPr>
          <w:p w14:paraId="7844EEED" w14:textId="77777777" w:rsidR="005C3EEC" w:rsidRPr="00EF79E7" w:rsidRDefault="005C3EEC" w:rsidP="00EF79E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9"/>
                <w:szCs w:val="19"/>
              </w:rPr>
            </w:pPr>
          </w:p>
        </w:tc>
      </w:tr>
      <w:tr w:rsidR="00C1698B" w:rsidRPr="00EF79E7" w14:paraId="7927EECF" w14:textId="078EF01D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534780E0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ACVR1B</w:t>
            </w:r>
          </w:p>
        </w:tc>
        <w:tc>
          <w:tcPr>
            <w:tcW w:w="1218" w:type="dxa"/>
          </w:tcPr>
          <w:p w14:paraId="4CE7859C" w14:textId="333DAAA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CD79A</w:t>
            </w:r>
          </w:p>
        </w:tc>
        <w:tc>
          <w:tcPr>
            <w:tcW w:w="1218" w:type="dxa"/>
          </w:tcPr>
          <w:p w14:paraId="31D043C2" w14:textId="3E49D07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EPHA6</w:t>
            </w:r>
          </w:p>
        </w:tc>
        <w:tc>
          <w:tcPr>
            <w:tcW w:w="1218" w:type="dxa"/>
          </w:tcPr>
          <w:p w14:paraId="237F9EE7" w14:textId="5585C089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FH</w:t>
            </w:r>
          </w:p>
        </w:tc>
        <w:tc>
          <w:tcPr>
            <w:tcW w:w="1218" w:type="dxa"/>
          </w:tcPr>
          <w:p w14:paraId="02629BAA" w14:textId="6B27AD6D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JAK3</w:t>
            </w:r>
          </w:p>
        </w:tc>
        <w:tc>
          <w:tcPr>
            <w:tcW w:w="1218" w:type="dxa"/>
          </w:tcPr>
          <w:p w14:paraId="58B57D6A" w14:textId="02F90AF3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NTRK1</w:t>
            </w:r>
          </w:p>
        </w:tc>
        <w:tc>
          <w:tcPr>
            <w:tcW w:w="1218" w:type="dxa"/>
          </w:tcPr>
          <w:p w14:paraId="10C849A0" w14:textId="4EBCA58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RAD50</w:t>
            </w:r>
          </w:p>
        </w:tc>
        <w:tc>
          <w:tcPr>
            <w:tcW w:w="1169" w:type="dxa"/>
          </w:tcPr>
          <w:p w14:paraId="119E3F50" w14:textId="0651FB20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STAT4</w:t>
            </w:r>
          </w:p>
        </w:tc>
      </w:tr>
      <w:tr w:rsidR="00A37782" w:rsidRPr="00EF79E7" w14:paraId="2D10B0F6" w14:textId="7EEF8B11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0C016873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AKT1</w:t>
            </w:r>
          </w:p>
        </w:tc>
        <w:tc>
          <w:tcPr>
            <w:tcW w:w="1218" w:type="dxa"/>
          </w:tcPr>
          <w:p w14:paraId="619055C0" w14:textId="5FC7E2D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CD79B</w:t>
            </w:r>
          </w:p>
        </w:tc>
        <w:tc>
          <w:tcPr>
            <w:tcW w:w="1218" w:type="dxa"/>
          </w:tcPr>
          <w:p w14:paraId="0D3D7BA7" w14:textId="30CF2C5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EPHA7</w:t>
            </w:r>
          </w:p>
        </w:tc>
        <w:tc>
          <w:tcPr>
            <w:tcW w:w="1218" w:type="dxa"/>
          </w:tcPr>
          <w:p w14:paraId="7F0AF73B" w14:textId="07381A0B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FOXL2</w:t>
            </w:r>
          </w:p>
        </w:tc>
        <w:tc>
          <w:tcPr>
            <w:tcW w:w="1218" w:type="dxa"/>
          </w:tcPr>
          <w:p w14:paraId="756E2518" w14:textId="6C35243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JUN</w:t>
            </w:r>
          </w:p>
        </w:tc>
        <w:tc>
          <w:tcPr>
            <w:tcW w:w="1218" w:type="dxa"/>
          </w:tcPr>
          <w:p w14:paraId="1FC772AB" w14:textId="2725CE4A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NTRK2</w:t>
            </w:r>
          </w:p>
        </w:tc>
        <w:tc>
          <w:tcPr>
            <w:tcW w:w="1218" w:type="dxa"/>
          </w:tcPr>
          <w:p w14:paraId="6EF9E532" w14:textId="3626CC30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RAD51</w:t>
            </w:r>
          </w:p>
        </w:tc>
        <w:tc>
          <w:tcPr>
            <w:tcW w:w="1169" w:type="dxa"/>
          </w:tcPr>
          <w:p w14:paraId="46B7156B" w14:textId="121BAE8E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STK11</w:t>
            </w:r>
          </w:p>
        </w:tc>
      </w:tr>
      <w:tr w:rsidR="00C1698B" w:rsidRPr="00EF79E7" w14:paraId="5EA3AD17" w14:textId="78BD88A7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74619525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AKT3</w:t>
            </w:r>
          </w:p>
        </w:tc>
        <w:tc>
          <w:tcPr>
            <w:tcW w:w="1218" w:type="dxa"/>
          </w:tcPr>
          <w:p w14:paraId="400BD7AF" w14:textId="125631B8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CDC73</w:t>
            </w:r>
          </w:p>
        </w:tc>
        <w:tc>
          <w:tcPr>
            <w:tcW w:w="1218" w:type="dxa"/>
          </w:tcPr>
          <w:p w14:paraId="1E7D6D5E" w14:textId="16E4C78C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EPHB1</w:t>
            </w:r>
          </w:p>
        </w:tc>
        <w:tc>
          <w:tcPr>
            <w:tcW w:w="1218" w:type="dxa"/>
          </w:tcPr>
          <w:p w14:paraId="5311B0A6" w14:textId="0E4BDC69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FOXP1</w:t>
            </w:r>
          </w:p>
        </w:tc>
        <w:tc>
          <w:tcPr>
            <w:tcW w:w="1218" w:type="dxa"/>
          </w:tcPr>
          <w:p w14:paraId="0699343A" w14:textId="4DBBF28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KDM5A</w:t>
            </w:r>
          </w:p>
        </w:tc>
        <w:tc>
          <w:tcPr>
            <w:tcW w:w="1218" w:type="dxa"/>
          </w:tcPr>
          <w:p w14:paraId="6D4ED846" w14:textId="7067C7B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NTRK3</w:t>
            </w:r>
          </w:p>
        </w:tc>
        <w:tc>
          <w:tcPr>
            <w:tcW w:w="1218" w:type="dxa"/>
          </w:tcPr>
          <w:p w14:paraId="76220AEE" w14:textId="0974245C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RAD51D (RAD51L3)</w:t>
            </w:r>
          </w:p>
        </w:tc>
        <w:tc>
          <w:tcPr>
            <w:tcW w:w="1169" w:type="dxa"/>
          </w:tcPr>
          <w:p w14:paraId="1A306642" w14:textId="4B042C5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SUFU</w:t>
            </w:r>
          </w:p>
        </w:tc>
      </w:tr>
      <w:tr w:rsidR="00A37782" w:rsidRPr="00EF79E7" w14:paraId="189146A4" w14:textId="4DCFA18E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483446E9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ALK</w:t>
            </w:r>
          </w:p>
        </w:tc>
        <w:tc>
          <w:tcPr>
            <w:tcW w:w="1218" w:type="dxa"/>
          </w:tcPr>
          <w:p w14:paraId="35CE22AE" w14:textId="0FBE0AA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CDH1</w:t>
            </w:r>
          </w:p>
        </w:tc>
        <w:tc>
          <w:tcPr>
            <w:tcW w:w="1218" w:type="dxa"/>
          </w:tcPr>
          <w:p w14:paraId="4C94EFAF" w14:textId="61C7F35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EPHB6</w:t>
            </w:r>
          </w:p>
        </w:tc>
        <w:tc>
          <w:tcPr>
            <w:tcW w:w="1218" w:type="dxa"/>
          </w:tcPr>
          <w:p w14:paraId="2910C0CC" w14:textId="0F53556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FUBP1</w:t>
            </w:r>
          </w:p>
        </w:tc>
        <w:tc>
          <w:tcPr>
            <w:tcW w:w="1218" w:type="dxa"/>
          </w:tcPr>
          <w:p w14:paraId="342AD782" w14:textId="3E541210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KDM5C</w:t>
            </w:r>
          </w:p>
        </w:tc>
        <w:tc>
          <w:tcPr>
            <w:tcW w:w="1218" w:type="dxa"/>
          </w:tcPr>
          <w:p w14:paraId="1AA1B2D1" w14:textId="5864EE3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NUDT1</w:t>
            </w:r>
          </w:p>
        </w:tc>
        <w:tc>
          <w:tcPr>
            <w:tcW w:w="1218" w:type="dxa"/>
          </w:tcPr>
          <w:p w14:paraId="0A3DA956" w14:textId="47A3858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RAD52</w:t>
            </w:r>
          </w:p>
        </w:tc>
        <w:tc>
          <w:tcPr>
            <w:tcW w:w="1169" w:type="dxa"/>
          </w:tcPr>
          <w:p w14:paraId="3175AB8A" w14:textId="7A25ECA1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SYK</w:t>
            </w:r>
          </w:p>
        </w:tc>
      </w:tr>
      <w:tr w:rsidR="00C1698B" w:rsidRPr="00EF79E7" w14:paraId="489C00D2" w14:textId="0A4296A4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184FCDEF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ALOX12B</w:t>
            </w:r>
          </w:p>
        </w:tc>
        <w:tc>
          <w:tcPr>
            <w:tcW w:w="1218" w:type="dxa"/>
          </w:tcPr>
          <w:p w14:paraId="09EF1F6F" w14:textId="08AA917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CDH20</w:t>
            </w:r>
          </w:p>
        </w:tc>
        <w:tc>
          <w:tcPr>
            <w:tcW w:w="1218" w:type="dxa"/>
          </w:tcPr>
          <w:p w14:paraId="2952BB66" w14:textId="4ECF344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ERBB3</w:t>
            </w:r>
          </w:p>
        </w:tc>
        <w:tc>
          <w:tcPr>
            <w:tcW w:w="1218" w:type="dxa"/>
          </w:tcPr>
          <w:p w14:paraId="443663B0" w14:textId="0B001F2C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GALNT12</w:t>
            </w:r>
          </w:p>
        </w:tc>
        <w:tc>
          <w:tcPr>
            <w:tcW w:w="1218" w:type="dxa"/>
          </w:tcPr>
          <w:p w14:paraId="3EADD1AC" w14:textId="3A45D4AB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KDR</w:t>
            </w:r>
          </w:p>
        </w:tc>
        <w:tc>
          <w:tcPr>
            <w:tcW w:w="1218" w:type="dxa"/>
          </w:tcPr>
          <w:p w14:paraId="1D86CDF1" w14:textId="3313022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NUP93</w:t>
            </w:r>
          </w:p>
        </w:tc>
        <w:tc>
          <w:tcPr>
            <w:tcW w:w="1218" w:type="dxa"/>
          </w:tcPr>
          <w:p w14:paraId="692299C7" w14:textId="6745ACE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RAD54L</w:t>
            </w:r>
          </w:p>
        </w:tc>
        <w:tc>
          <w:tcPr>
            <w:tcW w:w="1169" w:type="dxa"/>
          </w:tcPr>
          <w:p w14:paraId="3799CC53" w14:textId="1BF3D354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TAF1</w:t>
            </w:r>
          </w:p>
        </w:tc>
      </w:tr>
      <w:tr w:rsidR="00A37782" w:rsidRPr="00EF79E7" w14:paraId="3EB0B831" w14:textId="22404F37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23D85E91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AMER1 (FAM123B)</w:t>
            </w:r>
          </w:p>
        </w:tc>
        <w:tc>
          <w:tcPr>
            <w:tcW w:w="1218" w:type="dxa"/>
          </w:tcPr>
          <w:p w14:paraId="48D9EDB6" w14:textId="129B46F1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CDK12</w:t>
            </w:r>
          </w:p>
        </w:tc>
        <w:tc>
          <w:tcPr>
            <w:tcW w:w="1218" w:type="dxa"/>
          </w:tcPr>
          <w:p w14:paraId="2C187422" w14:textId="7E14B824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ERBB4</w:t>
            </w:r>
          </w:p>
        </w:tc>
        <w:tc>
          <w:tcPr>
            <w:tcW w:w="1218" w:type="dxa"/>
          </w:tcPr>
          <w:p w14:paraId="5CAB567A" w14:textId="1EB88ACA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GATA1</w:t>
            </w:r>
          </w:p>
        </w:tc>
        <w:tc>
          <w:tcPr>
            <w:tcW w:w="1218" w:type="dxa"/>
          </w:tcPr>
          <w:p w14:paraId="2B2EEBC4" w14:textId="23FC6A5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KEL</w:t>
            </w:r>
          </w:p>
        </w:tc>
        <w:tc>
          <w:tcPr>
            <w:tcW w:w="1218" w:type="dxa"/>
          </w:tcPr>
          <w:p w14:paraId="63B78C6D" w14:textId="7B46740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PAK3</w:t>
            </w:r>
          </w:p>
        </w:tc>
        <w:tc>
          <w:tcPr>
            <w:tcW w:w="1218" w:type="dxa"/>
          </w:tcPr>
          <w:p w14:paraId="10C01E6B" w14:textId="7706401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RAF1</w:t>
            </w:r>
          </w:p>
        </w:tc>
        <w:tc>
          <w:tcPr>
            <w:tcW w:w="1169" w:type="dxa"/>
          </w:tcPr>
          <w:p w14:paraId="182BBA43" w14:textId="73FEF449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TBX3</w:t>
            </w:r>
          </w:p>
        </w:tc>
      </w:tr>
      <w:tr w:rsidR="00C1698B" w:rsidRPr="00EF79E7" w14:paraId="6A3F9FE7" w14:textId="6095688A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1C970FA3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APCDD1</w:t>
            </w:r>
          </w:p>
        </w:tc>
        <w:tc>
          <w:tcPr>
            <w:tcW w:w="1218" w:type="dxa"/>
          </w:tcPr>
          <w:p w14:paraId="5789DFA4" w14:textId="69FD54A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CDK4</w:t>
            </w:r>
          </w:p>
        </w:tc>
        <w:tc>
          <w:tcPr>
            <w:tcW w:w="1218" w:type="dxa"/>
          </w:tcPr>
          <w:p w14:paraId="50AD2661" w14:textId="7BE93A0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ERCC4</w:t>
            </w:r>
          </w:p>
        </w:tc>
        <w:tc>
          <w:tcPr>
            <w:tcW w:w="1218" w:type="dxa"/>
          </w:tcPr>
          <w:p w14:paraId="013EC1E1" w14:textId="28B13CE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GATA2</w:t>
            </w:r>
          </w:p>
        </w:tc>
        <w:tc>
          <w:tcPr>
            <w:tcW w:w="1218" w:type="dxa"/>
          </w:tcPr>
          <w:p w14:paraId="1E89CBA9" w14:textId="2587F9ED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KLHL6</w:t>
            </w:r>
          </w:p>
        </w:tc>
        <w:tc>
          <w:tcPr>
            <w:tcW w:w="1218" w:type="dxa"/>
          </w:tcPr>
          <w:p w14:paraId="0E5814C3" w14:textId="58DDEC8F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PAK7</w:t>
            </w:r>
          </w:p>
        </w:tc>
        <w:tc>
          <w:tcPr>
            <w:tcW w:w="1218" w:type="dxa"/>
          </w:tcPr>
          <w:p w14:paraId="18EB70F0" w14:textId="45D52146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RARA</w:t>
            </w:r>
          </w:p>
        </w:tc>
        <w:tc>
          <w:tcPr>
            <w:tcW w:w="1169" w:type="dxa"/>
          </w:tcPr>
          <w:p w14:paraId="5ED86BEB" w14:textId="16EE8C4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TEK</w:t>
            </w:r>
          </w:p>
        </w:tc>
      </w:tr>
      <w:tr w:rsidR="00A37782" w:rsidRPr="00EF79E7" w14:paraId="0EAD9C07" w14:textId="2FB104E4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25E649E5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ARAF</w:t>
            </w:r>
          </w:p>
        </w:tc>
        <w:tc>
          <w:tcPr>
            <w:tcW w:w="1218" w:type="dxa"/>
          </w:tcPr>
          <w:p w14:paraId="6C8A01BF" w14:textId="36A67BD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CDK6</w:t>
            </w:r>
          </w:p>
        </w:tc>
        <w:tc>
          <w:tcPr>
            <w:tcW w:w="1218" w:type="dxa"/>
          </w:tcPr>
          <w:p w14:paraId="0F841219" w14:textId="3D652A64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ERG</w:t>
            </w:r>
          </w:p>
        </w:tc>
        <w:tc>
          <w:tcPr>
            <w:tcW w:w="1218" w:type="dxa"/>
          </w:tcPr>
          <w:p w14:paraId="2B7144D9" w14:textId="327940E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GATA3</w:t>
            </w:r>
          </w:p>
        </w:tc>
        <w:tc>
          <w:tcPr>
            <w:tcW w:w="1218" w:type="dxa"/>
          </w:tcPr>
          <w:p w14:paraId="4ABA821A" w14:textId="6C8BB1AB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KMT2A (MLL)</w:t>
            </w:r>
          </w:p>
        </w:tc>
        <w:tc>
          <w:tcPr>
            <w:tcW w:w="1218" w:type="dxa"/>
          </w:tcPr>
          <w:p w14:paraId="6BA89E2B" w14:textId="54C916D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PALB2</w:t>
            </w:r>
          </w:p>
        </w:tc>
        <w:tc>
          <w:tcPr>
            <w:tcW w:w="1218" w:type="dxa"/>
          </w:tcPr>
          <w:p w14:paraId="26814A1B" w14:textId="1C6A446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RB1</w:t>
            </w:r>
          </w:p>
        </w:tc>
        <w:tc>
          <w:tcPr>
            <w:tcW w:w="1169" w:type="dxa"/>
          </w:tcPr>
          <w:p w14:paraId="35157599" w14:textId="58877DA4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TERC</w:t>
            </w:r>
          </w:p>
        </w:tc>
      </w:tr>
      <w:tr w:rsidR="00C1698B" w:rsidRPr="00EF79E7" w14:paraId="11B13A5A" w14:textId="134D2F19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3547771C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ARFRP1</w:t>
            </w:r>
          </w:p>
        </w:tc>
        <w:tc>
          <w:tcPr>
            <w:tcW w:w="1218" w:type="dxa"/>
          </w:tcPr>
          <w:p w14:paraId="7F22538D" w14:textId="2BE9BEC6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CDK8</w:t>
            </w:r>
          </w:p>
        </w:tc>
        <w:tc>
          <w:tcPr>
            <w:tcW w:w="1218" w:type="dxa"/>
          </w:tcPr>
          <w:p w14:paraId="024E05BC" w14:textId="6D18092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ERRFI1</w:t>
            </w:r>
          </w:p>
        </w:tc>
        <w:tc>
          <w:tcPr>
            <w:tcW w:w="1218" w:type="dxa"/>
          </w:tcPr>
          <w:p w14:paraId="295FB435" w14:textId="70BAD9F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GATA4</w:t>
            </w:r>
          </w:p>
        </w:tc>
        <w:tc>
          <w:tcPr>
            <w:tcW w:w="1218" w:type="dxa"/>
          </w:tcPr>
          <w:p w14:paraId="47B7E54A" w14:textId="462BCC48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KRAS</w:t>
            </w:r>
          </w:p>
        </w:tc>
        <w:tc>
          <w:tcPr>
            <w:tcW w:w="1218" w:type="dxa"/>
          </w:tcPr>
          <w:p w14:paraId="380FC25E" w14:textId="417D4D3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PARK2</w:t>
            </w:r>
          </w:p>
        </w:tc>
        <w:tc>
          <w:tcPr>
            <w:tcW w:w="1218" w:type="dxa"/>
          </w:tcPr>
          <w:p w14:paraId="54A31D0C" w14:textId="33CE4828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RBM10</w:t>
            </w:r>
          </w:p>
        </w:tc>
        <w:tc>
          <w:tcPr>
            <w:tcW w:w="1169" w:type="dxa"/>
          </w:tcPr>
          <w:p w14:paraId="1314949F" w14:textId="299D8F9D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TERT</w:t>
            </w:r>
            <w:r w:rsidR="006B3257" w:rsidRPr="00EF79E7">
              <w:rPr>
                <w:i/>
                <w:color w:val="000000"/>
                <w:sz w:val="19"/>
                <w:szCs w:val="19"/>
                <w:vertAlign w:val="superscript"/>
              </w:rPr>
              <w:br/>
            </w:r>
            <w:r w:rsidR="006B3257" w:rsidRPr="00EF79E7">
              <w:rPr>
                <w:i/>
                <w:color w:val="000000"/>
                <w:sz w:val="19"/>
                <w:szCs w:val="19"/>
              </w:rPr>
              <w:t>(promoter only)</w:t>
            </w:r>
            <w:r w:rsidRPr="00EF79E7">
              <w:rPr>
                <w:i/>
                <w:color w:val="000000"/>
                <w:sz w:val="19"/>
                <w:szCs w:val="19"/>
              </w:rPr>
              <w:t xml:space="preserve"> </w:t>
            </w:r>
          </w:p>
        </w:tc>
      </w:tr>
      <w:tr w:rsidR="00A37782" w:rsidRPr="00EF79E7" w14:paraId="59339DB5" w14:textId="179656A1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5718459E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ARID1A</w:t>
            </w:r>
          </w:p>
        </w:tc>
        <w:tc>
          <w:tcPr>
            <w:tcW w:w="1218" w:type="dxa"/>
          </w:tcPr>
          <w:p w14:paraId="1B2DCB98" w14:textId="41487956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CDKN1A</w:t>
            </w:r>
          </w:p>
        </w:tc>
        <w:tc>
          <w:tcPr>
            <w:tcW w:w="1218" w:type="dxa"/>
          </w:tcPr>
          <w:p w14:paraId="2B44ADCF" w14:textId="4E25152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ESR1</w:t>
            </w:r>
          </w:p>
        </w:tc>
        <w:tc>
          <w:tcPr>
            <w:tcW w:w="1218" w:type="dxa"/>
          </w:tcPr>
          <w:p w14:paraId="7541BA7C" w14:textId="4B48DDF4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GATA6</w:t>
            </w:r>
          </w:p>
        </w:tc>
        <w:tc>
          <w:tcPr>
            <w:tcW w:w="1218" w:type="dxa"/>
          </w:tcPr>
          <w:p w14:paraId="6D33DBCB" w14:textId="1948B40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LMO1</w:t>
            </w:r>
          </w:p>
        </w:tc>
        <w:tc>
          <w:tcPr>
            <w:tcW w:w="1218" w:type="dxa"/>
          </w:tcPr>
          <w:p w14:paraId="5468AA9D" w14:textId="7F07B8B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PAX5</w:t>
            </w:r>
          </w:p>
        </w:tc>
        <w:tc>
          <w:tcPr>
            <w:tcW w:w="1218" w:type="dxa"/>
          </w:tcPr>
          <w:p w14:paraId="23231F8F" w14:textId="0BB2F73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REL</w:t>
            </w:r>
          </w:p>
        </w:tc>
        <w:tc>
          <w:tcPr>
            <w:tcW w:w="1169" w:type="dxa"/>
          </w:tcPr>
          <w:p w14:paraId="7D86212C" w14:textId="555F181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TGFBR2</w:t>
            </w:r>
          </w:p>
        </w:tc>
      </w:tr>
      <w:tr w:rsidR="00C1698B" w:rsidRPr="00EF79E7" w14:paraId="2F534FCA" w14:textId="1DB38827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2C360465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ASXL1</w:t>
            </w:r>
          </w:p>
        </w:tc>
        <w:tc>
          <w:tcPr>
            <w:tcW w:w="1218" w:type="dxa"/>
          </w:tcPr>
          <w:p w14:paraId="58EE3152" w14:textId="1463B60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CDKN1B</w:t>
            </w:r>
          </w:p>
        </w:tc>
        <w:tc>
          <w:tcPr>
            <w:tcW w:w="1218" w:type="dxa"/>
          </w:tcPr>
          <w:p w14:paraId="38EB794D" w14:textId="7FA98BA6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ETV4</w:t>
            </w:r>
          </w:p>
        </w:tc>
        <w:tc>
          <w:tcPr>
            <w:tcW w:w="1218" w:type="dxa"/>
          </w:tcPr>
          <w:p w14:paraId="03836973" w14:textId="4577B1FB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GEN1</w:t>
            </w:r>
          </w:p>
        </w:tc>
        <w:tc>
          <w:tcPr>
            <w:tcW w:w="1218" w:type="dxa"/>
          </w:tcPr>
          <w:p w14:paraId="548D2D10" w14:textId="152E800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LRP6</w:t>
            </w:r>
          </w:p>
        </w:tc>
        <w:tc>
          <w:tcPr>
            <w:tcW w:w="1218" w:type="dxa"/>
          </w:tcPr>
          <w:p w14:paraId="3EC223A5" w14:textId="6645B20C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PBRM1</w:t>
            </w:r>
          </w:p>
        </w:tc>
        <w:tc>
          <w:tcPr>
            <w:tcW w:w="1218" w:type="dxa"/>
          </w:tcPr>
          <w:p w14:paraId="2F29E0E3" w14:textId="6BC35DF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RICTOR</w:t>
            </w:r>
          </w:p>
        </w:tc>
        <w:tc>
          <w:tcPr>
            <w:tcW w:w="1169" w:type="dxa"/>
          </w:tcPr>
          <w:p w14:paraId="0B7AFAB1" w14:textId="3C2BB87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TIPARP</w:t>
            </w:r>
          </w:p>
        </w:tc>
      </w:tr>
      <w:tr w:rsidR="00A37782" w:rsidRPr="00EF79E7" w14:paraId="77B18D6F" w14:textId="07F00676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2A28BB98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ATRX</w:t>
            </w:r>
          </w:p>
        </w:tc>
        <w:tc>
          <w:tcPr>
            <w:tcW w:w="1218" w:type="dxa"/>
          </w:tcPr>
          <w:p w14:paraId="6EE5D167" w14:textId="504BFA7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CDKN2A</w:t>
            </w:r>
          </w:p>
        </w:tc>
        <w:tc>
          <w:tcPr>
            <w:tcW w:w="1218" w:type="dxa"/>
          </w:tcPr>
          <w:p w14:paraId="62376207" w14:textId="265F63A1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ETV5</w:t>
            </w:r>
          </w:p>
        </w:tc>
        <w:tc>
          <w:tcPr>
            <w:tcW w:w="1218" w:type="dxa"/>
          </w:tcPr>
          <w:p w14:paraId="05CC4026" w14:textId="1BF3C9F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GLI1</w:t>
            </w:r>
          </w:p>
        </w:tc>
        <w:tc>
          <w:tcPr>
            <w:tcW w:w="1218" w:type="dxa"/>
          </w:tcPr>
          <w:p w14:paraId="62D61371" w14:textId="33F1609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LZTR1</w:t>
            </w:r>
          </w:p>
        </w:tc>
        <w:tc>
          <w:tcPr>
            <w:tcW w:w="1218" w:type="dxa"/>
          </w:tcPr>
          <w:p w14:paraId="3FD6EFA2" w14:textId="1ACC5C7D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PDCD1LG2</w:t>
            </w:r>
          </w:p>
        </w:tc>
        <w:tc>
          <w:tcPr>
            <w:tcW w:w="1218" w:type="dxa"/>
          </w:tcPr>
          <w:p w14:paraId="02C14319" w14:textId="40F883CE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RNF43</w:t>
            </w:r>
          </w:p>
        </w:tc>
        <w:tc>
          <w:tcPr>
            <w:tcW w:w="1169" w:type="dxa"/>
          </w:tcPr>
          <w:p w14:paraId="1E348C26" w14:textId="744FA69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TNFAIP3</w:t>
            </w:r>
          </w:p>
        </w:tc>
      </w:tr>
      <w:tr w:rsidR="00C1698B" w:rsidRPr="00EF79E7" w14:paraId="1A2A418E" w14:textId="60F158E2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718BC5A5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AURKA</w:t>
            </w:r>
          </w:p>
        </w:tc>
        <w:tc>
          <w:tcPr>
            <w:tcW w:w="1218" w:type="dxa"/>
          </w:tcPr>
          <w:p w14:paraId="56C2D356" w14:textId="0DD3CC9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CDKN2B</w:t>
            </w:r>
          </w:p>
        </w:tc>
        <w:tc>
          <w:tcPr>
            <w:tcW w:w="1218" w:type="dxa"/>
          </w:tcPr>
          <w:p w14:paraId="1FA8EFB0" w14:textId="347DE8F0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ETV6</w:t>
            </w:r>
          </w:p>
        </w:tc>
        <w:tc>
          <w:tcPr>
            <w:tcW w:w="1218" w:type="dxa"/>
          </w:tcPr>
          <w:p w14:paraId="44E6C6E1" w14:textId="729701A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GNA11</w:t>
            </w:r>
          </w:p>
        </w:tc>
        <w:tc>
          <w:tcPr>
            <w:tcW w:w="1218" w:type="dxa"/>
          </w:tcPr>
          <w:p w14:paraId="370E29FF" w14:textId="4E131323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MAP2K1</w:t>
            </w:r>
          </w:p>
        </w:tc>
        <w:tc>
          <w:tcPr>
            <w:tcW w:w="1218" w:type="dxa"/>
          </w:tcPr>
          <w:p w14:paraId="1B676A27" w14:textId="2D04F0F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PDGFRB</w:t>
            </w:r>
          </w:p>
        </w:tc>
        <w:tc>
          <w:tcPr>
            <w:tcW w:w="1218" w:type="dxa"/>
          </w:tcPr>
          <w:p w14:paraId="35B24AD5" w14:textId="18E53CCC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ROS1</w:t>
            </w:r>
          </w:p>
        </w:tc>
        <w:tc>
          <w:tcPr>
            <w:tcW w:w="1169" w:type="dxa"/>
          </w:tcPr>
          <w:p w14:paraId="25EBB018" w14:textId="2EB692AC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TNFRSF14</w:t>
            </w:r>
          </w:p>
        </w:tc>
      </w:tr>
      <w:tr w:rsidR="00A37782" w:rsidRPr="00EF79E7" w14:paraId="40ECCBCA" w14:textId="5DCF41F6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6221ACBD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AURKB</w:t>
            </w:r>
          </w:p>
        </w:tc>
        <w:tc>
          <w:tcPr>
            <w:tcW w:w="1218" w:type="dxa"/>
          </w:tcPr>
          <w:p w14:paraId="29725D08" w14:textId="115BB8C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CDKN2C</w:t>
            </w:r>
          </w:p>
        </w:tc>
        <w:tc>
          <w:tcPr>
            <w:tcW w:w="1218" w:type="dxa"/>
          </w:tcPr>
          <w:p w14:paraId="2C650018" w14:textId="5D5E03A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EWSR1</w:t>
            </w:r>
          </w:p>
        </w:tc>
        <w:tc>
          <w:tcPr>
            <w:tcW w:w="1218" w:type="dxa"/>
          </w:tcPr>
          <w:p w14:paraId="18381F56" w14:textId="262690F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GNA13</w:t>
            </w:r>
          </w:p>
        </w:tc>
        <w:tc>
          <w:tcPr>
            <w:tcW w:w="1218" w:type="dxa"/>
          </w:tcPr>
          <w:p w14:paraId="557DA5DB" w14:textId="4CD20BD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MAP2K2</w:t>
            </w:r>
          </w:p>
        </w:tc>
        <w:tc>
          <w:tcPr>
            <w:tcW w:w="1218" w:type="dxa"/>
          </w:tcPr>
          <w:p w14:paraId="28F4B6B4" w14:textId="319E01FD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PDK1</w:t>
            </w:r>
          </w:p>
        </w:tc>
        <w:tc>
          <w:tcPr>
            <w:tcW w:w="1218" w:type="dxa"/>
          </w:tcPr>
          <w:p w14:paraId="1DBC51F6" w14:textId="2D5A121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RPA1</w:t>
            </w:r>
          </w:p>
        </w:tc>
        <w:tc>
          <w:tcPr>
            <w:tcW w:w="1169" w:type="dxa"/>
          </w:tcPr>
          <w:p w14:paraId="732271E0" w14:textId="2D25A3BB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TNKS</w:t>
            </w:r>
          </w:p>
        </w:tc>
      </w:tr>
      <w:tr w:rsidR="00C1698B" w:rsidRPr="00EF79E7" w14:paraId="23182BE1" w14:textId="0B7793B7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5752EB42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AXIN1</w:t>
            </w:r>
          </w:p>
        </w:tc>
        <w:tc>
          <w:tcPr>
            <w:tcW w:w="1218" w:type="dxa"/>
          </w:tcPr>
          <w:p w14:paraId="5E1039A1" w14:textId="06CBBB6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CEBPA</w:t>
            </w:r>
          </w:p>
        </w:tc>
        <w:tc>
          <w:tcPr>
            <w:tcW w:w="1218" w:type="dxa"/>
          </w:tcPr>
          <w:p w14:paraId="4CD34F71" w14:textId="7ABFB81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EZH2</w:t>
            </w:r>
          </w:p>
        </w:tc>
        <w:tc>
          <w:tcPr>
            <w:tcW w:w="1218" w:type="dxa"/>
          </w:tcPr>
          <w:p w14:paraId="5606DE5B" w14:textId="30937FBD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GNAQ</w:t>
            </w:r>
          </w:p>
        </w:tc>
        <w:tc>
          <w:tcPr>
            <w:tcW w:w="1218" w:type="dxa"/>
          </w:tcPr>
          <w:p w14:paraId="3F9E05F3" w14:textId="311D270D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MAP2K4</w:t>
            </w:r>
          </w:p>
        </w:tc>
        <w:tc>
          <w:tcPr>
            <w:tcW w:w="1218" w:type="dxa"/>
          </w:tcPr>
          <w:p w14:paraId="7D889FCD" w14:textId="15BF05DA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PHLPP2</w:t>
            </w:r>
          </w:p>
        </w:tc>
        <w:tc>
          <w:tcPr>
            <w:tcW w:w="1218" w:type="dxa"/>
          </w:tcPr>
          <w:p w14:paraId="27903522" w14:textId="7375984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RPTOR</w:t>
            </w:r>
          </w:p>
        </w:tc>
        <w:tc>
          <w:tcPr>
            <w:tcW w:w="1169" w:type="dxa"/>
          </w:tcPr>
          <w:p w14:paraId="056A9858" w14:textId="18070F3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TNKS2</w:t>
            </w:r>
          </w:p>
        </w:tc>
      </w:tr>
      <w:tr w:rsidR="00A37782" w:rsidRPr="00EF79E7" w14:paraId="5B419DFE" w14:textId="656318AC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7158159A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AXL</w:t>
            </w:r>
          </w:p>
        </w:tc>
        <w:tc>
          <w:tcPr>
            <w:tcW w:w="1218" w:type="dxa"/>
          </w:tcPr>
          <w:p w14:paraId="5566C248" w14:textId="50E1187D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CHEK1</w:t>
            </w:r>
          </w:p>
        </w:tc>
        <w:tc>
          <w:tcPr>
            <w:tcW w:w="1218" w:type="dxa"/>
          </w:tcPr>
          <w:p w14:paraId="23E71745" w14:textId="28057B8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FAM175A</w:t>
            </w:r>
          </w:p>
        </w:tc>
        <w:tc>
          <w:tcPr>
            <w:tcW w:w="1218" w:type="dxa"/>
          </w:tcPr>
          <w:p w14:paraId="23F906C7" w14:textId="259837C0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GREM1</w:t>
            </w:r>
          </w:p>
        </w:tc>
        <w:tc>
          <w:tcPr>
            <w:tcW w:w="1218" w:type="dxa"/>
          </w:tcPr>
          <w:p w14:paraId="25CBDAD0" w14:textId="466FDF6F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MDM2</w:t>
            </w:r>
          </w:p>
        </w:tc>
        <w:tc>
          <w:tcPr>
            <w:tcW w:w="1218" w:type="dxa"/>
          </w:tcPr>
          <w:p w14:paraId="06428AB3" w14:textId="5C5045D9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PIK3C2G</w:t>
            </w:r>
          </w:p>
        </w:tc>
        <w:tc>
          <w:tcPr>
            <w:tcW w:w="1218" w:type="dxa"/>
          </w:tcPr>
          <w:p w14:paraId="2AE8A71B" w14:textId="015EFEE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RSPO2</w:t>
            </w:r>
          </w:p>
        </w:tc>
        <w:tc>
          <w:tcPr>
            <w:tcW w:w="1169" w:type="dxa"/>
          </w:tcPr>
          <w:p w14:paraId="25B65ADF" w14:textId="61DF28A9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TOP1</w:t>
            </w:r>
          </w:p>
        </w:tc>
      </w:tr>
      <w:tr w:rsidR="00C1698B" w:rsidRPr="00EF79E7" w14:paraId="498AC53C" w14:textId="5FC8F56D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7F570C96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BACH1</w:t>
            </w:r>
          </w:p>
        </w:tc>
        <w:tc>
          <w:tcPr>
            <w:tcW w:w="1218" w:type="dxa"/>
          </w:tcPr>
          <w:p w14:paraId="220B2176" w14:textId="6675447B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CHEK2</w:t>
            </w:r>
          </w:p>
        </w:tc>
        <w:tc>
          <w:tcPr>
            <w:tcW w:w="1218" w:type="dxa"/>
          </w:tcPr>
          <w:p w14:paraId="57CC449A" w14:textId="7560E6F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FAM46C</w:t>
            </w:r>
          </w:p>
        </w:tc>
        <w:tc>
          <w:tcPr>
            <w:tcW w:w="1218" w:type="dxa"/>
          </w:tcPr>
          <w:p w14:paraId="5D5986B3" w14:textId="5B9F7C2B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GRM3</w:t>
            </w:r>
          </w:p>
        </w:tc>
        <w:tc>
          <w:tcPr>
            <w:tcW w:w="1218" w:type="dxa"/>
          </w:tcPr>
          <w:p w14:paraId="509138DF" w14:textId="4CDB8AA0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MED12</w:t>
            </w:r>
          </w:p>
        </w:tc>
        <w:tc>
          <w:tcPr>
            <w:tcW w:w="1218" w:type="dxa"/>
          </w:tcPr>
          <w:p w14:paraId="55D3B64B" w14:textId="0E9484E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PIK3C3</w:t>
            </w:r>
          </w:p>
        </w:tc>
        <w:tc>
          <w:tcPr>
            <w:tcW w:w="1218" w:type="dxa"/>
          </w:tcPr>
          <w:p w14:paraId="7E03B012" w14:textId="3464F4F3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RUNX1</w:t>
            </w:r>
          </w:p>
        </w:tc>
        <w:tc>
          <w:tcPr>
            <w:tcW w:w="1169" w:type="dxa"/>
          </w:tcPr>
          <w:p w14:paraId="3B7C3D53" w14:textId="4927D56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TOP2A</w:t>
            </w:r>
          </w:p>
        </w:tc>
      </w:tr>
      <w:tr w:rsidR="00A37782" w:rsidRPr="00EF79E7" w14:paraId="5F15E7D9" w14:textId="2849741E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6BBD7A9E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BCL2</w:t>
            </w:r>
          </w:p>
        </w:tc>
        <w:tc>
          <w:tcPr>
            <w:tcW w:w="1218" w:type="dxa"/>
          </w:tcPr>
          <w:p w14:paraId="0A2DF49C" w14:textId="3BD1110E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CRBN</w:t>
            </w:r>
          </w:p>
        </w:tc>
        <w:tc>
          <w:tcPr>
            <w:tcW w:w="1218" w:type="dxa"/>
          </w:tcPr>
          <w:p w14:paraId="45EA2E78" w14:textId="2188CA40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FANCA</w:t>
            </w:r>
          </w:p>
        </w:tc>
        <w:tc>
          <w:tcPr>
            <w:tcW w:w="1218" w:type="dxa"/>
          </w:tcPr>
          <w:p w14:paraId="3BDBAB5A" w14:textId="106B5909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GSK3B</w:t>
            </w:r>
          </w:p>
        </w:tc>
        <w:tc>
          <w:tcPr>
            <w:tcW w:w="1218" w:type="dxa"/>
          </w:tcPr>
          <w:p w14:paraId="1C2E8950" w14:textId="1D620C2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MEF2B</w:t>
            </w:r>
          </w:p>
        </w:tc>
        <w:tc>
          <w:tcPr>
            <w:tcW w:w="1218" w:type="dxa"/>
          </w:tcPr>
          <w:p w14:paraId="035081F5" w14:textId="72BA668E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PIK3CA</w:t>
            </w:r>
          </w:p>
        </w:tc>
        <w:tc>
          <w:tcPr>
            <w:tcW w:w="1218" w:type="dxa"/>
          </w:tcPr>
          <w:p w14:paraId="3C6098BE" w14:textId="2015E7BF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SDHA</w:t>
            </w:r>
          </w:p>
        </w:tc>
        <w:tc>
          <w:tcPr>
            <w:tcW w:w="1169" w:type="dxa"/>
          </w:tcPr>
          <w:p w14:paraId="24F86A02" w14:textId="1831B8FE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TP53BP1</w:t>
            </w:r>
          </w:p>
        </w:tc>
      </w:tr>
      <w:tr w:rsidR="00C1698B" w:rsidRPr="00EF79E7" w14:paraId="64898F30" w14:textId="690790A9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666C51C3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BCL2A1</w:t>
            </w:r>
          </w:p>
        </w:tc>
        <w:tc>
          <w:tcPr>
            <w:tcW w:w="1218" w:type="dxa"/>
          </w:tcPr>
          <w:p w14:paraId="4775B176" w14:textId="5E880EEA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CREBBP</w:t>
            </w:r>
          </w:p>
        </w:tc>
        <w:tc>
          <w:tcPr>
            <w:tcW w:w="1218" w:type="dxa"/>
          </w:tcPr>
          <w:p w14:paraId="21A68B50" w14:textId="17C3C84D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FANCC</w:t>
            </w:r>
          </w:p>
        </w:tc>
        <w:tc>
          <w:tcPr>
            <w:tcW w:w="1218" w:type="dxa"/>
          </w:tcPr>
          <w:p w14:paraId="1DC19F5C" w14:textId="014378D4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H3F3A</w:t>
            </w:r>
          </w:p>
        </w:tc>
        <w:tc>
          <w:tcPr>
            <w:tcW w:w="1218" w:type="dxa"/>
          </w:tcPr>
          <w:p w14:paraId="5465CD13" w14:textId="5578B01F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MEN1</w:t>
            </w:r>
          </w:p>
        </w:tc>
        <w:tc>
          <w:tcPr>
            <w:tcW w:w="1218" w:type="dxa"/>
          </w:tcPr>
          <w:p w14:paraId="1B10020D" w14:textId="73FD45FA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PIK3CB</w:t>
            </w:r>
          </w:p>
        </w:tc>
        <w:tc>
          <w:tcPr>
            <w:tcW w:w="1218" w:type="dxa"/>
          </w:tcPr>
          <w:p w14:paraId="395B29C1" w14:textId="036844B9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SDHB</w:t>
            </w:r>
          </w:p>
        </w:tc>
        <w:tc>
          <w:tcPr>
            <w:tcW w:w="1169" w:type="dxa"/>
          </w:tcPr>
          <w:p w14:paraId="62459D9A" w14:textId="46929814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TSHR</w:t>
            </w:r>
          </w:p>
        </w:tc>
      </w:tr>
      <w:tr w:rsidR="00A37782" w:rsidRPr="00EF79E7" w14:paraId="1CCEE1DC" w14:textId="23BC009A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0C470D1E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BCL2L1</w:t>
            </w:r>
          </w:p>
        </w:tc>
        <w:tc>
          <w:tcPr>
            <w:tcW w:w="1218" w:type="dxa"/>
          </w:tcPr>
          <w:p w14:paraId="0CF441E0" w14:textId="24B11621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CRKL</w:t>
            </w:r>
          </w:p>
        </w:tc>
        <w:tc>
          <w:tcPr>
            <w:tcW w:w="1218" w:type="dxa"/>
          </w:tcPr>
          <w:p w14:paraId="33A9C6A6" w14:textId="4CE7FDA6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FANCE</w:t>
            </w:r>
          </w:p>
        </w:tc>
        <w:tc>
          <w:tcPr>
            <w:tcW w:w="1218" w:type="dxa"/>
          </w:tcPr>
          <w:p w14:paraId="5306A792" w14:textId="147F063B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HGF</w:t>
            </w:r>
          </w:p>
        </w:tc>
        <w:tc>
          <w:tcPr>
            <w:tcW w:w="1218" w:type="dxa"/>
          </w:tcPr>
          <w:p w14:paraId="23ACA867" w14:textId="1209767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MET</w:t>
            </w:r>
          </w:p>
        </w:tc>
        <w:tc>
          <w:tcPr>
            <w:tcW w:w="1218" w:type="dxa"/>
          </w:tcPr>
          <w:p w14:paraId="2A3EBFE6" w14:textId="5672735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PIK3CG</w:t>
            </w:r>
          </w:p>
        </w:tc>
        <w:tc>
          <w:tcPr>
            <w:tcW w:w="1218" w:type="dxa"/>
          </w:tcPr>
          <w:p w14:paraId="1809F49C" w14:textId="52211D1F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SDHD</w:t>
            </w:r>
          </w:p>
        </w:tc>
        <w:tc>
          <w:tcPr>
            <w:tcW w:w="1169" w:type="dxa"/>
          </w:tcPr>
          <w:p w14:paraId="7E6FDDBF" w14:textId="00E10CC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TYRO3</w:t>
            </w:r>
          </w:p>
        </w:tc>
      </w:tr>
      <w:tr w:rsidR="00C1698B" w:rsidRPr="00EF79E7" w14:paraId="7FC2B322" w14:textId="249AE55E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47BB83F9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BCL2L2</w:t>
            </w:r>
          </w:p>
        </w:tc>
        <w:tc>
          <w:tcPr>
            <w:tcW w:w="1218" w:type="dxa"/>
          </w:tcPr>
          <w:p w14:paraId="5936EA17" w14:textId="38AAB1C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CTCF</w:t>
            </w:r>
          </w:p>
        </w:tc>
        <w:tc>
          <w:tcPr>
            <w:tcW w:w="1218" w:type="dxa"/>
          </w:tcPr>
          <w:p w14:paraId="323C6C5B" w14:textId="7AFAB4AC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FANCF</w:t>
            </w:r>
          </w:p>
        </w:tc>
        <w:tc>
          <w:tcPr>
            <w:tcW w:w="1218" w:type="dxa"/>
          </w:tcPr>
          <w:p w14:paraId="519E7264" w14:textId="681EB529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HLA-A</w:t>
            </w:r>
          </w:p>
        </w:tc>
        <w:tc>
          <w:tcPr>
            <w:tcW w:w="1218" w:type="dxa"/>
          </w:tcPr>
          <w:p w14:paraId="794CA856" w14:textId="1011BD7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MITF</w:t>
            </w:r>
          </w:p>
        </w:tc>
        <w:tc>
          <w:tcPr>
            <w:tcW w:w="1218" w:type="dxa"/>
          </w:tcPr>
          <w:p w14:paraId="00DB7565" w14:textId="7FBFC39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PIK3R1</w:t>
            </w:r>
          </w:p>
        </w:tc>
        <w:tc>
          <w:tcPr>
            <w:tcW w:w="1218" w:type="dxa"/>
          </w:tcPr>
          <w:p w14:paraId="1A1CB8D2" w14:textId="5B672163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SF3B1</w:t>
            </w:r>
          </w:p>
        </w:tc>
        <w:tc>
          <w:tcPr>
            <w:tcW w:w="1169" w:type="dxa"/>
          </w:tcPr>
          <w:p w14:paraId="655E2016" w14:textId="54B351FB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U2AF1</w:t>
            </w:r>
          </w:p>
        </w:tc>
      </w:tr>
      <w:tr w:rsidR="00A37782" w:rsidRPr="00EF79E7" w14:paraId="382B4049" w14:textId="6701DD22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6B5F0AB9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BCL6</w:t>
            </w:r>
          </w:p>
        </w:tc>
        <w:tc>
          <w:tcPr>
            <w:tcW w:w="1218" w:type="dxa"/>
          </w:tcPr>
          <w:p w14:paraId="077B2D99" w14:textId="0772E534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CTNNA1</w:t>
            </w:r>
          </w:p>
        </w:tc>
        <w:tc>
          <w:tcPr>
            <w:tcW w:w="1218" w:type="dxa"/>
          </w:tcPr>
          <w:p w14:paraId="0368E0F9" w14:textId="7EF235D9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FANCG</w:t>
            </w:r>
          </w:p>
        </w:tc>
        <w:tc>
          <w:tcPr>
            <w:tcW w:w="1218" w:type="dxa"/>
          </w:tcPr>
          <w:p w14:paraId="35686D91" w14:textId="7D18E64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HLA-B</w:t>
            </w:r>
          </w:p>
        </w:tc>
        <w:tc>
          <w:tcPr>
            <w:tcW w:w="1218" w:type="dxa"/>
          </w:tcPr>
          <w:p w14:paraId="76CB990A" w14:textId="139D8393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MKNK1</w:t>
            </w:r>
          </w:p>
        </w:tc>
        <w:tc>
          <w:tcPr>
            <w:tcW w:w="1218" w:type="dxa"/>
          </w:tcPr>
          <w:p w14:paraId="0FDDDE3E" w14:textId="7AC07DA1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PIK3R2</w:t>
            </w:r>
          </w:p>
        </w:tc>
        <w:tc>
          <w:tcPr>
            <w:tcW w:w="1218" w:type="dxa"/>
          </w:tcPr>
          <w:p w14:paraId="06217AB0" w14:textId="1E78C38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SLIT2</w:t>
            </w:r>
          </w:p>
        </w:tc>
        <w:tc>
          <w:tcPr>
            <w:tcW w:w="1169" w:type="dxa"/>
          </w:tcPr>
          <w:p w14:paraId="4D8D45D4" w14:textId="7E5CEC6A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VEGFA</w:t>
            </w:r>
          </w:p>
        </w:tc>
      </w:tr>
      <w:tr w:rsidR="00C1698B" w:rsidRPr="00EF79E7" w14:paraId="4323FAC4" w14:textId="3FBCC61C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6E4E0BB4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BCOR</w:t>
            </w:r>
          </w:p>
        </w:tc>
        <w:tc>
          <w:tcPr>
            <w:tcW w:w="1218" w:type="dxa"/>
          </w:tcPr>
          <w:p w14:paraId="2654066A" w14:textId="5DCFC16C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CUL3</w:t>
            </w:r>
          </w:p>
        </w:tc>
        <w:tc>
          <w:tcPr>
            <w:tcW w:w="1218" w:type="dxa"/>
          </w:tcPr>
          <w:p w14:paraId="22382880" w14:textId="2D08C05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FANCL</w:t>
            </w:r>
          </w:p>
        </w:tc>
        <w:tc>
          <w:tcPr>
            <w:tcW w:w="1218" w:type="dxa"/>
          </w:tcPr>
          <w:p w14:paraId="72C8B681" w14:textId="3F474E6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HLA-C</w:t>
            </w:r>
          </w:p>
        </w:tc>
        <w:tc>
          <w:tcPr>
            <w:tcW w:w="1218" w:type="dxa"/>
          </w:tcPr>
          <w:p w14:paraId="5243911D" w14:textId="1CCD6AFB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MLH1</w:t>
            </w:r>
          </w:p>
        </w:tc>
        <w:tc>
          <w:tcPr>
            <w:tcW w:w="1218" w:type="dxa"/>
          </w:tcPr>
          <w:p w14:paraId="18D4B150" w14:textId="45A085CB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PLCG2</w:t>
            </w:r>
          </w:p>
        </w:tc>
        <w:tc>
          <w:tcPr>
            <w:tcW w:w="1218" w:type="dxa"/>
          </w:tcPr>
          <w:p w14:paraId="52A9631C" w14:textId="19F12553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SMAD2</w:t>
            </w:r>
          </w:p>
        </w:tc>
        <w:tc>
          <w:tcPr>
            <w:tcW w:w="1169" w:type="dxa"/>
          </w:tcPr>
          <w:p w14:paraId="4808EFD2" w14:textId="4DE688D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VHL</w:t>
            </w:r>
          </w:p>
        </w:tc>
      </w:tr>
      <w:tr w:rsidR="00A37782" w:rsidRPr="00EF79E7" w14:paraId="0AFCF30D" w14:textId="19E5285A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56580D24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BCR</w:t>
            </w:r>
          </w:p>
        </w:tc>
        <w:tc>
          <w:tcPr>
            <w:tcW w:w="1218" w:type="dxa"/>
          </w:tcPr>
          <w:p w14:paraId="4DE862E8" w14:textId="063C3BA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CUL4A</w:t>
            </w:r>
          </w:p>
        </w:tc>
        <w:tc>
          <w:tcPr>
            <w:tcW w:w="1218" w:type="dxa"/>
          </w:tcPr>
          <w:p w14:paraId="5F618FBF" w14:textId="43C7A2D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FANCM</w:t>
            </w:r>
          </w:p>
        </w:tc>
        <w:tc>
          <w:tcPr>
            <w:tcW w:w="1218" w:type="dxa"/>
          </w:tcPr>
          <w:p w14:paraId="55D7F019" w14:textId="2D97447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HNF1A</w:t>
            </w:r>
          </w:p>
        </w:tc>
        <w:tc>
          <w:tcPr>
            <w:tcW w:w="1218" w:type="dxa"/>
          </w:tcPr>
          <w:p w14:paraId="26253472" w14:textId="0F8DEB1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MRE11A</w:t>
            </w:r>
          </w:p>
        </w:tc>
        <w:tc>
          <w:tcPr>
            <w:tcW w:w="1218" w:type="dxa"/>
          </w:tcPr>
          <w:p w14:paraId="35AB3D5A" w14:textId="3A39A3C6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PMS2</w:t>
            </w:r>
          </w:p>
        </w:tc>
        <w:tc>
          <w:tcPr>
            <w:tcW w:w="1218" w:type="dxa"/>
          </w:tcPr>
          <w:p w14:paraId="4BA909EA" w14:textId="5331A57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SMAD3</w:t>
            </w:r>
          </w:p>
        </w:tc>
        <w:tc>
          <w:tcPr>
            <w:tcW w:w="1169" w:type="dxa"/>
          </w:tcPr>
          <w:p w14:paraId="0749CF1A" w14:textId="201C23A1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WISP3</w:t>
            </w:r>
          </w:p>
        </w:tc>
      </w:tr>
      <w:tr w:rsidR="00C1698B" w:rsidRPr="00EF79E7" w14:paraId="48EFD07E" w14:textId="359ADA15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2504EC73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BMPR1A</w:t>
            </w:r>
          </w:p>
        </w:tc>
        <w:tc>
          <w:tcPr>
            <w:tcW w:w="1218" w:type="dxa"/>
          </w:tcPr>
          <w:p w14:paraId="68168995" w14:textId="4FC95354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CUL4B</w:t>
            </w:r>
          </w:p>
        </w:tc>
        <w:tc>
          <w:tcPr>
            <w:tcW w:w="1218" w:type="dxa"/>
          </w:tcPr>
          <w:p w14:paraId="3DE6AC1F" w14:textId="5CBF1F1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FAS</w:t>
            </w:r>
          </w:p>
        </w:tc>
        <w:tc>
          <w:tcPr>
            <w:tcW w:w="1218" w:type="dxa"/>
          </w:tcPr>
          <w:p w14:paraId="4A602D73" w14:textId="1F29956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HOXB13</w:t>
            </w:r>
          </w:p>
        </w:tc>
        <w:tc>
          <w:tcPr>
            <w:tcW w:w="1218" w:type="dxa"/>
          </w:tcPr>
          <w:p w14:paraId="19A61D58" w14:textId="528084E8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MST1R</w:t>
            </w:r>
          </w:p>
        </w:tc>
        <w:tc>
          <w:tcPr>
            <w:tcW w:w="1218" w:type="dxa"/>
          </w:tcPr>
          <w:p w14:paraId="6E57436C" w14:textId="504CB36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POLD1</w:t>
            </w:r>
          </w:p>
        </w:tc>
        <w:tc>
          <w:tcPr>
            <w:tcW w:w="1218" w:type="dxa"/>
          </w:tcPr>
          <w:p w14:paraId="039FDEA5" w14:textId="32A67910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SMARCB1</w:t>
            </w:r>
          </w:p>
        </w:tc>
        <w:tc>
          <w:tcPr>
            <w:tcW w:w="1169" w:type="dxa"/>
          </w:tcPr>
          <w:p w14:paraId="10AD35F8" w14:textId="728F9F9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WT1</w:t>
            </w:r>
          </w:p>
        </w:tc>
      </w:tr>
      <w:tr w:rsidR="00A37782" w:rsidRPr="00EF79E7" w14:paraId="2CA39392" w14:textId="5FFC1281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331E4E03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BRAF</w:t>
            </w:r>
          </w:p>
        </w:tc>
        <w:tc>
          <w:tcPr>
            <w:tcW w:w="1218" w:type="dxa"/>
          </w:tcPr>
          <w:p w14:paraId="482C8FD6" w14:textId="798E994D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CYLD</w:t>
            </w:r>
          </w:p>
        </w:tc>
        <w:tc>
          <w:tcPr>
            <w:tcW w:w="1218" w:type="dxa"/>
          </w:tcPr>
          <w:p w14:paraId="419BC5EE" w14:textId="2B19BC4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FBXW7</w:t>
            </w:r>
          </w:p>
        </w:tc>
        <w:tc>
          <w:tcPr>
            <w:tcW w:w="1218" w:type="dxa"/>
          </w:tcPr>
          <w:p w14:paraId="644BA7D2" w14:textId="1954FE3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HRAS</w:t>
            </w:r>
          </w:p>
        </w:tc>
        <w:tc>
          <w:tcPr>
            <w:tcW w:w="1218" w:type="dxa"/>
          </w:tcPr>
          <w:p w14:paraId="378586A3" w14:textId="277790E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MUTYH</w:t>
            </w:r>
          </w:p>
        </w:tc>
        <w:tc>
          <w:tcPr>
            <w:tcW w:w="1218" w:type="dxa"/>
          </w:tcPr>
          <w:p w14:paraId="5475D667" w14:textId="298B536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POLE</w:t>
            </w:r>
          </w:p>
        </w:tc>
        <w:tc>
          <w:tcPr>
            <w:tcW w:w="1218" w:type="dxa"/>
          </w:tcPr>
          <w:p w14:paraId="071B03E0" w14:textId="377F2DAF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SMARCD1</w:t>
            </w:r>
          </w:p>
        </w:tc>
        <w:tc>
          <w:tcPr>
            <w:tcW w:w="1169" w:type="dxa"/>
          </w:tcPr>
          <w:p w14:paraId="645ECD88" w14:textId="0AE973D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XPO1</w:t>
            </w:r>
          </w:p>
        </w:tc>
      </w:tr>
      <w:tr w:rsidR="00C1698B" w:rsidRPr="00EF79E7" w14:paraId="18C86428" w14:textId="23FFBF1D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1A6110A6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BRCA1</w:t>
            </w:r>
          </w:p>
        </w:tc>
        <w:tc>
          <w:tcPr>
            <w:tcW w:w="1218" w:type="dxa"/>
          </w:tcPr>
          <w:p w14:paraId="68025EFF" w14:textId="6E9C0C5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CYP17A1</w:t>
            </w:r>
          </w:p>
        </w:tc>
        <w:tc>
          <w:tcPr>
            <w:tcW w:w="1218" w:type="dxa"/>
          </w:tcPr>
          <w:p w14:paraId="3070613B" w14:textId="1557FB3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FGF10</w:t>
            </w:r>
          </w:p>
        </w:tc>
        <w:tc>
          <w:tcPr>
            <w:tcW w:w="1218" w:type="dxa"/>
          </w:tcPr>
          <w:p w14:paraId="44476749" w14:textId="6CA9322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IDH1</w:t>
            </w:r>
          </w:p>
        </w:tc>
        <w:tc>
          <w:tcPr>
            <w:tcW w:w="1218" w:type="dxa"/>
          </w:tcPr>
          <w:p w14:paraId="22335670" w14:textId="30FF830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MYB</w:t>
            </w:r>
          </w:p>
        </w:tc>
        <w:tc>
          <w:tcPr>
            <w:tcW w:w="1218" w:type="dxa"/>
          </w:tcPr>
          <w:p w14:paraId="1F65EFC8" w14:textId="610B803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PPARG</w:t>
            </w:r>
          </w:p>
        </w:tc>
        <w:tc>
          <w:tcPr>
            <w:tcW w:w="1218" w:type="dxa"/>
          </w:tcPr>
          <w:p w14:paraId="1B0D910B" w14:textId="2508685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SMO</w:t>
            </w:r>
          </w:p>
        </w:tc>
        <w:tc>
          <w:tcPr>
            <w:tcW w:w="1169" w:type="dxa"/>
          </w:tcPr>
          <w:p w14:paraId="255373CF" w14:textId="390DC3D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XRCC2</w:t>
            </w:r>
          </w:p>
        </w:tc>
      </w:tr>
      <w:tr w:rsidR="00A37782" w:rsidRPr="00EF79E7" w14:paraId="3E6D9E5C" w14:textId="0D8E8F7D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5AB720AE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BTG1</w:t>
            </w:r>
          </w:p>
        </w:tc>
        <w:tc>
          <w:tcPr>
            <w:tcW w:w="1218" w:type="dxa"/>
          </w:tcPr>
          <w:p w14:paraId="1E58E075" w14:textId="7393537A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DAXX</w:t>
            </w:r>
          </w:p>
        </w:tc>
        <w:tc>
          <w:tcPr>
            <w:tcW w:w="1218" w:type="dxa"/>
          </w:tcPr>
          <w:p w14:paraId="04943918" w14:textId="6B4CE1D0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FGF12</w:t>
            </w:r>
          </w:p>
        </w:tc>
        <w:tc>
          <w:tcPr>
            <w:tcW w:w="1218" w:type="dxa"/>
          </w:tcPr>
          <w:p w14:paraId="26827FD9" w14:textId="31F53E5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IGF1</w:t>
            </w:r>
          </w:p>
        </w:tc>
        <w:tc>
          <w:tcPr>
            <w:tcW w:w="1218" w:type="dxa"/>
          </w:tcPr>
          <w:p w14:paraId="428191F6" w14:textId="55518BF6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MYCL (MYCL1)</w:t>
            </w:r>
          </w:p>
        </w:tc>
        <w:tc>
          <w:tcPr>
            <w:tcW w:w="1218" w:type="dxa"/>
          </w:tcPr>
          <w:p w14:paraId="0BC9482B" w14:textId="1142AA1B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PPP2R1A</w:t>
            </w:r>
          </w:p>
        </w:tc>
        <w:tc>
          <w:tcPr>
            <w:tcW w:w="1218" w:type="dxa"/>
          </w:tcPr>
          <w:p w14:paraId="02E2CEC0" w14:textId="4E98B72A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SNCAIP</w:t>
            </w:r>
          </w:p>
        </w:tc>
        <w:tc>
          <w:tcPr>
            <w:tcW w:w="1169" w:type="dxa"/>
          </w:tcPr>
          <w:p w14:paraId="3123663C" w14:textId="601DF20E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XRCC3</w:t>
            </w:r>
          </w:p>
        </w:tc>
      </w:tr>
      <w:tr w:rsidR="00C1698B" w:rsidRPr="00EF79E7" w14:paraId="3A3771D3" w14:textId="3615CBA3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0E60FF86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BTK</w:t>
            </w:r>
          </w:p>
        </w:tc>
        <w:tc>
          <w:tcPr>
            <w:tcW w:w="1218" w:type="dxa"/>
          </w:tcPr>
          <w:p w14:paraId="059BA0E4" w14:textId="75F66DB9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DDR1</w:t>
            </w:r>
          </w:p>
        </w:tc>
        <w:tc>
          <w:tcPr>
            <w:tcW w:w="1218" w:type="dxa"/>
          </w:tcPr>
          <w:p w14:paraId="69BAA174" w14:textId="7F7FE64A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FGF14</w:t>
            </w:r>
          </w:p>
        </w:tc>
        <w:tc>
          <w:tcPr>
            <w:tcW w:w="1218" w:type="dxa"/>
          </w:tcPr>
          <w:p w14:paraId="06A72786" w14:textId="28661A94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IGF2R</w:t>
            </w:r>
          </w:p>
        </w:tc>
        <w:tc>
          <w:tcPr>
            <w:tcW w:w="1218" w:type="dxa"/>
          </w:tcPr>
          <w:p w14:paraId="6BA8DBD6" w14:textId="34734AF6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MYCN</w:t>
            </w:r>
          </w:p>
        </w:tc>
        <w:tc>
          <w:tcPr>
            <w:tcW w:w="1218" w:type="dxa"/>
          </w:tcPr>
          <w:p w14:paraId="5DD9910D" w14:textId="45848568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PRDM1</w:t>
            </w:r>
          </w:p>
        </w:tc>
        <w:tc>
          <w:tcPr>
            <w:tcW w:w="1218" w:type="dxa"/>
          </w:tcPr>
          <w:p w14:paraId="0B06A193" w14:textId="53B7980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SOCS1</w:t>
            </w:r>
          </w:p>
        </w:tc>
        <w:tc>
          <w:tcPr>
            <w:tcW w:w="1169" w:type="dxa"/>
          </w:tcPr>
          <w:p w14:paraId="7D31FCC2" w14:textId="77DBE7B6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ZBTB2</w:t>
            </w:r>
          </w:p>
        </w:tc>
      </w:tr>
      <w:tr w:rsidR="00A37782" w:rsidRPr="00EF79E7" w14:paraId="06C7078E" w14:textId="01BAA8CC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7C1683B1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C11orf30 (EMSY)</w:t>
            </w:r>
          </w:p>
        </w:tc>
        <w:tc>
          <w:tcPr>
            <w:tcW w:w="1218" w:type="dxa"/>
          </w:tcPr>
          <w:p w14:paraId="1BF68CED" w14:textId="09DC3C89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DDR2</w:t>
            </w:r>
          </w:p>
        </w:tc>
        <w:tc>
          <w:tcPr>
            <w:tcW w:w="1218" w:type="dxa"/>
          </w:tcPr>
          <w:p w14:paraId="6068E36B" w14:textId="68B29D4A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FGF19</w:t>
            </w:r>
          </w:p>
        </w:tc>
        <w:tc>
          <w:tcPr>
            <w:tcW w:w="1218" w:type="dxa"/>
          </w:tcPr>
          <w:p w14:paraId="0E101311" w14:textId="70165A5B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IKBKE</w:t>
            </w:r>
          </w:p>
        </w:tc>
        <w:tc>
          <w:tcPr>
            <w:tcW w:w="1218" w:type="dxa"/>
          </w:tcPr>
          <w:p w14:paraId="41C0B101" w14:textId="460F9D1A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MYD88</w:t>
            </w:r>
          </w:p>
        </w:tc>
        <w:tc>
          <w:tcPr>
            <w:tcW w:w="1218" w:type="dxa"/>
          </w:tcPr>
          <w:p w14:paraId="235F1BD2" w14:textId="07FEB81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PRKAR1A</w:t>
            </w:r>
          </w:p>
        </w:tc>
        <w:tc>
          <w:tcPr>
            <w:tcW w:w="1218" w:type="dxa"/>
          </w:tcPr>
          <w:p w14:paraId="497F6FA9" w14:textId="454F3EB9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SOX10</w:t>
            </w:r>
          </w:p>
        </w:tc>
        <w:tc>
          <w:tcPr>
            <w:tcW w:w="1169" w:type="dxa"/>
          </w:tcPr>
          <w:p w14:paraId="70EA5992" w14:textId="4A552F2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ZNF703</w:t>
            </w:r>
          </w:p>
        </w:tc>
      </w:tr>
      <w:tr w:rsidR="00C1698B" w:rsidRPr="00EF79E7" w14:paraId="7AA081EF" w14:textId="697B3079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1C797594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CBFB</w:t>
            </w:r>
          </w:p>
        </w:tc>
        <w:tc>
          <w:tcPr>
            <w:tcW w:w="1218" w:type="dxa"/>
          </w:tcPr>
          <w:p w14:paraId="12283B6C" w14:textId="610AFDA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DICER1</w:t>
            </w:r>
          </w:p>
        </w:tc>
        <w:tc>
          <w:tcPr>
            <w:tcW w:w="1218" w:type="dxa"/>
          </w:tcPr>
          <w:p w14:paraId="4053C810" w14:textId="27491C3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FGF4</w:t>
            </w:r>
          </w:p>
        </w:tc>
        <w:tc>
          <w:tcPr>
            <w:tcW w:w="1218" w:type="dxa"/>
          </w:tcPr>
          <w:p w14:paraId="4BDA41DF" w14:textId="249556E9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IKZF1</w:t>
            </w:r>
          </w:p>
        </w:tc>
        <w:tc>
          <w:tcPr>
            <w:tcW w:w="1218" w:type="dxa"/>
          </w:tcPr>
          <w:p w14:paraId="50832184" w14:textId="600AD133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NF2</w:t>
            </w:r>
          </w:p>
        </w:tc>
        <w:tc>
          <w:tcPr>
            <w:tcW w:w="1218" w:type="dxa"/>
          </w:tcPr>
          <w:p w14:paraId="2AC87C27" w14:textId="51E8B42D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PRKCI</w:t>
            </w:r>
          </w:p>
        </w:tc>
        <w:tc>
          <w:tcPr>
            <w:tcW w:w="1218" w:type="dxa"/>
          </w:tcPr>
          <w:p w14:paraId="3F8ED95B" w14:textId="0C26095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SOX9</w:t>
            </w:r>
          </w:p>
        </w:tc>
        <w:tc>
          <w:tcPr>
            <w:tcW w:w="1169" w:type="dxa"/>
          </w:tcPr>
          <w:p w14:paraId="35FF7B3B" w14:textId="53DD001A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ZNRF3</w:t>
            </w:r>
          </w:p>
        </w:tc>
      </w:tr>
      <w:tr w:rsidR="00A37782" w:rsidRPr="00EF79E7" w14:paraId="3EE46D61" w14:textId="25276824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7AA59F7D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CBL</w:t>
            </w:r>
          </w:p>
        </w:tc>
        <w:tc>
          <w:tcPr>
            <w:tcW w:w="1218" w:type="dxa"/>
          </w:tcPr>
          <w:p w14:paraId="3909BCC6" w14:textId="7DB1DE1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DIS3</w:t>
            </w:r>
          </w:p>
        </w:tc>
        <w:tc>
          <w:tcPr>
            <w:tcW w:w="1218" w:type="dxa"/>
          </w:tcPr>
          <w:p w14:paraId="447D25BE" w14:textId="3ACB4464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FGF7</w:t>
            </w:r>
          </w:p>
        </w:tc>
        <w:tc>
          <w:tcPr>
            <w:tcW w:w="1218" w:type="dxa"/>
          </w:tcPr>
          <w:p w14:paraId="06ADCE0C" w14:textId="1033FA3F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INHBA</w:t>
            </w:r>
          </w:p>
        </w:tc>
        <w:tc>
          <w:tcPr>
            <w:tcW w:w="1218" w:type="dxa"/>
          </w:tcPr>
          <w:p w14:paraId="752EED0B" w14:textId="1A087ACE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NFKBIA</w:t>
            </w:r>
          </w:p>
        </w:tc>
        <w:tc>
          <w:tcPr>
            <w:tcW w:w="1218" w:type="dxa"/>
          </w:tcPr>
          <w:p w14:paraId="52C98BF9" w14:textId="6755052D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PRSS1</w:t>
            </w:r>
          </w:p>
        </w:tc>
        <w:tc>
          <w:tcPr>
            <w:tcW w:w="1218" w:type="dxa"/>
          </w:tcPr>
          <w:p w14:paraId="24632F72" w14:textId="2A400E31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SPTA1</w:t>
            </w:r>
          </w:p>
        </w:tc>
        <w:tc>
          <w:tcPr>
            <w:tcW w:w="1169" w:type="dxa"/>
          </w:tcPr>
          <w:p w14:paraId="73D30185" w14:textId="4BAF0620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</w:p>
        </w:tc>
      </w:tr>
      <w:tr w:rsidR="00C1698B" w:rsidRPr="00EF79E7" w14:paraId="5D989C29" w14:textId="00EE405C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5C44FC87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CCND1</w:t>
            </w:r>
          </w:p>
        </w:tc>
        <w:tc>
          <w:tcPr>
            <w:tcW w:w="1218" w:type="dxa"/>
          </w:tcPr>
          <w:p w14:paraId="01EE70BB" w14:textId="2BA2CE56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DNMT3A</w:t>
            </w:r>
          </w:p>
        </w:tc>
        <w:tc>
          <w:tcPr>
            <w:tcW w:w="1218" w:type="dxa"/>
          </w:tcPr>
          <w:p w14:paraId="5E6BE3ED" w14:textId="230B79D6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FGFR1</w:t>
            </w:r>
          </w:p>
        </w:tc>
        <w:tc>
          <w:tcPr>
            <w:tcW w:w="1218" w:type="dxa"/>
          </w:tcPr>
          <w:p w14:paraId="5662153A" w14:textId="3513EEF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INPP4B</w:t>
            </w:r>
          </w:p>
        </w:tc>
        <w:tc>
          <w:tcPr>
            <w:tcW w:w="1218" w:type="dxa"/>
          </w:tcPr>
          <w:p w14:paraId="126F20CC" w14:textId="525BEC2E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NOTCH1</w:t>
            </w:r>
          </w:p>
        </w:tc>
        <w:tc>
          <w:tcPr>
            <w:tcW w:w="1218" w:type="dxa"/>
          </w:tcPr>
          <w:p w14:paraId="6E9BA397" w14:textId="43B47F97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PRSS8</w:t>
            </w:r>
          </w:p>
        </w:tc>
        <w:tc>
          <w:tcPr>
            <w:tcW w:w="1218" w:type="dxa"/>
          </w:tcPr>
          <w:p w14:paraId="42A46D8E" w14:textId="766D364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SOX2</w:t>
            </w:r>
          </w:p>
        </w:tc>
        <w:tc>
          <w:tcPr>
            <w:tcW w:w="1169" w:type="dxa"/>
          </w:tcPr>
          <w:p w14:paraId="4F27B268" w14:textId="148ADCAF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</w:p>
        </w:tc>
      </w:tr>
      <w:tr w:rsidR="00A37782" w:rsidRPr="00EF79E7" w14:paraId="50BBA935" w14:textId="40F42755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42ABB7EC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CCND3</w:t>
            </w:r>
          </w:p>
        </w:tc>
        <w:tc>
          <w:tcPr>
            <w:tcW w:w="1218" w:type="dxa"/>
          </w:tcPr>
          <w:p w14:paraId="20ED76B3" w14:textId="1FD27DF4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EGFR</w:t>
            </w:r>
          </w:p>
        </w:tc>
        <w:tc>
          <w:tcPr>
            <w:tcW w:w="1218" w:type="dxa"/>
          </w:tcPr>
          <w:p w14:paraId="5027897F" w14:textId="0A4DC17D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FGFR2</w:t>
            </w:r>
          </w:p>
        </w:tc>
        <w:tc>
          <w:tcPr>
            <w:tcW w:w="1218" w:type="dxa"/>
          </w:tcPr>
          <w:p w14:paraId="0BBD5E6C" w14:textId="58C28C4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INSR</w:t>
            </w:r>
          </w:p>
        </w:tc>
        <w:tc>
          <w:tcPr>
            <w:tcW w:w="1218" w:type="dxa"/>
          </w:tcPr>
          <w:p w14:paraId="4AA31589" w14:textId="2B80752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NPM1</w:t>
            </w:r>
          </w:p>
        </w:tc>
        <w:tc>
          <w:tcPr>
            <w:tcW w:w="1218" w:type="dxa"/>
          </w:tcPr>
          <w:p w14:paraId="1BD85B90" w14:textId="76F45D0A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PTCH1</w:t>
            </w:r>
          </w:p>
        </w:tc>
        <w:tc>
          <w:tcPr>
            <w:tcW w:w="1218" w:type="dxa"/>
          </w:tcPr>
          <w:p w14:paraId="0F4CB82F" w14:textId="5E61EC28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SRC</w:t>
            </w:r>
          </w:p>
        </w:tc>
        <w:tc>
          <w:tcPr>
            <w:tcW w:w="1169" w:type="dxa"/>
          </w:tcPr>
          <w:p w14:paraId="7195CE3A" w14:textId="39E31C80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</w:p>
        </w:tc>
      </w:tr>
      <w:tr w:rsidR="00C1698B" w:rsidRPr="00EF79E7" w14:paraId="0E5594F6" w14:textId="1B158BEC" w:rsidTr="00C16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  <w:hideMark/>
          </w:tcPr>
          <w:p w14:paraId="4A57333D" w14:textId="77777777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CCNE1</w:t>
            </w:r>
          </w:p>
        </w:tc>
        <w:tc>
          <w:tcPr>
            <w:tcW w:w="1218" w:type="dxa"/>
          </w:tcPr>
          <w:p w14:paraId="0F9864DE" w14:textId="6936C2C5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EPHA3</w:t>
            </w:r>
          </w:p>
        </w:tc>
        <w:tc>
          <w:tcPr>
            <w:tcW w:w="1218" w:type="dxa"/>
          </w:tcPr>
          <w:p w14:paraId="087C0990" w14:textId="64049B78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FGFR4</w:t>
            </w:r>
          </w:p>
        </w:tc>
        <w:tc>
          <w:tcPr>
            <w:tcW w:w="1218" w:type="dxa"/>
          </w:tcPr>
          <w:p w14:paraId="69889A48" w14:textId="3A8BB1B8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JAK2</w:t>
            </w:r>
          </w:p>
        </w:tc>
        <w:tc>
          <w:tcPr>
            <w:tcW w:w="1218" w:type="dxa"/>
          </w:tcPr>
          <w:p w14:paraId="1434637F" w14:textId="1C4681A6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NRAS</w:t>
            </w:r>
          </w:p>
        </w:tc>
        <w:tc>
          <w:tcPr>
            <w:tcW w:w="1218" w:type="dxa"/>
          </w:tcPr>
          <w:p w14:paraId="0CA718FF" w14:textId="17A251C1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PTCH2</w:t>
            </w:r>
          </w:p>
        </w:tc>
        <w:tc>
          <w:tcPr>
            <w:tcW w:w="1218" w:type="dxa"/>
          </w:tcPr>
          <w:p w14:paraId="4CA52744" w14:textId="6DAD9F02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STAG2</w:t>
            </w:r>
          </w:p>
        </w:tc>
        <w:tc>
          <w:tcPr>
            <w:tcW w:w="1169" w:type="dxa"/>
          </w:tcPr>
          <w:p w14:paraId="24A59229" w14:textId="58C928E0" w:rsidR="00525B33" w:rsidRPr="00EF79E7" w:rsidRDefault="00525B33" w:rsidP="00EF79E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</w:p>
        </w:tc>
      </w:tr>
      <w:tr w:rsidR="00A37782" w:rsidRPr="00EF79E7" w14:paraId="35C11496" w14:textId="7EE4F5EC" w:rsidTr="00EF79E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dxa"/>
            <w:noWrap/>
          </w:tcPr>
          <w:p w14:paraId="04406721" w14:textId="052FFCBF" w:rsidR="00525B33" w:rsidRPr="00EF79E7" w:rsidRDefault="00525B33" w:rsidP="00EF79E7">
            <w:pPr>
              <w:spacing w:line="240" w:lineRule="auto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CD274</w:t>
            </w:r>
          </w:p>
        </w:tc>
        <w:tc>
          <w:tcPr>
            <w:tcW w:w="1218" w:type="dxa"/>
          </w:tcPr>
          <w:p w14:paraId="2C67FE45" w14:textId="6C5E97EF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EP300</w:t>
            </w:r>
          </w:p>
        </w:tc>
        <w:tc>
          <w:tcPr>
            <w:tcW w:w="1218" w:type="dxa"/>
          </w:tcPr>
          <w:p w14:paraId="019B22C4" w14:textId="75A77935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FGFR3</w:t>
            </w:r>
          </w:p>
        </w:tc>
        <w:tc>
          <w:tcPr>
            <w:tcW w:w="1218" w:type="dxa"/>
          </w:tcPr>
          <w:p w14:paraId="15BC71F6" w14:textId="1A6755A7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IRF2</w:t>
            </w:r>
          </w:p>
        </w:tc>
        <w:tc>
          <w:tcPr>
            <w:tcW w:w="1218" w:type="dxa"/>
          </w:tcPr>
          <w:p w14:paraId="13E7F43A" w14:textId="57E86CE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NSD1</w:t>
            </w:r>
          </w:p>
        </w:tc>
        <w:tc>
          <w:tcPr>
            <w:tcW w:w="1218" w:type="dxa"/>
          </w:tcPr>
          <w:p w14:paraId="3D5BB98C" w14:textId="49271C2D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QKI</w:t>
            </w:r>
          </w:p>
        </w:tc>
        <w:tc>
          <w:tcPr>
            <w:tcW w:w="1218" w:type="dxa"/>
          </w:tcPr>
          <w:p w14:paraId="15BD2147" w14:textId="38B9FFD2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  <w:r w:rsidRPr="00EF79E7">
              <w:rPr>
                <w:i/>
                <w:color w:val="000000"/>
                <w:sz w:val="19"/>
                <w:szCs w:val="19"/>
              </w:rPr>
              <w:t>STAT3</w:t>
            </w:r>
          </w:p>
        </w:tc>
        <w:tc>
          <w:tcPr>
            <w:tcW w:w="1169" w:type="dxa"/>
          </w:tcPr>
          <w:p w14:paraId="30BB666E" w14:textId="005B912C" w:rsidR="00525B33" w:rsidRPr="00EF79E7" w:rsidRDefault="00525B33" w:rsidP="00EF79E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9"/>
                <w:szCs w:val="19"/>
              </w:rPr>
            </w:pPr>
          </w:p>
        </w:tc>
      </w:tr>
    </w:tbl>
    <w:p w14:paraId="749BCE80" w14:textId="7DEEE658" w:rsidR="000E5EF4" w:rsidRPr="00B50184" w:rsidRDefault="000E5EF4" w:rsidP="00BC2BE5">
      <w:pPr>
        <w:rPr>
          <w:i/>
          <w:sz w:val="20"/>
          <w:szCs w:val="20"/>
        </w:rPr>
      </w:pPr>
    </w:p>
    <w:sectPr w:rsidR="000E5EF4" w:rsidRPr="00B50184" w:rsidSect="007542E5">
      <w:footerReference w:type="default" r:id="rId24"/>
      <w:footerReference w:type="first" r:id="rId25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2FE42" w14:textId="77777777" w:rsidR="00B825FB" w:rsidRDefault="00B825FB" w:rsidP="004D36C1">
      <w:r>
        <w:separator/>
      </w:r>
    </w:p>
  </w:endnote>
  <w:endnote w:type="continuationSeparator" w:id="0">
    <w:p w14:paraId="76C198EA" w14:textId="77777777" w:rsidR="00B825FB" w:rsidRDefault="00B825FB" w:rsidP="004D36C1">
      <w:r>
        <w:continuationSeparator/>
      </w:r>
    </w:p>
  </w:endnote>
  <w:endnote w:type="continuationNotice" w:id="1">
    <w:p w14:paraId="2EF38944" w14:textId="77777777" w:rsidR="00B825FB" w:rsidRDefault="00B825FB" w:rsidP="004D36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4B04E" w14:textId="1F229EDB" w:rsidR="009470FA" w:rsidRDefault="009470FA" w:rsidP="004D36C1">
    <w:pPr>
      <w:pStyle w:val="footer0"/>
    </w:pPr>
    <w:r>
      <w:tab/>
    </w:r>
    <w:r>
      <w:tab/>
    </w:r>
    <w:r w:rsidRPr="00E341ED">
      <w:t xml:space="preserve">Page </w:t>
    </w:r>
    <w:r w:rsidRPr="00E341ED">
      <w:rPr>
        <w:bCs/>
      </w:rPr>
      <w:fldChar w:fldCharType="begin"/>
    </w:r>
    <w:r w:rsidRPr="00E341ED">
      <w:rPr>
        <w:bCs/>
      </w:rPr>
      <w:instrText xml:space="preserve"> PAGE </w:instrText>
    </w:r>
    <w:r w:rsidRPr="00E341ED">
      <w:rPr>
        <w:bCs/>
      </w:rPr>
      <w:fldChar w:fldCharType="separate"/>
    </w:r>
    <w:r>
      <w:rPr>
        <w:bCs/>
        <w:noProof/>
      </w:rPr>
      <w:t>16</w:t>
    </w:r>
    <w:r w:rsidRPr="00E341ED">
      <w:rPr>
        <w:bCs/>
      </w:rPr>
      <w:fldChar w:fldCharType="end"/>
    </w:r>
    <w:r w:rsidRPr="00E341ED">
      <w:t xml:space="preserve"> of </w:t>
    </w:r>
    <w:r w:rsidRPr="00E341ED">
      <w:rPr>
        <w:bCs/>
      </w:rPr>
      <w:fldChar w:fldCharType="begin"/>
    </w:r>
    <w:r w:rsidRPr="00E341ED">
      <w:rPr>
        <w:bCs/>
      </w:rPr>
      <w:instrText xml:space="preserve"> NUMPAGES  </w:instrText>
    </w:r>
    <w:r w:rsidRPr="00E341ED">
      <w:rPr>
        <w:bCs/>
      </w:rPr>
      <w:fldChar w:fldCharType="separate"/>
    </w:r>
    <w:r>
      <w:rPr>
        <w:bCs/>
        <w:noProof/>
      </w:rPr>
      <w:t>54</w:t>
    </w:r>
    <w:r w:rsidRPr="00E341ED">
      <w:rPr>
        <w:bCs/>
      </w:rPr>
      <w:fldChar w:fldCharType="end"/>
    </w:r>
  </w:p>
  <w:p w14:paraId="339C79F4" w14:textId="77777777" w:rsidR="009470FA" w:rsidRDefault="009470FA" w:rsidP="004D36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37589" w14:textId="77777777" w:rsidR="009470FA" w:rsidRDefault="009470FA" w:rsidP="004D36C1">
    <w:pPr>
      <w:pStyle w:val="footer0"/>
    </w:pPr>
    <w:r>
      <w:t xml:space="preserve">Confidential | Not for distribution | </w:t>
    </w:r>
    <w:r w:rsidRPr="00AD0887">
      <w:t xml:space="preserve">Page </w:t>
    </w:r>
    <w:r w:rsidRPr="00AD0887">
      <w:rPr>
        <w:b/>
        <w:bCs/>
      </w:rPr>
      <w:fldChar w:fldCharType="begin"/>
    </w:r>
    <w:r w:rsidRPr="00AD0887">
      <w:rPr>
        <w:b/>
        <w:bCs/>
      </w:rPr>
      <w:instrText xml:space="preserve"> PAGE </w:instrText>
    </w:r>
    <w:r w:rsidRPr="00AD0887">
      <w:rPr>
        <w:b/>
        <w:bCs/>
      </w:rPr>
      <w:fldChar w:fldCharType="separate"/>
    </w:r>
    <w:r>
      <w:rPr>
        <w:b/>
        <w:bCs/>
        <w:noProof/>
      </w:rPr>
      <w:t>1</w:t>
    </w:r>
    <w:r w:rsidRPr="00AD0887">
      <w:rPr>
        <w:b/>
        <w:bCs/>
      </w:rPr>
      <w:fldChar w:fldCharType="end"/>
    </w:r>
    <w:r w:rsidRPr="00AD0887">
      <w:t xml:space="preserve"> of </w:t>
    </w:r>
    <w:r w:rsidRPr="00AD0887">
      <w:rPr>
        <w:b/>
        <w:bCs/>
      </w:rPr>
      <w:fldChar w:fldCharType="begin"/>
    </w:r>
    <w:r w:rsidRPr="00AD0887">
      <w:rPr>
        <w:b/>
        <w:bCs/>
      </w:rPr>
      <w:instrText xml:space="preserve"> NUMPAGES  </w:instrText>
    </w:r>
    <w:r w:rsidRPr="00AD0887">
      <w:rPr>
        <w:b/>
        <w:bCs/>
      </w:rPr>
      <w:fldChar w:fldCharType="separate"/>
    </w:r>
    <w:r>
      <w:rPr>
        <w:b/>
        <w:bCs/>
        <w:noProof/>
      </w:rPr>
      <w:t>2</w:t>
    </w:r>
    <w:r w:rsidRPr="00AD0887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4A8979" w14:textId="77777777" w:rsidR="00B825FB" w:rsidRDefault="00B825FB" w:rsidP="004D36C1">
      <w:r>
        <w:separator/>
      </w:r>
    </w:p>
  </w:footnote>
  <w:footnote w:type="continuationSeparator" w:id="0">
    <w:p w14:paraId="234D21C5" w14:textId="77777777" w:rsidR="00B825FB" w:rsidRDefault="00B825FB" w:rsidP="004D36C1">
      <w:r>
        <w:continuationSeparator/>
      </w:r>
    </w:p>
  </w:footnote>
  <w:footnote w:type="continuationNotice" w:id="1">
    <w:p w14:paraId="0A02C4EA" w14:textId="77777777" w:rsidR="00B825FB" w:rsidRDefault="00B825FB" w:rsidP="004D36C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E09F0"/>
    <w:multiLevelType w:val="hybridMultilevel"/>
    <w:tmpl w:val="ED603FB4"/>
    <w:lvl w:ilvl="0" w:tplc="4724B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923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08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0E5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3CB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A47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CC5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AE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2E0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4F10C3"/>
    <w:multiLevelType w:val="multilevel"/>
    <w:tmpl w:val="5888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742191"/>
    <w:multiLevelType w:val="hybridMultilevel"/>
    <w:tmpl w:val="E8ACC3F0"/>
    <w:lvl w:ilvl="0" w:tplc="6EF061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57443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26B1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A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C5477"/>
    <w:multiLevelType w:val="hybridMultilevel"/>
    <w:tmpl w:val="40324564"/>
    <w:lvl w:ilvl="0" w:tplc="5A527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C1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9AA7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A8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C2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363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A05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E9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85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4E6CA3"/>
    <w:multiLevelType w:val="hybridMultilevel"/>
    <w:tmpl w:val="88942B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B6F39"/>
    <w:multiLevelType w:val="hybridMultilevel"/>
    <w:tmpl w:val="0840ED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63BA4"/>
    <w:multiLevelType w:val="hybridMultilevel"/>
    <w:tmpl w:val="80DCE02A"/>
    <w:lvl w:ilvl="0" w:tplc="3EC45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2E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821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E0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1EA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0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82C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187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6C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794A95"/>
    <w:multiLevelType w:val="hybridMultilevel"/>
    <w:tmpl w:val="D8D0402A"/>
    <w:lvl w:ilvl="0" w:tplc="04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A832F8DC">
      <w:start w:val="1"/>
      <w:numFmt w:val="bullet"/>
      <w:pStyle w:val="NoSpacing"/>
      <w:lvlText w:val="–"/>
      <w:lvlJc w:val="left"/>
      <w:pPr>
        <w:ind w:left="1403" w:hanging="360"/>
      </w:pPr>
      <w:rPr>
        <w:rFonts w:ascii="Courier New" w:hAnsi="Courier New" w:hint="default"/>
      </w:rPr>
    </w:lvl>
    <w:lvl w:ilvl="2" w:tplc="DD26B1BA">
      <w:start w:val="1"/>
      <w:numFmt w:val="bullet"/>
      <w:pStyle w:val="Level3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32C2AD80">
      <w:start w:val="1"/>
      <w:numFmt w:val="bullet"/>
      <w:pStyle w:val="inden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8" w15:restartNumberingAfterBreak="0">
    <w:nsid w:val="230C4332"/>
    <w:multiLevelType w:val="hybridMultilevel"/>
    <w:tmpl w:val="0DA25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815E4"/>
    <w:multiLevelType w:val="multilevel"/>
    <w:tmpl w:val="2604E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08284C"/>
    <w:multiLevelType w:val="hybridMultilevel"/>
    <w:tmpl w:val="9F1A149E"/>
    <w:lvl w:ilvl="0" w:tplc="DCA8A99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0C37F9"/>
    <w:multiLevelType w:val="hybridMultilevel"/>
    <w:tmpl w:val="6C8A80FA"/>
    <w:lvl w:ilvl="0" w:tplc="5106C14E">
      <w:start w:val="1"/>
      <w:numFmt w:val="upperLetter"/>
      <w:lvlText w:val="%1."/>
      <w:lvlJc w:val="left"/>
      <w:pPr>
        <w:ind w:left="216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0376A7A"/>
    <w:multiLevelType w:val="hybridMultilevel"/>
    <w:tmpl w:val="D2FA62C8"/>
    <w:lvl w:ilvl="0" w:tplc="9D961458">
      <w:start w:val="1"/>
      <w:numFmt w:val="upperLetter"/>
      <w:lvlText w:val="%1."/>
      <w:lvlJc w:val="left"/>
      <w:pPr>
        <w:ind w:left="216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3615826"/>
    <w:multiLevelType w:val="hybridMultilevel"/>
    <w:tmpl w:val="AED485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75A4F"/>
    <w:multiLevelType w:val="hybridMultilevel"/>
    <w:tmpl w:val="797E73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74267"/>
    <w:multiLevelType w:val="hybridMultilevel"/>
    <w:tmpl w:val="BE02F2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A2C73"/>
    <w:multiLevelType w:val="hybridMultilevel"/>
    <w:tmpl w:val="9F62010C"/>
    <w:lvl w:ilvl="0" w:tplc="932A316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E6376"/>
    <w:multiLevelType w:val="multilevel"/>
    <w:tmpl w:val="D1D0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2472AF"/>
    <w:multiLevelType w:val="hybridMultilevel"/>
    <w:tmpl w:val="8882523C"/>
    <w:lvl w:ilvl="0" w:tplc="C802B1CA">
      <w:start w:val="1"/>
      <w:numFmt w:val="decimal"/>
      <w:pStyle w:val="List-style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A5DD9"/>
    <w:multiLevelType w:val="hybridMultilevel"/>
    <w:tmpl w:val="42DEB168"/>
    <w:lvl w:ilvl="0" w:tplc="5FE071B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7443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26B1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A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F4DDF"/>
    <w:multiLevelType w:val="hybridMultilevel"/>
    <w:tmpl w:val="3278B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153F9"/>
    <w:multiLevelType w:val="hybridMultilevel"/>
    <w:tmpl w:val="A4B2EB2C"/>
    <w:lvl w:ilvl="0" w:tplc="9320D1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102760"/>
    <w:multiLevelType w:val="hybridMultilevel"/>
    <w:tmpl w:val="05D413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73E2E"/>
    <w:multiLevelType w:val="hybridMultilevel"/>
    <w:tmpl w:val="5ECE64AE"/>
    <w:lvl w:ilvl="0" w:tplc="6EF061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57443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26B1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A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43D1"/>
    <w:multiLevelType w:val="hybridMultilevel"/>
    <w:tmpl w:val="C69605CC"/>
    <w:lvl w:ilvl="0" w:tplc="6EF06150">
      <w:start w:val="1"/>
      <w:numFmt w:val="bullet"/>
      <w:lvlText w:val="•"/>
      <w:lvlJc w:val="left"/>
      <w:pPr>
        <w:ind w:left="683" w:hanging="360"/>
      </w:pPr>
      <w:rPr>
        <w:rFonts w:ascii="Arial" w:hAnsi="Arial" w:hint="default"/>
      </w:rPr>
    </w:lvl>
    <w:lvl w:ilvl="1" w:tplc="A832F8DC">
      <w:start w:val="1"/>
      <w:numFmt w:val="bullet"/>
      <w:lvlText w:val="–"/>
      <w:lvlJc w:val="left"/>
      <w:pPr>
        <w:ind w:left="1403" w:hanging="360"/>
      </w:pPr>
      <w:rPr>
        <w:rFonts w:ascii="Courier New" w:hAnsi="Courier New" w:hint="default"/>
      </w:rPr>
    </w:lvl>
    <w:lvl w:ilvl="2" w:tplc="DD26B1BA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32C2AD80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5" w15:restartNumberingAfterBreak="0">
    <w:nsid w:val="5275199E"/>
    <w:multiLevelType w:val="hybridMultilevel"/>
    <w:tmpl w:val="1688E7EC"/>
    <w:lvl w:ilvl="0" w:tplc="C68C6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6659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C4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63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9EF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B2C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27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36D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944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4B44A98"/>
    <w:multiLevelType w:val="hybridMultilevel"/>
    <w:tmpl w:val="53846ACC"/>
    <w:lvl w:ilvl="0" w:tplc="38B4C57A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411AD3"/>
    <w:multiLevelType w:val="multilevel"/>
    <w:tmpl w:val="8B08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A61193"/>
    <w:multiLevelType w:val="hybridMultilevel"/>
    <w:tmpl w:val="4F5ABD62"/>
    <w:lvl w:ilvl="0" w:tplc="85FC83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267B0"/>
    <w:multiLevelType w:val="hybridMultilevel"/>
    <w:tmpl w:val="CB1C94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C94411"/>
    <w:multiLevelType w:val="multilevel"/>
    <w:tmpl w:val="E21C0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F3E1FAA"/>
    <w:multiLevelType w:val="hybridMultilevel"/>
    <w:tmpl w:val="21E84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5A596A"/>
    <w:multiLevelType w:val="hybridMultilevel"/>
    <w:tmpl w:val="DC3814C8"/>
    <w:lvl w:ilvl="0" w:tplc="A9AEE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CE4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068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8D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4CF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0A4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3C1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2C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B21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027C30"/>
    <w:multiLevelType w:val="hybridMultilevel"/>
    <w:tmpl w:val="E354AA2A"/>
    <w:lvl w:ilvl="0" w:tplc="6EF06150">
      <w:start w:val="1"/>
      <w:numFmt w:val="bullet"/>
      <w:lvlText w:val="•"/>
      <w:lvlJc w:val="left"/>
      <w:pPr>
        <w:ind w:left="1170" w:hanging="360"/>
      </w:pPr>
      <w:rPr>
        <w:rFonts w:ascii="Arial" w:hAnsi="Arial" w:hint="default"/>
        <w:caps w:val="0"/>
        <w:strike w:val="0"/>
        <w:dstrike w:val="0"/>
        <w:vanish w:val="0"/>
        <w:color w:val="44546A" w:themeColor="text2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4" w15:restartNumberingAfterBreak="0">
    <w:nsid w:val="652D43D5"/>
    <w:multiLevelType w:val="hybridMultilevel"/>
    <w:tmpl w:val="02247F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F93D00"/>
    <w:multiLevelType w:val="multilevel"/>
    <w:tmpl w:val="DE448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E7A17C9"/>
    <w:multiLevelType w:val="hybridMultilevel"/>
    <w:tmpl w:val="1C6A553E"/>
    <w:lvl w:ilvl="0" w:tplc="99C2340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B03B1"/>
    <w:multiLevelType w:val="hybridMultilevel"/>
    <w:tmpl w:val="752222E8"/>
    <w:lvl w:ilvl="0" w:tplc="6EF06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14FE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82DAC">
      <w:start w:val="238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D6C204">
      <w:start w:val="238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92B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A4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8C7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4B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46A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7373D1A"/>
    <w:multiLevelType w:val="hybridMultilevel"/>
    <w:tmpl w:val="DA1C06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961796"/>
    <w:multiLevelType w:val="hybridMultilevel"/>
    <w:tmpl w:val="49466F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AC6BF0"/>
    <w:multiLevelType w:val="hybridMultilevel"/>
    <w:tmpl w:val="6E16DF3E"/>
    <w:lvl w:ilvl="0" w:tplc="8F009F6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5413E9"/>
    <w:multiLevelType w:val="hybridMultilevel"/>
    <w:tmpl w:val="1892D732"/>
    <w:lvl w:ilvl="0" w:tplc="2884C2A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E76E58"/>
    <w:multiLevelType w:val="hybridMultilevel"/>
    <w:tmpl w:val="8B66611C"/>
    <w:lvl w:ilvl="0" w:tplc="393638A6">
      <w:start w:val="1"/>
      <w:numFmt w:val="upperLetter"/>
      <w:lvlText w:val="%1."/>
      <w:lvlJc w:val="left"/>
      <w:pPr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D992F9E"/>
    <w:multiLevelType w:val="hybridMultilevel"/>
    <w:tmpl w:val="7096BF9C"/>
    <w:lvl w:ilvl="0" w:tplc="E6A6F9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7"/>
  </w:num>
  <w:num w:numId="4">
    <w:abstractNumId w:val="22"/>
  </w:num>
  <w:num w:numId="5">
    <w:abstractNumId w:val="29"/>
  </w:num>
  <w:num w:numId="6">
    <w:abstractNumId w:val="5"/>
  </w:num>
  <w:num w:numId="7">
    <w:abstractNumId w:val="13"/>
  </w:num>
  <w:num w:numId="8">
    <w:abstractNumId w:val="31"/>
  </w:num>
  <w:num w:numId="9">
    <w:abstractNumId w:val="11"/>
  </w:num>
  <w:num w:numId="10">
    <w:abstractNumId w:val="39"/>
  </w:num>
  <w:num w:numId="11">
    <w:abstractNumId w:val="6"/>
  </w:num>
  <w:num w:numId="12">
    <w:abstractNumId w:val="37"/>
  </w:num>
  <w:num w:numId="13">
    <w:abstractNumId w:val="0"/>
  </w:num>
  <w:num w:numId="14">
    <w:abstractNumId w:val="3"/>
  </w:num>
  <w:num w:numId="15">
    <w:abstractNumId w:val="25"/>
  </w:num>
  <w:num w:numId="16">
    <w:abstractNumId w:val="32"/>
  </w:num>
  <w:num w:numId="17">
    <w:abstractNumId w:val="4"/>
  </w:num>
  <w:num w:numId="18">
    <w:abstractNumId w:val="42"/>
  </w:num>
  <w:num w:numId="19">
    <w:abstractNumId w:val="12"/>
  </w:num>
  <w:num w:numId="20">
    <w:abstractNumId w:val="9"/>
  </w:num>
  <w:num w:numId="21">
    <w:abstractNumId w:val="28"/>
  </w:num>
  <w:num w:numId="22">
    <w:abstractNumId w:val="7"/>
  </w:num>
  <w:num w:numId="23">
    <w:abstractNumId w:val="35"/>
  </w:num>
  <w:num w:numId="24">
    <w:abstractNumId w:val="36"/>
  </w:num>
  <w:num w:numId="25">
    <w:abstractNumId w:val="26"/>
  </w:num>
  <w:num w:numId="26">
    <w:abstractNumId w:val="27"/>
  </w:num>
  <w:num w:numId="27">
    <w:abstractNumId w:val="23"/>
  </w:num>
  <w:num w:numId="28">
    <w:abstractNumId w:val="2"/>
  </w:num>
  <w:num w:numId="29">
    <w:abstractNumId w:val="33"/>
  </w:num>
  <w:num w:numId="30">
    <w:abstractNumId w:val="24"/>
  </w:num>
  <w:num w:numId="31">
    <w:abstractNumId w:val="8"/>
  </w:num>
  <w:num w:numId="32">
    <w:abstractNumId w:val="43"/>
  </w:num>
  <w:num w:numId="33">
    <w:abstractNumId w:val="40"/>
  </w:num>
  <w:num w:numId="34">
    <w:abstractNumId w:val="16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34"/>
  </w:num>
  <w:num w:numId="38">
    <w:abstractNumId w:val="20"/>
  </w:num>
  <w:num w:numId="39">
    <w:abstractNumId w:val="17"/>
  </w:num>
  <w:num w:numId="40">
    <w:abstractNumId w:val="30"/>
  </w:num>
  <w:num w:numId="41">
    <w:abstractNumId w:val="21"/>
  </w:num>
  <w:num w:numId="42">
    <w:abstractNumId w:val="10"/>
  </w:num>
  <w:num w:numId="43">
    <w:abstractNumId w:val="15"/>
  </w:num>
  <w:num w:numId="44">
    <w:abstractNumId w:val="14"/>
  </w:num>
  <w:num w:numId="45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69462C"/>
    <w:rsid w:val="00001FD8"/>
    <w:rsid w:val="00003A93"/>
    <w:rsid w:val="00004272"/>
    <w:rsid w:val="00004904"/>
    <w:rsid w:val="00004DFE"/>
    <w:rsid w:val="00005407"/>
    <w:rsid w:val="000059D3"/>
    <w:rsid w:val="000062AA"/>
    <w:rsid w:val="00006B9B"/>
    <w:rsid w:val="00006BC4"/>
    <w:rsid w:val="00006CFD"/>
    <w:rsid w:val="000105EF"/>
    <w:rsid w:val="0001117A"/>
    <w:rsid w:val="00012144"/>
    <w:rsid w:val="00012EA6"/>
    <w:rsid w:val="000130D6"/>
    <w:rsid w:val="000137B3"/>
    <w:rsid w:val="000147EC"/>
    <w:rsid w:val="00014F90"/>
    <w:rsid w:val="00015D5C"/>
    <w:rsid w:val="0001651B"/>
    <w:rsid w:val="00017266"/>
    <w:rsid w:val="0001784C"/>
    <w:rsid w:val="00017919"/>
    <w:rsid w:val="000207A8"/>
    <w:rsid w:val="000218BC"/>
    <w:rsid w:val="00021C0B"/>
    <w:rsid w:val="00022952"/>
    <w:rsid w:val="000238B7"/>
    <w:rsid w:val="00024D1A"/>
    <w:rsid w:val="000250F7"/>
    <w:rsid w:val="000262EB"/>
    <w:rsid w:val="0002667E"/>
    <w:rsid w:val="00026E23"/>
    <w:rsid w:val="00026FA6"/>
    <w:rsid w:val="0002748B"/>
    <w:rsid w:val="00030173"/>
    <w:rsid w:val="00030196"/>
    <w:rsid w:val="000320B7"/>
    <w:rsid w:val="000320D4"/>
    <w:rsid w:val="00032631"/>
    <w:rsid w:val="0003336A"/>
    <w:rsid w:val="000345C4"/>
    <w:rsid w:val="00034747"/>
    <w:rsid w:val="00034D9A"/>
    <w:rsid w:val="000359F7"/>
    <w:rsid w:val="000360AB"/>
    <w:rsid w:val="000368DC"/>
    <w:rsid w:val="00037A48"/>
    <w:rsid w:val="00037D61"/>
    <w:rsid w:val="0004057E"/>
    <w:rsid w:val="00040A0B"/>
    <w:rsid w:val="00040BF8"/>
    <w:rsid w:val="00040CE8"/>
    <w:rsid w:val="0004151A"/>
    <w:rsid w:val="00041BF9"/>
    <w:rsid w:val="00041EA9"/>
    <w:rsid w:val="00042143"/>
    <w:rsid w:val="000425CC"/>
    <w:rsid w:val="00042662"/>
    <w:rsid w:val="00042DD1"/>
    <w:rsid w:val="00043011"/>
    <w:rsid w:val="00043378"/>
    <w:rsid w:val="0004425E"/>
    <w:rsid w:val="00045BEF"/>
    <w:rsid w:val="0004730C"/>
    <w:rsid w:val="000510F2"/>
    <w:rsid w:val="000512A6"/>
    <w:rsid w:val="00051BA2"/>
    <w:rsid w:val="00052711"/>
    <w:rsid w:val="00053A4D"/>
    <w:rsid w:val="00053BA4"/>
    <w:rsid w:val="000545C3"/>
    <w:rsid w:val="000556A2"/>
    <w:rsid w:val="00055BAD"/>
    <w:rsid w:val="000566BA"/>
    <w:rsid w:val="000569FA"/>
    <w:rsid w:val="00056BFB"/>
    <w:rsid w:val="0005777A"/>
    <w:rsid w:val="000609DB"/>
    <w:rsid w:val="00060D5A"/>
    <w:rsid w:val="000612CF"/>
    <w:rsid w:val="00061479"/>
    <w:rsid w:val="00062AFE"/>
    <w:rsid w:val="000669F7"/>
    <w:rsid w:val="00066E47"/>
    <w:rsid w:val="00067265"/>
    <w:rsid w:val="000673BD"/>
    <w:rsid w:val="00067970"/>
    <w:rsid w:val="00070577"/>
    <w:rsid w:val="00070E21"/>
    <w:rsid w:val="0007324D"/>
    <w:rsid w:val="000739F7"/>
    <w:rsid w:val="00073E40"/>
    <w:rsid w:val="00074185"/>
    <w:rsid w:val="000748C2"/>
    <w:rsid w:val="000758C8"/>
    <w:rsid w:val="00076580"/>
    <w:rsid w:val="00076DBB"/>
    <w:rsid w:val="00076E22"/>
    <w:rsid w:val="00077649"/>
    <w:rsid w:val="00080033"/>
    <w:rsid w:val="00081383"/>
    <w:rsid w:val="000845BC"/>
    <w:rsid w:val="00084B03"/>
    <w:rsid w:val="00085730"/>
    <w:rsid w:val="000859E5"/>
    <w:rsid w:val="00085D74"/>
    <w:rsid w:val="00086A81"/>
    <w:rsid w:val="00087223"/>
    <w:rsid w:val="00087ADD"/>
    <w:rsid w:val="00087B26"/>
    <w:rsid w:val="00090C55"/>
    <w:rsid w:val="00091F42"/>
    <w:rsid w:val="00092264"/>
    <w:rsid w:val="000924F8"/>
    <w:rsid w:val="00092F7A"/>
    <w:rsid w:val="0009323F"/>
    <w:rsid w:val="00093A53"/>
    <w:rsid w:val="00093FDD"/>
    <w:rsid w:val="0009683E"/>
    <w:rsid w:val="0009791C"/>
    <w:rsid w:val="000A0E69"/>
    <w:rsid w:val="000A1767"/>
    <w:rsid w:val="000A1D29"/>
    <w:rsid w:val="000A461E"/>
    <w:rsid w:val="000A68FD"/>
    <w:rsid w:val="000A6BFB"/>
    <w:rsid w:val="000A752B"/>
    <w:rsid w:val="000A7B33"/>
    <w:rsid w:val="000B1149"/>
    <w:rsid w:val="000B22E1"/>
    <w:rsid w:val="000B4486"/>
    <w:rsid w:val="000B46E1"/>
    <w:rsid w:val="000B4BA7"/>
    <w:rsid w:val="000B59F7"/>
    <w:rsid w:val="000B7272"/>
    <w:rsid w:val="000B765B"/>
    <w:rsid w:val="000B7BEB"/>
    <w:rsid w:val="000B7E52"/>
    <w:rsid w:val="000C1E24"/>
    <w:rsid w:val="000C2766"/>
    <w:rsid w:val="000C29AB"/>
    <w:rsid w:val="000C2B06"/>
    <w:rsid w:val="000C2F07"/>
    <w:rsid w:val="000C3726"/>
    <w:rsid w:val="000C3A8C"/>
    <w:rsid w:val="000C42F7"/>
    <w:rsid w:val="000C5726"/>
    <w:rsid w:val="000C5836"/>
    <w:rsid w:val="000C5E04"/>
    <w:rsid w:val="000C7E9A"/>
    <w:rsid w:val="000C7EA5"/>
    <w:rsid w:val="000D097C"/>
    <w:rsid w:val="000D0DF2"/>
    <w:rsid w:val="000D1174"/>
    <w:rsid w:val="000D123B"/>
    <w:rsid w:val="000D16BE"/>
    <w:rsid w:val="000D198B"/>
    <w:rsid w:val="000D257F"/>
    <w:rsid w:val="000D3BEE"/>
    <w:rsid w:val="000D5734"/>
    <w:rsid w:val="000D58E6"/>
    <w:rsid w:val="000D5E0B"/>
    <w:rsid w:val="000D5E4D"/>
    <w:rsid w:val="000D6C66"/>
    <w:rsid w:val="000E070A"/>
    <w:rsid w:val="000E0DDE"/>
    <w:rsid w:val="000E1175"/>
    <w:rsid w:val="000E13DC"/>
    <w:rsid w:val="000E2279"/>
    <w:rsid w:val="000E2AB2"/>
    <w:rsid w:val="000E333F"/>
    <w:rsid w:val="000E3F9A"/>
    <w:rsid w:val="000E4F4C"/>
    <w:rsid w:val="000E55E1"/>
    <w:rsid w:val="000E5CFD"/>
    <w:rsid w:val="000E5EF4"/>
    <w:rsid w:val="000E61FD"/>
    <w:rsid w:val="000E71C2"/>
    <w:rsid w:val="000E78C3"/>
    <w:rsid w:val="000E7F2A"/>
    <w:rsid w:val="000F03CB"/>
    <w:rsid w:val="000F0F78"/>
    <w:rsid w:val="000F14C3"/>
    <w:rsid w:val="000F1901"/>
    <w:rsid w:val="000F19EE"/>
    <w:rsid w:val="000F1EBD"/>
    <w:rsid w:val="000F2A14"/>
    <w:rsid w:val="000F38FA"/>
    <w:rsid w:val="000F5D51"/>
    <w:rsid w:val="000F7DB2"/>
    <w:rsid w:val="001001E9"/>
    <w:rsid w:val="001005B0"/>
    <w:rsid w:val="00100D7C"/>
    <w:rsid w:val="00102110"/>
    <w:rsid w:val="001024A7"/>
    <w:rsid w:val="00102D96"/>
    <w:rsid w:val="0010363A"/>
    <w:rsid w:val="0010385E"/>
    <w:rsid w:val="001055CC"/>
    <w:rsid w:val="00106530"/>
    <w:rsid w:val="00106E49"/>
    <w:rsid w:val="00107F1E"/>
    <w:rsid w:val="0011010E"/>
    <w:rsid w:val="00110A11"/>
    <w:rsid w:val="00114110"/>
    <w:rsid w:val="00114EC7"/>
    <w:rsid w:val="001152D9"/>
    <w:rsid w:val="00115EFC"/>
    <w:rsid w:val="00117A5F"/>
    <w:rsid w:val="00120EF4"/>
    <w:rsid w:val="0012262C"/>
    <w:rsid w:val="00122E5E"/>
    <w:rsid w:val="001232A0"/>
    <w:rsid w:val="001233BD"/>
    <w:rsid w:val="001245B4"/>
    <w:rsid w:val="0012594D"/>
    <w:rsid w:val="001310B2"/>
    <w:rsid w:val="00132820"/>
    <w:rsid w:val="0013292B"/>
    <w:rsid w:val="00135220"/>
    <w:rsid w:val="001356DE"/>
    <w:rsid w:val="00135BAD"/>
    <w:rsid w:val="00136023"/>
    <w:rsid w:val="001370C7"/>
    <w:rsid w:val="00137DD4"/>
    <w:rsid w:val="0014010E"/>
    <w:rsid w:val="00140CE3"/>
    <w:rsid w:val="00143473"/>
    <w:rsid w:val="001444FE"/>
    <w:rsid w:val="00144FC3"/>
    <w:rsid w:val="0014524D"/>
    <w:rsid w:val="001454D1"/>
    <w:rsid w:val="00145B20"/>
    <w:rsid w:val="00146243"/>
    <w:rsid w:val="00147F8B"/>
    <w:rsid w:val="00150A08"/>
    <w:rsid w:val="00151934"/>
    <w:rsid w:val="001520C4"/>
    <w:rsid w:val="001539EF"/>
    <w:rsid w:val="00153D9F"/>
    <w:rsid w:val="00154586"/>
    <w:rsid w:val="00154FDE"/>
    <w:rsid w:val="0015514D"/>
    <w:rsid w:val="00155A6D"/>
    <w:rsid w:val="00156297"/>
    <w:rsid w:val="00156D60"/>
    <w:rsid w:val="00156FFE"/>
    <w:rsid w:val="001574BB"/>
    <w:rsid w:val="00157C8B"/>
    <w:rsid w:val="0016084C"/>
    <w:rsid w:val="00160AD7"/>
    <w:rsid w:val="00161041"/>
    <w:rsid w:val="00162B15"/>
    <w:rsid w:val="001630FC"/>
    <w:rsid w:val="00163153"/>
    <w:rsid w:val="00163FEA"/>
    <w:rsid w:val="0016462E"/>
    <w:rsid w:val="001648CE"/>
    <w:rsid w:val="00164BDA"/>
    <w:rsid w:val="00165E27"/>
    <w:rsid w:val="00166157"/>
    <w:rsid w:val="00166EC6"/>
    <w:rsid w:val="001708C6"/>
    <w:rsid w:val="00171374"/>
    <w:rsid w:val="00171EBC"/>
    <w:rsid w:val="00171FAE"/>
    <w:rsid w:val="00172568"/>
    <w:rsid w:val="00172D40"/>
    <w:rsid w:val="00173164"/>
    <w:rsid w:val="001734CC"/>
    <w:rsid w:val="00173D58"/>
    <w:rsid w:val="001757E9"/>
    <w:rsid w:val="001769B8"/>
    <w:rsid w:val="0018022A"/>
    <w:rsid w:val="00180B45"/>
    <w:rsid w:val="00181EF1"/>
    <w:rsid w:val="00181F0F"/>
    <w:rsid w:val="001825D4"/>
    <w:rsid w:val="00185AFF"/>
    <w:rsid w:val="00186205"/>
    <w:rsid w:val="00186403"/>
    <w:rsid w:val="001872D1"/>
    <w:rsid w:val="001873C2"/>
    <w:rsid w:val="00187F38"/>
    <w:rsid w:val="00190522"/>
    <w:rsid w:val="00190D4E"/>
    <w:rsid w:val="001923C4"/>
    <w:rsid w:val="00192966"/>
    <w:rsid w:val="00193689"/>
    <w:rsid w:val="001958DF"/>
    <w:rsid w:val="001A005C"/>
    <w:rsid w:val="001A249C"/>
    <w:rsid w:val="001A2544"/>
    <w:rsid w:val="001A2F84"/>
    <w:rsid w:val="001A2FA7"/>
    <w:rsid w:val="001A359A"/>
    <w:rsid w:val="001A36A6"/>
    <w:rsid w:val="001A380A"/>
    <w:rsid w:val="001A4B27"/>
    <w:rsid w:val="001A4FFF"/>
    <w:rsid w:val="001A6AE5"/>
    <w:rsid w:val="001B05D2"/>
    <w:rsid w:val="001B186B"/>
    <w:rsid w:val="001B1BD9"/>
    <w:rsid w:val="001B1D71"/>
    <w:rsid w:val="001B2DC3"/>
    <w:rsid w:val="001B2EC5"/>
    <w:rsid w:val="001B2F8E"/>
    <w:rsid w:val="001B33F8"/>
    <w:rsid w:val="001B35D6"/>
    <w:rsid w:val="001B448B"/>
    <w:rsid w:val="001B7048"/>
    <w:rsid w:val="001C001D"/>
    <w:rsid w:val="001C082B"/>
    <w:rsid w:val="001C0C84"/>
    <w:rsid w:val="001C1A8C"/>
    <w:rsid w:val="001C1EE3"/>
    <w:rsid w:val="001C249E"/>
    <w:rsid w:val="001C4144"/>
    <w:rsid w:val="001C4568"/>
    <w:rsid w:val="001C49CF"/>
    <w:rsid w:val="001C5032"/>
    <w:rsid w:val="001C645F"/>
    <w:rsid w:val="001C6737"/>
    <w:rsid w:val="001C6A4A"/>
    <w:rsid w:val="001C7B75"/>
    <w:rsid w:val="001D055C"/>
    <w:rsid w:val="001D101F"/>
    <w:rsid w:val="001D30D8"/>
    <w:rsid w:val="001D592A"/>
    <w:rsid w:val="001D5DF9"/>
    <w:rsid w:val="001D6C1F"/>
    <w:rsid w:val="001D7230"/>
    <w:rsid w:val="001E1FF8"/>
    <w:rsid w:val="001E368C"/>
    <w:rsid w:val="001E4040"/>
    <w:rsid w:val="001E4ABD"/>
    <w:rsid w:val="001E5DDA"/>
    <w:rsid w:val="001E68D0"/>
    <w:rsid w:val="001E7567"/>
    <w:rsid w:val="001E7AF1"/>
    <w:rsid w:val="001F076F"/>
    <w:rsid w:val="001F0A64"/>
    <w:rsid w:val="001F158D"/>
    <w:rsid w:val="001F1ECF"/>
    <w:rsid w:val="001F2A86"/>
    <w:rsid w:val="001F2F7A"/>
    <w:rsid w:val="001F35AB"/>
    <w:rsid w:val="001F3CF3"/>
    <w:rsid w:val="001F52B2"/>
    <w:rsid w:val="001F58EA"/>
    <w:rsid w:val="001F5EA9"/>
    <w:rsid w:val="001F7672"/>
    <w:rsid w:val="002001A2"/>
    <w:rsid w:val="00201897"/>
    <w:rsid w:val="002032F3"/>
    <w:rsid w:val="00203799"/>
    <w:rsid w:val="0020540D"/>
    <w:rsid w:val="002058FC"/>
    <w:rsid w:val="00205B6B"/>
    <w:rsid w:val="00206A4F"/>
    <w:rsid w:val="002103FD"/>
    <w:rsid w:val="00211100"/>
    <w:rsid w:val="00212341"/>
    <w:rsid w:val="00212A28"/>
    <w:rsid w:val="00213BFE"/>
    <w:rsid w:val="00213D62"/>
    <w:rsid w:val="0021447F"/>
    <w:rsid w:val="00214770"/>
    <w:rsid w:val="00215129"/>
    <w:rsid w:val="00217E2A"/>
    <w:rsid w:val="00220AAE"/>
    <w:rsid w:val="00220B12"/>
    <w:rsid w:val="00220B9D"/>
    <w:rsid w:val="002212CF"/>
    <w:rsid w:val="002220F2"/>
    <w:rsid w:val="00223662"/>
    <w:rsid w:val="002238FF"/>
    <w:rsid w:val="00224BA7"/>
    <w:rsid w:val="00224D08"/>
    <w:rsid w:val="0022517D"/>
    <w:rsid w:val="00225663"/>
    <w:rsid w:val="00225A79"/>
    <w:rsid w:val="0022687F"/>
    <w:rsid w:val="00226DAA"/>
    <w:rsid w:val="00227180"/>
    <w:rsid w:val="00227293"/>
    <w:rsid w:val="00227BD8"/>
    <w:rsid w:val="00230680"/>
    <w:rsid w:val="00231C6F"/>
    <w:rsid w:val="002328BD"/>
    <w:rsid w:val="002329E0"/>
    <w:rsid w:val="00232EAD"/>
    <w:rsid w:val="00233415"/>
    <w:rsid w:val="00234309"/>
    <w:rsid w:val="00235927"/>
    <w:rsid w:val="00235F9C"/>
    <w:rsid w:val="002360AC"/>
    <w:rsid w:val="002363B0"/>
    <w:rsid w:val="00236A28"/>
    <w:rsid w:val="00236A75"/>
    <w:rsid w:val="00237330"/>
    <w:rsid w:val="002375DF"/>
    <w:rsid w:val="002377FE"/>
    <w:rsid w:val="00237DDD"/>
    <w:rsid w:val="00237F5D"/>
    <w:rsid w:val="00243CFF"/>
    <w:rsid w:val="002448E3"/>
    <w:rsid w:val="002454FD"/>
    <w:rsid w:val="002458FA"/>
    <w:rsid w:val="00245A57"/>
    <w:rsid w:val="00247C3E"/>
    <w:rsid w:val="00247E9B"/>
    <w:rsid w:val="00250E55"/>
    <w:rsid w:val="00251500"/>
    <w:rsid w:val="00251BD7"/>
    <w:rsid w:val="002527AA"/>
    <w:rsid w:val="002527E2"/>
    <w:rsid w:val="00252EB2"/>
    <w:rsid w:val="002532CD"/>
    <w:rsid w:val="00253696"/>
    <w:rsid w:val="00253A6B"/>
    <w:rsid w:val="00254512"/>
    <w:rsid w:val="002570A1"/>
    <w:rsid w:val="00260018"/>
    <w:rsid w:val="00260C65"/>
    <w:rsid w:val="00261212"/>
    <w:rsid w:val="00264C8A"/>
    <w:rsid w:val="00266465"/>
    <w:rsid w:val="00266EA7"/>
    <w:rsid w:val="00267733"/>
    <w:rsid w:val="00267DF2"/>
    <w:rsid w:val="00270F80"/>
    <w:rsid w:val="00271F30"/>
    <w:rsid w:val="00272873"/>
    <w:rsid w:val="00272934"/>
    <w:rsid w:val="00272979"/>
    <w:rsid w:val="00273156"/>
    <w:rsid w:val="00274E9E"/>
    <w:rsid w:val="002754D1"/>
    <w:rsid w:val="00275893"/>
    <w:rsid w:val="002760DF"/>
    <w:rsid w:val="0027634B"/>
    <w:rsid w:val="00276661"/>
    <w:rsid w:val="00276C35"/>
    <w:rsid w:val="0028175A"/>
    <w:rsid w:val="00281767"/>
    <w:rsid w:val="0028255E"/>
    <w:rsid w:val="0028267F"/>
    <w:rsid w:val="00283064"/>
    <w:rsid w:val="00283564"/>
    <w:rsid w:val="0028394A"/>
    <w:rsid w:val="00283C13"/>
    <w:rsid w:val="00284B61"/>
    <w:rsid w:val="00284FC6"/>
    <w:rsid w:val="002861BA"/>
    <w:rsid w:val="00286A82"/>
    <w:rsid w:val="00286F56"/>
    <w:rsid w:val="00290737"/>
    <w:rsid w:val="00292704"/>
    <w:rsid w:val="0029276E"/>
    <w:rsid w:val="00292CBE"/>
    <w:rsid w:val="0029411E"/>
    <w:rsid w:val="00294206"/>
    <w:rsid w:val="002944B1"/>
    <w:rsid w:val="00294BD1"/>
    <w:rsid w:val="0029542E"/>
    <w:rsid w:val="00295468"/>
    <w:rsid w:val="0029592B"/>
    <w:rsid w:val="00295BFF"/>
    <w:rsid w:val="002966A3"/>
    <w:rsid w:val="002970AB"/>
    <w:rsid w:val="00297A0A"/>
    <w:rsid w:val="00297AA1"/>
    <w:rsid w:val="002A0B97"/>
    <w:rsid w:val="002A0BED"/>
    <w:rsid w:val="002A10DE"/>
    <w:rsid w:val="002A1BF5"/>
    <w:rsid w:val="002A2228"/>
    <w:rsid w:val="002A24CE"/>
    <w:rsid w:val="002A42B3"/>
    <w:rsid w:val="002A5298"/>
    <w:rsid w:val="002A5FEC"/>
    <w:rsid w:val="002A6937"/>
    <w:rsid w:val="002A6D54"/>
    <w:rsid w:val="002A7218"/>
    <w:rsid w:val="002A7691"/>
    <w:rsid w:val="002A7E6E"/>
    <w:rsid w:val="002A7E7C"/>
    <w:rsid w:val="002B0475"/>
    <w:rsid w:val="002B0571"/>
    <w:rsid w:val="002B0A6F"/>
    <w:rsid w:val="002B130E"/>
    <w:rsid w:val="002B18E4"/>
    <w:rsid w:val="002B2455"/>
    <w:rsid w:val="002B40F7"/>
    <w:rsid w:val="002B55F2"/>
    <w:rsid w:val="002B5AD9"/>
    <w:rsid w:val="002B6A09"/>
    <w:rsid w:val="002C0852"/>
    <w:rsid w:val="002C0B0A"/>
    <w:rsid w:val="002C190C"/>
    <w:rsid w:val="002C2922"/>
    <w:rsid w:val="002C4BFB"/>
    <w:rsid w:val="002C52A1"/>
    <w:rsid w:val="002C5C2B"/>
    <w:rsid w:val="002C5E14"/>
    <w:rsid w:val="002C6455"/>
    <w:rsid w:val="002C7259"/>
    <w:rsid w:val="002C7594"/>
    <w:rsid w:val="002C774B"/>
    <w:rsid w:val="002D19A4"/>
    <w:rsid w:val="002D2C8C"/>
    <w:rsid w:val="002D2C8E"/>
    <w:rsid w:val="002D4FA7"/>
    <w:rsid w:val="002D5412"/>
    <w:rsid w:val="002D564F"/>
    <w:rsid w:val="002D67B5"/>
    <w:rsid w:val="002E05DB"/>
    <w:rsid w:val="002E0929"/>
    <w:rsid w:val="002E0C24"/>
    <w:rsid w:val="002E0DDF"/>
    <w:rsid w:val="002E0FCE"/>
    <w:rsid w:val="002E1786"/>
    <w:rsid w:val="002E1DD8"/>
    <w:rsid w:val="002E5A9F"/>
    <w:rsid w:val="002E69C3"/>
    <w:rsid w:val="002E7675"/>
    <w:rsid w:val="002E7FDF"/>
    <w:rsid w:val="002F014B"/>
    <w:rsid w:val="002F0DF9"/>
    <w:rsid w:val="002F0E51"/>
    <w:rsid w:val="002F1B2A"/>
    <w:rsid w:val="002F1D53"/>
    <w:rsid w:val="002F24EC"/>
    <w:rsid w:val="002F262B"/>
    <w:rsid w:val="002F3596"/>
    <w:rsid w:val="002F3EA9"/>
    <w:rsid w:val="002F49A2"/>
    <w:rsid w:val="002F55D8"/>
    <w:rsid w:val="002F5CD0"/>
    <w:rsid w:val="002F5D5B"/>
    <w:rsid w:val="002F6346"/>
    <w:rsid w:val="002F64EE"/>
    <w:rsid w:val="002F6AB6"/>
    <w:rsid w:val="002F6B70"/>
    <w:rsid w:val="00300159"/>
    <w:rsid w:val="003005C7"/>
    <w:rsid w:val="003007CD"/>
    <w:rsid w:val="0030090D"/>
    <w:rsid w:val="00301D93"/>
    <w:rsid w:val="00302D9C"/>
    <w:rsid w:val="00303E62"/>
    <w:rsid w:val="00304110"/>
    <w:rsid w:val="00305F35"/>
    <w:rsid w:val="0030627B"/>
    <w:rsid w:val="003062FE"/>
    <w:rsid w:val="0030678D"/>
    <w:rsid w:val="003068BD"/>
    <w:rsid w:val="0030694B"/>
    <w:rsid w:val="00306D3F"/>
    <w:rsid w:val="00306D72"/>
    <w:rsid w:val="00310D83"/>
    <w:rsid w:val="00310DEF"/>
    <w:rsid w:val="00311E90"/>
    <w:rsid w:val="00312761"/>
    <w:rsid w:val="00312832"/>
    <w:rsid w:val="00312FE0"/>
    <w:rsid w:val="00313093"/>
    <w:rsid w:val="003135A1"/>
    <w:rsid w:val="003136C7"/>
    <w:rsid w:val="00313936"/>
    <w:rsid w:val="00314D77"/>
    <w:rsid w:val="00316170"/>
    <w:rsid w:val="003169AC"/>
    <w:rsid w:val="0031728E"/>
    <w:rsid w:val="00317BE7"/>
    <w:rsid w:val="0032104A"/>
    <w:rsid w:val="00322EC2"/>
    <w:rsid w:val="003236C6"/>
    <w:rsid w:val="00324277"/>
    <w:rsid w:val="00324396"/>
    <w:rsid w:val="003243CD"/>
    <w:rsid w:val="003245C0"/>
    <w:rsid w:val="00325022"/>
    <w:rsid w:val="00325457"/>
    <w:rsid w:val="00327D24"/>
    <w:rsid w:val="00332B75"/>
    <w:rsid w:val="00336319"/>
    <w:rsid w:val="00336EEB"/>
    <w:rsid w:val="003379FE"/>
    <w:rsid w:val="00340F33"/>
    <w:rsid w:val="00341D15"/>
    <w:rsid w:val="00343EDF"/>
    <w:rsid w:val="003448BB"/>
    <w:rsid w:val="00344917"/>
    <w:rsid w:val="00344E75"/>
    <w:rsid w:val="00346D1D"/>
    <w:rsid w:val="00347EEB"/>
    <w:rsid w:val="003504B6"/>
    <w:rsid w:val="00350852"/>
    <w:rsid w:val="003521D6"/>
    <w:rsid w:val="00352203"/>
    <w:rsid w:val="00352494"/>
    <w:rsid w:val="003524DD"/>
    <w:rsid w:val="00352AE3"/>
    <w:rsid w:val="003531D6"/>
    <w:rsid w:val="003549B1"/>
    <w:rsid w:val="003551EF"/>
    <w:rsid w:val="00356998"/>
    <w:rsid w:val="003575DA"/>
    <w:rsid w:val="00360CE3"/>
    <w:rsid w:val="00361154"/>
    <w:rsid w:val="0036204A"/>
    <w:rsid w:val="003634ED"/>
    <w:rsid w:val="00364B0D"/>
    <w:rsid w:val="003704BA"/>
    <w:rsid w:val="0037090C"/>
    <w:rsid w:val="00370E79"/>
    <w:rsid w:val="003714A9"/>
    <w:rsid w:val="00371F07"/>
    <w:rsid w:val="00372482"/>
    <w:rsid w:val="00373B4C"/>
    <w:rsid w:val="00374B0E"/>
    <w:rsid w:val="00374EEF"/>
    <w:rsid w:val="003758F8"/>
    <w:rsid w:val="00376099"/>
    <w:rsid w:val="00376D6A"/>
    <w:rsid w:val="003771F4"/>
    <w:rsid w:val="0037728B"/>
    <w:rsid w:val="00382081"/>
    <w:rsid w:val="0038257D"/>
    <w:rsid w:val="003830F9"/>
    <w:rsid w:val="00384027"/>
    <w:rsid w:val="00385623"/>
    <w:rsid w:val="00385A93"/>
    <w:rsid w:val="00386909"/>
    <w:rsid w:val="0038690E"/>
    <w:rsid w:val="003871DE"/>
    <w:rsid w:val="003873A4"/>
    <w:rsid w:val="00387D0A"/>
    <w:rsid w:val="00391FAE"/>
    <w:rsid w:val="00392386"/>
    <w:rsid w:val="00393E4F"/>
    <w:rsid w:val="00394734"/>
    <w:rsid w:val="003957A4"/>
    <w:rsid w:val="003958E9"/>
    <w:rsid w:val="00395FA2"/>
    <w:rsid w:val="00396749"/>
    <w:rsid w:val="00396CB2"/>
    <w:rsid w:val="003A0031"/>
    <w:rsid w:val="003A0BED"/>
    <w:rsid w:val="003A13BC"/>
    <w:rsid w:val="003A199A"/>
    <w:rsid w:val="003A2B61"/>
    <w:rsid w:val="003A3AB8"/>
    <w:rsid w:val="003A3CD5"/>
    <w:rsid w:val="003A40E5"/>
    <w:rsid w:val="003A4208"/>
    <w:rsid w:val="003A4286"/>
    <w:rsid w:val="003A4694"/>
    <w:rsid w:val="003A4AA0"/>
    <w:rsid w:val="003A58E0"/>
    <w:rsid w:val="003A6247"/>
    <w:rsid w:val="003A6657"/>
    <w:rsid w:val="003A668E"/>
    <w:rsid w:val="003A774D"/>
    <w:rsid w:val="003A78E2"/>
    <w:rsid w:val="003A7985"/>
    <w:rsid w:val="003B05C5"/>
    <w:rsid w:val="003B0A43"/>
    <w:rsid w:val="003B0D49"/>
    <w:rsid w:val="003B14CF"/>
    <w:rsid w:val="003B207A"/>
    <w:rsid w:val="003B4131"/>
    <w:rsid w:val="003B447F"/>
    <w:rsid w:val="003B57F1"/>
    <w:rsid w:val="003B61BE"/>
    <w:rsid w:val="003B632D"/>
    <w:rsid w:val="003B6964"/>
    <w:rsid w:val="003B6B4E"/>
    <w:rsid w:val="003C0688"/>
    <w:rsid w:val="003C0EC9"/>
    <w:rsid w:val="003C2116"/>
    <w:rsid w:val="003C257E"/>
    <w:rsid w:val="003C3327"/>
    <w:rsid w:val="003C337B"/>
    <w:rsid w:val="003C36EA"/>
    <w:rsid w:val="003C4220"/>
    <w:rsid w:val="003C4669"/>
    <w:rsid w:val="003C5004"/>
    <w:rsid w:val="003C5147"/>
    <w:rsid w:val="003D0B33"/>
    <w:rsid w:val="003D1DF0"/>
    <w:rsid w:val="003D2785"/>
    <w:rsid w:val="003D427D"/>
    <w:rsid w:val="003D53F7"/>
    <w:rsid w:val="003D547B"/>
    <w:rsid w:val="003D59DA"/>
    <w:rsid w:val="003D65BA"/>
    <w:rsid w:val="003E001E"/>
    <w:rsid w:val="003E0063"/>
    <w:rsid w:val="003E10CB"/>
    <w:rsid w:val="003E14CF"/>
    <w:rsid w:val="003E21C0"/>
    <w:rsid w:val="003E2877"/>
    <w:rsid w:val="003E3192"/>
    <w:rsid w:val="003E55BC"/>
    <w:rsid w:val="003E7E4D"/>
    <w:rsid w:val="003F0956"/>
    <w:rsid w:val="003F1223"/>
    <w:rsid w:val="003F16D6"/>
    <w:rsid w:val="003F193B"/>
    <w:rsid w:val="003F1D73"/>
    <w:rsid w:val="003F2651"/>
    <w:rsid w:val="003F4040"/>
    <w:rsid w:val="003F525F"/>
    <w:rsid w:val="003F5B85"/>
    <w:rsid w:val="003F7CD5"/>
    <w:rsid w:val="004007C5"/>
    <w:rsid w:val="0040140F"/>
    <w:rsid w:val="00402849"/>
    <w:rsid w:val="00403837"/>
    <w:rsid w:val="0040389E"/>
    <w:rsid w:val="00404106"/>
    <w:rsid w:val="00404234"/>
    <w:rsid w:val="00404816"/>
    <w:rsid w:val="00405AB0"/>
    <w:rsid w:val="00407AB5"/>
    <w:rsid w:val="00407C3C"/>
    <w:rsid w:val="00407CBD"/>
    <w:rsid w:val="004116BF"/>
    <w:rsid w:val="00411EA2"/>
    <w:rsid w:val="00412040"/>
    <w:rsid w:val="00413C69"/>
    <w:rsid w:val="00414255"/>
    <w:rsid w:val="00414826"/>
    <w:rsid w:val="00417108"/>
    <w:rsid w:val="004175A7"/>
    <w:rsid w:val="0042076E"/>
    <w:rsid w:val="00421892"/>
    <w:rsid w:val="00421AB3"/>
    <w:rsid w:val="00422E54"/>
    <w:rsid w:val="004239A5"/>
    <w:rsid w:val="00423A51"/>
    <w:rsid w:val="00425EC3"/>
    <w:rsid w:val="004262B1"/>
    <w:rsid w:val="004264CE"/>
    <w:rsid w:val="00426E3B"/>
    <w:rsid w:val="00430010"/>
    <w:rsid w:val="00430E5E"/>
    <w:rsid w:val="00430F5F"/>
    <w:rsid w:val="00431159"/>
    <w:rsid w:val="00431701"/>
    <w:rsid w:val="00432708"/>
    <w:rsid w:val="00434090"/>
    <w:rsid w:val="0043426C"/>
    <w:rsid w:val="00434CED"/>
    <w:rsid w:val="00435B3C"/>
    <w:rsid w:val="0043604F"/>
    <w:rsid w:val="00437B44"/>
    <w:rsid w:val="0044012A"/>
    <w:rsid w:val="00440DA9"/>
    <w:rsid w:val="00442911"/>
    <w:rsid w:val="00444140"/>
    <w:rsid w:val="004449A6"/>
    <w:rsid w:val="00444ED4"/>
    <w:rsid w:val="00446AE0"/>
    <w:rsid w:val="00446C59"/>
    <w:rsid w:val="004479D2"/>
    <w:rsid w:val="004479EF"/>
    <w:rsid w:val="00450763"/>
    <w:rsid w:val="00450AD2"/>
    <w:rsid w:val="0045148E"/>
    <w:rsid w:val="00452A95"/>
    <w:rsid w:val="00453332"/>
    <w:rsid w:val="004537E6"/>
    <w:rsid w:val="004539F8"/>
    <w:rsid w:val="00453C07"/>
    <w:rsid w:val="00453CBA"/>
    <w:rsid w:val="0045435F"/>
    <w:rsid w:val="00454B1B"/>
    <w:rsid w:val="004555D5"/>
    <w:rsid w:val="00455AE6"/>
    <w:rsid w:val="004570AF"/>
    <w:rsid w:val="004575AE"/>
    <w:rsid w:val="00457728"/>
    <w:rsid w:val="00457FE5"/>
    <w:rsid w:val="004609AD"/>
    <w:rsid w:val="00460A97"/>
    <w:rsid w:val="00460E0E"/>
    <w:rsid w:val="00460EFB"/>
    <w:rsid w:val="00461130"/>
    <w:rsid w:val="00461E84"/>
    <w:rsid w:val="00462887"/>
    <w:rsid w:val="00462AC9"/>
    <w:rsid w:val="00465343"/>
    <w:rsid w:val="004656BB"/>
    <w:rsid w:val="00465B45"/>
    <w:rsid w:val="00465E20"/>
    <w:rsid w:val="00465ECF"/>
    <w:rsid w:val="004664B6"/>
    <w:rsid w:val="00466851"/>
    <w:rsid w:val="00467F1C"/>
    <w:rsid w:val="0047031C"/>
    <w:rsid w:val="0047240C"/>
    <w:rsid w:val="00472A24"/>
    <w:rsid w:val="00472F30"/>
    <w:rsid w:val="00474C1C"/>
    <w:rsid w:val="00475BD5"/>
    <w:rsid w:val="0047650C"/>
    <w:rsid w:val="00476918"/>
    <w:rsid w:val="004774D0"/>
    <w:rsid w:val="00477D72"/>
    <w:rsid w:val="00482860"/>
    <w:rsid w:val="004833E7"/>
    <w:rsid w:val="00485170"/>
    <w:rsid w:val="00485C90"/>
    <w:rsid w:val="00487204"/>
    <w:rsid w:val="0049017E"/>
    <w:rsid w:val="00491FAF"/>
    <w:rsid w:val="00493161"/>
    <w:rsid w:val="00493451"/>
    <w:rsid w:val="00493745"/>
    <w:rsid w:val="004944AE"/>
    <w:rsid w:val="00494D23"/>
    <w:rsid w:val="00494D7E"/>
    <w:rsid w:val="0049506E"/>
    <w:rsid w:val="004961E2"/>
    <w:rsid w:val="0049624F"/>
    <w:rsid w:val="00496ADE"/>
    <w:rsid w:val="00496B36"/>
    <w:rsid w:val="00496B92"/>
    <w:rsid w:val="00496CB8"/>
    <w:rsid w:val="00496EA2"/>
    <w:rsid w:val="004979F1"/>
    <w:rsid w:val="00497E47"/>
    <w:rsid w:val="004A1C9E"/>
    <w:rsid w:val="004A3971"/>
    <w:rsid w:val="004A3B10"/>
    <w:rsid w:val="004A6448"/>
    <w:rsid w:val="004A7C0D"/>
    <w:rsid w:val="004B0586"/>
    <w:rsid w:val="004B1F58"/>
    <w:rsid w:val="004B20C4"/>
    <w:rsid w:val="004B2A19"/>
    <w:rsid w:val="004B310C"/>
    <w:rsid w:val="004B3557"/>
    <w:rsid w:val="004B3D69"/>
    <w:rsid w:val="004B406D"/>
    <w:rsid w:val="004B4662"/>
    <w:rsid w:val="004B4FD3"/>
    <w:rsid w:val="004B52D6"/>
    <w:rsid w:val="004B550C"/>
    <w:rsid w:val="004B5628"/>
    <w:rsid w:val="004B626F"/>
    <w:rsid w:val="004B74A6"/>
    <w:rsid w:val="004B7E27"/>
    <w:rsid w:val="004C2D46"/>
    <w:rsid w:val="004C2FCE"/>
    <w:rsid w:val="004C3475"/>
    <w:rsid w:val="004C3E52"/>
    <w:rsid w:val="004C4172"/>
    <w:rsid w:val="004C4762"/>
    <w:rsid w:val="004C476C"/>
    <w:rsid w:val="004C49B9"/>
    <w:rsid w:val="004C4B15"/>
    <w:rsid w:val="004C4B69"/>
    <w:rsid w:val="004C5071"/>
    <w:rsid w:val="004C5447"/>
    <w:rsid w:val="004C6451"/>
    <w:rsid w:val="004C651D"/>
    <w:rsid w:val="004C734B"/>
    <w:rsid w:val="004C7989"/>
    <w:rsid w:val="004C79F4"/>
    <w:rsid w:val="004D0ABE"/>
    <w:rsid w:val="004D10B8"/>
    <w:rsid w:val="004D156E"/>
    <w:rsid w:val="004D15C3"/>
    <w:rsid w:val="004D30F4"/>
    <w:rsid w:val="004D34CE"/>
    <w:rsid w:val="004D36C1"/>
    <w:rsid w:val="004D38DD"/>
    <w:rsid w:val="004D6167"/>
    <w:rsid w:val="004D62AF"/>
    <w:rsid w:val="004D6677"/>
    <w:rsid w:val="004D6C9F"/>
    <w:rsid w:val="004D7764"/>
    <w:rsid w:val="004E0265"/>
    <w:rsid w:val="004E0D52"/>
    <w:rsid w:val="004E0D78"/>
    <w:rsid w:val="004E1901"/>
    <w:rsid w:val="004E350C"/>
    <w:rsid w:val="004E58B1"/>
    <w:rsid w:val="004E6619"/>
    <w:rsid w:val="004E7292"/>
    <w:rsid w:val="004E7526"/>
    <w:rsid w:val="004F0A22"/>
    <w:rsid w:val="004F1131"/>
    <w:rsid w:val="004F1362"/>
    <w:rsid w:val="004F1F94"/>
    <w:rsid w:val="004F2F8B"/>
    <w:rsid w:val="004F3597"/>
    <w:rsid w:val="004F3B22"/>
    <w:rsid w:val="004F472C"/>
    <w:rsid w:val="004F506A"/>
    <w:rsid w:val="004F51AB"/>
    <w:rsid w:val="004F5A40"/>
    <w:rsid w:val="004F5B63"/>
    <w:rsid w:val="004F6123"/>
    <w:rsid w:val="004F6A3C"/>
    <w:rsid w:val="004F6E74"/>
    <w:rsid w:val="004F774F"/>
    <w:rsid w:val="004F78B4"/>
    <w:rsid w:val="004F7E31"/>
    <w:rsid w:val="005000BC"/>
    <w:rsid w:val="005000F6"/>
    <w:rsid w:val="005005EE"/>
    <w:rsid w:val="00501497"/>
    <w:rsid w:val="005018C8"/>
    <w:rsid w:val="00502947"/>
    <w:rsid w:val="00502FB4"/>
    <w:rsid w:val="00503847"/>
    <w:rsid w:val="005057F1"/>
    <w:rsid w:val="00505893"/>
    <w:rsid w:val="005059A9"/>
    <w:rsid w:val="0050750A"/>
    <w:rsid w:val="00507850"/>
    <w:rsid w:val="005127AC"/>
    <w:rsid w:val="00516105"/>
    <w:rsid w:val="005167C3"/>
    <w:rsid w:val="00516D2D"/>
    <w:rsid w:val="005171F6"/>
    <w:rsid w:val="00517CB2"/>
    <w:rsid w:val="00520EAB"/>
    <w:rsid w:val="005215FD"/>
    <w:rsid w:val="00521E26"/>
    <w:rsid w:val="005225FD"/>
    <w:rsid w:val="005228CE"/>
    <w:rsid w:val="00522FB3"/>
    <w:rsid w:val="00524AA8"/>
    <w:rsid w:val="0052555E"/>
    <w:rsid w:val="00525974"/>
    <w:rsid w:val="00525B33"/>
    <w:rsid w:val="00526BB7"/>
    <w:rsid w:val="005303EE"/>
    <w:rsid w:val="00530BB6"/>
    <w:rsid w:val="005312F1"/>
    <w:rsid w:val="00531E91"/>
    <w:rsid w:val="00532959"/>
    <w:rsid w:val="00533A61"/>
    <w:rsid w:val="00533FDB"/>
    <w:rsid w:val="00535C57"/>
    <w:rsid w:val="0053682A"/>
    <w:rsid w:val="005368AB"/>
    <w:rsid w:val="0053785E"/>
    <w:rsid w:val="00537993"/>
    <w:rsid w:val="00537B25"/>
    <w:rsid w:val="005401D8"/>
    <w:rsid w:val="00540A01"/>
    <w:rsid w:val="00541A42"/>
    <w:rsid w:val="005427DA"/>
    <w:rsid w:val="00542B80"/>
    <w:rsid w:val="005432A8"/>
    <w:rsid w:val="00543878"/>
    <w:rsid w:val="0054431F"/>
    <w:rsid w:val="0054439F"/>
    <w:rsid w:val="00544E0E"/>
    <w:rsid w:val="00545F1D"/>
    <w:rsid w:val="00546B63"/>
    <w:rsid w:val="00546B6A"/>
    <w:rsid w:val="00547234"/>
    <w:rsid w:val="00547ADD"/>
    <w:rsid w:val="005500AF"/>
    <w:rsid w:val="00550D8A"/>
    <w:rsid w:val="00551258"/>
    <w:rsid w:val="005513E2"/>
    <w:rsid w:val="0055290B"/>
    <w:rsid w:val="0055392A"/>
    <w:rsid w:val="00553A78"/>
    <w:rsid w:val="0055423F"/>
    <w:rsid w:val="005547BA"/>
    <w:rsid w:val="00555173"/>
    <w:rsid w:val="005567A7"/>
    <w:rsid w:val="00556BA2"/>
    <w:rsid w:val="0055711A"/>
    <w:rsid w:val="0055730E"/>
    <w:rsid w:val="00557629"/>
    <w:rsid w:val="0055781A"/>
    <w:rsid w:val="005601A3"/>
    <w:rsid w:val="00560BE9"/>
    <w:rsid w:val="00562138"/>
    <w:rsid w:val="0056229E"/>
    <w:rsid w:val="00562712"/>
    <w:rsid w:val="005628AB"/>
    <w:rsid w:val="005631F8"/>
    <w:rsid w:val="00563D5D"/>
    <w:rsid w:val="005646BA"/>
    <w:rsid w:val="00564D87"/>
    <w:rsid w:val="005652BD"/>
    <w:rsid w:val="005667E7"/>
    <w:rsid w:val="0056743E"/>
    <w:rsid w:val="005676E5"/>
    <w:rsid w:val="00567F03"/>
    <w:rsid w:val="00570CC7"/>
    <w:rsid w:val="005715B3"/>
    <w:rsid w:val="00572754"/>
    <w:rsid w:val="00572D7E"/>
    <w:rsid w:val="00573009"/>
    <w:rsid w:val="00574416"/>
    <w:rsid w:val="005756F8"/>
    <w:rsid w:val="00575D54"/>
    <w:rsid w:val="00576499"/>
    <w:rsid w:val="00576B3D"/>
    <w:rsid w:val="00576C3E"/>
    <w:rsid w:val="00576EDD"/>
    <w:rsid w:val="00576F22"/>
    <w:rsid w:val="00580797"/>
    <w:rsid w:val="00582EBC"/>
    <w:rsid w:val="00583107"/>
    <w:rsid w:val="00584526"/>
    <w:rsid w:val="005847FE"/>
    <w:rsid w:val="00584A9B"/>
    <w:rsid w:val="00584CA7"/>
    <w:rsid w:val="00584E09"/>
    <w:rsid w:val="0058733B"/>
    <w:rsid w:val="0059065C"/>
    <w:rsid w:val="0059089B"/>
    <w:rsid w:val="00591D84"/>
    <w:rsid w:val="005940B4"/>
    <w:rsid w:val="00595174"/>
    <w:rsid w:val="005958EB"/>
    <w:rsid w:val="00595A81"/>
    <w:rsid w:val="00596015"/>
    <w:rsid w:val="00596144"/>
    <w:rsid w:val="00596D15"/>
    <w:rsid w:val="00597E9F"/>
    <w:rsid w:val="00597F0F"/>
    <w:rsid w:val="005A19A1"/>
    <w:rsid w:val="005A2183"/>
    <w:rsid w:val="005A29A0"/>
    <w:rsid w:val="005A4291"/>
    <w:rsid w:val="005A46E4"/>
    <w:rsid w:val="005A48FE"/>
    <w:rsid w:val="005A491A"/>
    <w:rsid w:val="005A50D1"/>
    <w:rsid w:val="005A584F"/>
    <w:rsid w:val="005A63B5"/>
    <w:rsid w:val="005A63E9"/>
    <w:rsid w:val="005A63EE"/>
    <w:rsid w:val="005A6D40"/>
    <w:rsid w:val="005A7562"/>
    <w:rsid w:val="005A7DE0"/>
    <w:rsid w:val="005B1457"/>
    <w:rsid w:val="005B1704"/>
    <w:rsid w:val="005B1B74"/>
    <w:rsid w:val="005B1C22"/>
    <w:rsid w:val="005B37DE"/>
    <w:rsid w:val="005B3D40"/>
    <w:rsid w:val="005B51AC"/>
    <w:rsid w:val="005B54D7"/>
    <w:rsid w:val="005B557F"/>
    <w:rsid w:val="005B7702"/>
    <w:rsid w:val="005C0DB6"/>
    <w:rsid w:val="005C11AE"/>
    <w:rsid w:val="005C3CDD"/>
    <w:rsid w:val="005C3EEC"/>
    <w:rsid w:val="005C4077"/>
    <w:rsid w:val="005C475A"/>
    <w:rsid w:val="005C4D98"/>
    <w:rsid w:val="005C50D7"/>
    <w:rsid w:val="005C578D"/>
    <w:rsid w:val="005C7259"/>
    <w:rsid w:val="005C7340"/>
    <w:rsid w:val="005C738D"/>
    <w:rsid w:val="005C7B5E"/>
    <w:rsid w:val="005D0A7F"/>
    <w:rsid w:val="005D17DA"/>
    <w:rsid w:val="005D1B6C"/>
    <w:rsid w:val="005D216E"/>
    <w:rsid w:val="005D44FE"/>
    <w:rsid w:val="005D796E"/>
    <w:rsid w:val="005E0298"/>
    <w:rsid w:val="005E02C1"/>
    <w:rsid w:val="005E13C2"/>
    <w:rsid w:val="005E2A65"/>
    <w:rsid w:val="005E2F72"/>
    <w:rsid w:val="005E307D"/>
    <w:rsid w:val="005E3A3C"/>
    <w:rsid w:val="005E41C9"/>
    <w:rsid w:val="005E43FF"/>
    <w:rsid w:val="005E4618"/>
    <w:rsid w:val="005E6DD0"/>
    <w:rsid w:val="005F0089"/>
    <w:rsid w:val="005F04D3"/>
    <w:rsid w:val="005F0BD2"/>
    <w:rsid w:val="005F125C"/>
    <w:rsid w:val="005F56F1"/>
    <w:rsid w:val="005F57BE"/>
    <w:rsid w:val="005F57F0"/>
    <w:rsid w:val="005F60B4"/>
    <w:rsid w:val="005F6584"/>
    <w:rsid w:val="005F7B48"/>
    <w:rsid w:val="006004AC"/>
    <w:rsid w:val="006004DF"/>
    <w:rsid w:val="00600B94"/>
    <w:rsid w:val="0060103C"/>
    <w:rsid w:val="006011F9"/>
    <w:rsid w:val="00601289"/>
    <w:rsid w:val="00602042"/>
    <w:rsid w:val="0060218B"/>
    <w:rsid w:val="00603E91"/>
    <w:rsid w:val="00604676"/>
    <w:rsid w:val="00604FA4"/>
    <w:rsid w:val="0060585A"/>
    <w:rsid w:val="00605935"/>
    <w:rsid w:val="00607152"/>
    <w:rsid w:val="006071C0"/>
    <w:rsid w:val="006077D1"/>
    <w:rsid w:val="00607EAC"/>
    <w:rsid w:val="006110BB"/>
    <w:rsid w:val="0061123D"/>
    <w:rsid w:val="0061180D"/>
    <w:rsid w:val="00611F8F"/>
    <w:rsid w:val="006132E3"/>
    <w:rsid w:val="00613DBA"/>
    <w:rsid w:val="00613F49"/>
    <w:rsid w:val="006144AD"/>
    <w:rsid w:val="006150FA"/>
    <w:rsid w:val="006177A8"/>
    <w:rsid w:val="00620716"/>
    <w:rsid w:val="00621279"/>
    <w:rsid w:val="0062194B"/>
    <w:rsid w:val="00621B3D"/>
    <w:rsid w:val="00622268"/>
    <w:rsid w:val="006222DB"/>
    <w:rsid w:val="00622A23"/>
    <w:rsid w:val="00623859"/>
    <w:rsid w:val="00623C24"/>
    <w:rsid w:val="00624806"/>
    <w:rsid w:val="00624B54"/>
    <w:rsid w:val="00625874"/>
    <w:rsid w:val="00627AAF"/>
    <w:rsid w:val="00630588"/>
    <w:rsid w:val="00631006"/>
    <w:rsid w:val="006321CD"/>
    <w:rsid w:val="0063228B"/>
    <w:rsid w:val="006331F7"/>
    <w:rsid w:val="0063334C"/>
    <w:rsid w:val="00633828"/>
    <w:rsid w:val="00633EB5"/>
    <w:rsid w:val="00634546"/>
    <w:rsid w:val="00635BE9"/>
    <w:rsid w:val="006362EE"/>
    <w:rsid w:val="006376FE"/>
    <w:rsid w:val="00637BB9"/>
    <w:rsid w:val="006406FD"/>
    <w:rsid w:val="00640EC1"/>
    <w:rsid w:val="006410DB"/>
    <w:rsid w:val="00641AA8"/>
    <w:rsid w:val="00641B64"/>
    <w:rsid w:val="00642887"/>
    <w:rsid w:val="0064413A"/>
    <w:rsid w:val="006455F7"/>
    <w:rsid w:val="00645949"/>
    <w:rsid w:val="00646F4C"/>
    <w:rsid w:val="006474FD"/>
    <w:rsid w:val="00647C19"/>
    <w:rsid w:val="006505A9"/>
    <w:rsid w:val="0065096B"/>
    <w:rsid w:val="00650A01"/>
    <w:rsid w:val="00652305"/>
    <w:rsid w:val="006541C6"/>
    <w:rsid w:val="006544EC"/>
    <w:rsid w:val="00654952"/>
    <w:rsid w:val="00654B87"/>
    <w:rsid w:val="006554AC"/>
    <w:rsid w:val="0065561F"/>
    <w:rsid w:val="00655F26"/>
    <w:rsid w:val="0065623A"/>
    <w:rsid w:val="00656610"/>
    <w:rsid w:val="00656E36"/>
    <w:rsid w:val="006578C8"/>
    <w:rsid w:val="006579EE"/>
    <w:rsid w:val="00657E37"/>
    <w:rsid w:val="006618B1"/>
    <w:rsid w:val="00662081"/>
    <w:rsid w:val="00662BED"/>
    <w:rsid w:val="0066341F"/>
    <w:rsid w:val="006640EE"/>
    <w:rsid w:val="0066714A"/>
    <w:rsid w:val="0067002A"/>
    <w:rsid w:val="00670D1B"/>
    <w:rsid w:val="00672335"/>
    <w:rsid w:val="00672444"/>
    <w:rsid w:val="00675702"/>
    <w:rsid w:val="00676F04"/>
    <w:rsid w:val="00677B86"/>
    <w:rsid w:val="00680367"/>
    <w:rsid w:val="0068052B"/>
    <w:rsid w:val="00680A29"/>
    <w:rsid w:val="006813DB"/>
    <w:rsid w:val="006817C4"/>
    <w:rsid w:val="006818D6"/>
    <w:rsid w:val="00681AF6"/>
    <w:rsid w:val="006831D4"/>
    <w:rsid w:val="0068419C"/>
    <w:rsid w:val="00684DF7"/>
    <w:rsid w:val="00685781"/>
    <w:rsid w:val="006858D4"/>
    <w:rsid w:val="00685C3C"/>
    <w:rsid w:val="006867A3"/>
    <w:rsid w:val="006867BC"/>
    <w:rsid w:val="006878DA"/>
    <w:rsid w:val="00687A52"/>
    <w:rsid w:val="006908B3"/>
    <w:rsid w:val="00690AFA"/>
    <w:rsid w:val="00690B07"/>
    <w:rsid w:val="00690FE5"/>
    <w:rsid w:val="006931BD"/>
    <w:rsid w:val="006945A6"/>
    <w:rsid w:val="0069462C"/>
    <w:rsid w:val="00694D98"/>
    <w:rsid w:val="006956ED"/>
    <w:rsid w:val="00695F49"/>
    <w:rsid w:val="006963BE"/>
    <w:rsid w:val="006A1974"/>
    <w:rsid w:val="006A2CBA"/>
    <w:rsid w:val="006A2D06"/>
    <w:rsid w:val="006A4020"/>
    <w:rsid w:val="006A455A"/>
    <w:rsid w:val="006A4DD6"/>
    <w:rsid w:val="006A5FDF"/>
    <w:rsid w:val="006A79FA"/>
    <w:rsid w:val="006B083F"/>
    <w:rsid w:val="006B1475"/>
    <w:rsid w:val="006B1761"/>
    <w:rsid w:val="006B3257"/>
    <w:rsid w:val="006B3835"/>
    <w:rsid w:val="006B4B4E"/>
    <w:rsid w:val="006B4C94"/>
    <w:rsid w:val="006B4D17"/>
    <w:rsid w:val="006B5E77"/>
    <w:rsid w:val="006B6105"/>
    <w:rsid w:val="006B6226"/>
    <w:rsid w:val="006B726E"/>
    <w:rsid w:val="006C0153"/>
    <w:rsid w:val="006C2B05"/>
    <w:rsid w:val="006C343F"/>
    <w:rsid w:val="006C3CFA"/>
    <w:rsid w:val="006C4209"/>
    <w:rsid w:val="006C425A"/>
    <w:rsid w:val="006C4266"/>
    <w:rsid w:val="006C531C"/>
    <w:rsid w:val="006C560E"/>
    <w:rsid w:val="006C5AA8"/>
    <w:rsid w:val="006C6BD9"/>
    <w:rsid w:val="006C6E56"/>
    <w:rsid w:val="006C74A4"/>
    <w:rsid w:val="006C753D"/>
    <w:rsid w:val="006D103E"/>
    <w:rsid w:val="006D2204"/>
    <w:rsid w:val="006D2E1C"/>
    <w:rsid w:val="006D2F38"/>
    <w:rsid w:val="006D3D37"/>
    <w:rsid w:val="006D4FE3"/>
    <w:rsid w:val="006D5407"/>
    <w:rsid w:val="006D58CE"/>
    <w:rsid w:val="006D617C"/>
    <w:rsid w:val="006D6A26"/>
    <w:rsid w:val="006D7518"/>
    <w:rsid w:val="006E1E8C"/>
    <w:rsid w:val="006E2101"/>
    <w:rsid w:val="006E2A4D"/>
    <w:rsid w:val="006E2F54"/>
    <w:rsid w:val="006E45EC"/>
    <w:rsid w:val="006E5006"/>
    <w:rsid w:val="006E5603"/>
    <w:rsid w:val="006E647F"/>
    <w:rsid w:val="006E7AD6"/>
    <w:rsid w:val="006F0146"/>
    <w:rsid w:val="006F0328"/>
    <w:rsid w:val="006F1EB5"/>
    <w:rsid w:val="006F24FB"/>
    <w:rsid w:val="006F3B16"/>
    <w:rsid w:val="006F4136"/>
    <w:rsid w:val="006F46A8"/>
    <w:rsid w:val="006F54AA"/>
    <w:rsid w:val="006F671B"/>
    <w:rsid w:val="006F75B4"/>
    <w:rsid w:val="006F7879"/>
    <w:rsid w:val="007009C5"/>
    <w:rsid w:val="007011CE"/>
    <w:rsid w:val="00701E15"/>
    <w:rsid w:val="0070330B"/>
    <w:rsid w:val="00706FFA"/>
    <w:rsid w:val="007074BC"/>
    <w:rsid w:val="00710060"/>
    <w:rsid w:val="007100A4"/>
    <w:rsid w:val="007100EE"/>
    <w:rsid w:val="00710653"/>
    <w:rsid w:val="00710730"/>
    <w:rsid w:val="00710D93"/>
    <w:rsid w:val="007119F4"/>
    <w:rsid w:val="007123B9"/>
    <w:rsid w:val="00712E03"/>
    <w:rsid w:val="0071311C"/>
    <w:rsid w:val="00714AFB"/>
    <w:rsid w:val="0071580D"/>
    <w:rsid w:val="0071628A"/>
    <w:rsid w:val="00717454"/>
    <w:rsid w:val="007179CB"/>
    <w:rsid w:val="007215C6"/>
    <w:rsid w:val="007247F3"/>
    <w:rsid w:val="00725101"/>
    <w:rsid w:val="007252D0"/>
    <w:rsid w:val="00726777"/>
    <w:rsid w:val="00726F8D"/>
    <w:rsid w:val="007270FE"/>
    <w:rsid w:val="00727248"/>
    <w:rsid w:val="007308E8"/>
    <w:rsid w:val="00730D76"/>
    <w:rsid w:val="007317FC"/>
    <w:rsid w:val="00731828"/>
    <w:rsid w:val="00731978"/>
    <w:rsid w:val="00731E17"/>
    <w:rsid w:val="00731FC8"/>
    <w:rsid w:val="007323AB"/>
    <w:rsid w:val="00732BAB"/>
    <w:rsid w:val="00733977"/>
    <w:rsid w:val="00733BA2"/>
    <w:rsid w:val="00733EAE"/>
    <w:rsid w:val="00734CC8"/>
    <w:rsid w:val="007353FC"/>
    <w:rsid w:val="00735514"/>
    <w:rsid w:val="007362A9"/>
    <w:rsid w:val="00737175"/>
    <w:rsid w:val="007376B2"/>
    <w:rsid w:val="007400FF"/>
    <w:rsid w:val="00741692"/>
    <w:rsid w:val="00741A59"/>
    <w:rsid w:val="007426F6"/>
    <w:rsid w:val="00744396"/>
    <w:rsid w:val="007444FD"/>
    <w:rsid w:val="007445FF"/>
    <w:rsid w:val="0074523A"/>
    <w:rsid w:val="007453EE"/>
    <w:rsid w:val="007457D0"/>
    <w:rsid w:val="007458F1"/>
    <w:rsid w:val="00746791"/>
    <w:rsid w:val="007470C1"/>
    <w:rsid w:val="007475CD"/>
    <w:rsid w:val="00750953"/>
    <w:rsid w:val="00751A34"/>
    <w:rsid w:val="00751B7E"/>
    <w:rsid w:val="0075214B"/>
    <w:rsid w:val="007526A4"/>
    <w:rsid w:val="007529D4"/>
    <w:rsid w:val="00753199"/>
    <w:rsid w:val="0075385F"/>
    <w:rsid w:val="00753C86"/>
    <w:rsid w:val="007542E5"/>
    <w:rsid w:val="007543FB"/>
    <w:rsid w:val="0075449A"/>
    <w:rsid w:val="007564ED"/>
    <w:rsid w:val="0075670E"/>
    <w:rsid w:val="00757361"/>
    <w:rsid w:val="0075798A"/>
    <w:rsid w:val="00757B61"/>
    <w:rsid w:val="007602B3"/>
    <w:rsid w:val="0076040D"/>
    <w:rsid w:val="00760DD2"/>
    <w:rsid w:val="0076196A"/>
    <w:rsid w:val="0076200C"/>
    <w:rsid w:val="0076202A"/>
    <w:rsid w:val="007632A5"/>
    <w:rsid w:val="00763468"/>
    <w:rsid w:val="00763B72"/>
    <w:rsid w:val="00763E1E"/>
    <w:rsid w:val="00763E93"/>
    <w:rsid w:val="00764ADA"/>
    <w:rsid w:val="0076514D"/>
    <w:rsid w:val="0076526A"/>
    <w:rsid w:val="007657B1"/>
    <w:rsid w:val="0076595B"/>
    <w:rsid w:val="00765CA6"/>
    <w:rsid w:val="00766929"/>
    <w:rsid w:val="007676A2"/>
    <w:rsid w:val="007679C3"/>
    <w:rsid w:val="0077037B"/>
    <w:rsid w:val="007703D3"/>
    <w:rsid w:val="00770F86"/>
    <w:rsid w:val="007712B6"/>
    <w:rsid w:val="00771CF3"/>
    <w:rsid w:val="00773378"/>
    <w:rsid w:val="0077377F"/>
    <w:rsid w:val="00774003"/>
    <w:rsid w:val="00774468"/>
    <w:rsid w:val="00774579"/>
    <w:rsid w:val="00774D2E"/>
    <w:rsid w:val="00775422"/>
    <w:rsid w:val="007756AE"/>
    <w:rsid w:val="00775CBA"/>
    <w:rsid w:val="00775E12"/>
    <w:rsid w:val="0077650C"/>
    <w:rsid w:val="007771E0"/>
    <w:rsid w:val="00777955"/>
    <w:rsid w:val="00780476"/>
    <w:rsid w:val="00780A88"/>
    <w:rsid w:val="00781703"/>
    <w:rsid w:val="00781A75"/>
    <w:rsid w:val="00781FE0"/>
    <w:rsid w:val="00782816"/>
    <w:rsid w:val="00782D92"/>
    <w:rsid w:val="00783481"/>
    <w:rsid w:val="007837AE"/>
    <w:rsid w:val="00784294"/>
    <w:rsid w:val="00784690"/>
    <w:rsid w:val="007846B5"/>
    <w:rsid w:val="007862A6"/>
    <w:rsid w:val="00787BE7"/>
    <w:rsid w:val="00790DAA"/>
    <w:rsid w:val="00791735"/>
    <w:rsid w:val="007917A3"/>
    <w:rsid w:val="00792279"/>
    <w:rsid w:val="007936A8"/>
    <w:rsid w:val="00794CD7"/>
    <w:rsid w:val="00794CDF"/>
    <w:rsid w:val="00794EFE"/>
    <w:rsid w:val="0079538C"/>
    <w:rsid w:val="00796B1A"/>
    <w:rsid w:val="007971E3"/>
    <w:rsid w:val="007A1E43"/>
    <w:rsid w:val="007A2923"/>
    <w:rsid w:val="007A3BBD"/>
    <w:rsid w:val="007A4633"/>
    <w:rsid w:val="007A4DCB"/>
    <w:rsid w:val="007A504C"/>
    <w:rsid w:val="007A5146"/>
    <w:rsid w:val="007A573B"/>
    <w:rsid w:val="007A5B8D"/>
    <w:rsid w:val="007A6B8A"/>
    <w:rsid w:val="007B0205"/>
    <w:rsid w:val="007B046F"/>
    <w:rsid w:val="007B1176"/>
    <w:rsid w:val="007B1A11"/>
    <w:rsid w:val="007B1CA3"/>
    <w:rsid w:val="007B1DEA"/>
    <w:rsid w:val="007B2F43"/>
    <w:rsid w:val="007B57F5"/>
    <w:rsid w:val="007B61C9"/>
    <w:rsid w:val="007B67D5"/>
    <w:rsid w:val="007B6E6B"/>
    <w:rsid w:val="007C0BA4"/>
    <w:rsid w:val="007C0DA1"/>
    <w:rsid w:val="007C24D4"/>
    <w:rsid w:val="007C2618"/>
    <w:rsid w:val="007C2BDA"/>
    <w:rsid w:val="007C2CF5"/>
    <w:rsid w:val="007C2FCD"/>
    <w:rsid w:val="007C3170"/>
    <w:rsid w:val="007C3D20"/>
    <w:rsid w:val="007C41DB"/>
    <w:rsid w:val="007C4659"/>
    <w:rsid w:val="007C46DA"/>
    <w:rsid w:val="007C6781"/>
    <w:rsid w:val="007C69A7"/>
    <w:rsid w:val="007C6BD0"/>
    <w:rsid w:val="007C7EA6"/>
    <w:rsid w:val="007D17B6"/>
    <w:rsid w:val="007D1B4D"/>
    <w:rsid w:val="007D1DE1"/>
    <w:rsid w:val="007D20A1"/>
    <w:rsid w:val="007D309E"/>
    <w:rsid w:val="007D34A3"/>
    <w:rsid w:val="007D3BBC"/>
    <w:rsid w:val="007D4446"/>
    <w:rsid w:val="007D4E13"/>
    <w:rsid w:val="007D4F86"/>
    <w:rsid w:val="007D5AC3"/>
    <w:rsid w:val="007D60D1"/>
    <w:rsid w:val="007D6B30"/>
    <w:rsid w:val="007D70E0"/>
    <w:rsid w:val="007D729E"/>
    <w:rsid w:val="007D75D5"/>
    <w:rsid w:val="007D768B"/>
    <w:rsid w:val="007E4A75"/>
    <w:rsid w:val="007E6B45"/>
    <w:rsid w:val="007F0E9A"/>
    <w:rsid w:val="007F2FCF"/>
    <w:rsid w:val="007F3A19"/>
    <w:rsid w:val="007F3B01"/>
    <w:rsid w:val="007F3B76"/>
    <w:rsid w:val="007F4144"/>
    <w:rsid w:val="007F5701"/>
    <w:rsid w:val="007F5C73"/>
    <w:rsid w:val="007F75DF"/>
    <w:rsid w:val="007F7F94"/>
    <w:rsid w:val="00801311"/>
    <w:rsid w:val="00801BF8"/>
    <w:rsid w:val="0080263F"/>
    <w:rsid w:val="008034FD"/>
    <w:rsid w:val="00803A1F"/>
    <w:rsid w:val="00803E62"/>
    <w:rsid w:val="00806077"/>
    <w:rsid w:val="008060CB"/>
    <w:rsid w:val="00806F13"/>
    <w:rsid w:val="008077D9"/>
    <w:rsid w:val="008122E3"/>
    <w:rsid w:val="00813C49"/>
    <w:rsid w:val="008143CB"/>
    <w:rsid w:val="00814937"/>
    <w:rsid w:val="00816829"/>
    <w:rsid w:val="00817E1D"/>
    <w:rsid w:val="00820B3A"/>
    <w:rsid w:val="008216D7"/>
    <w:rsid w:val="00821E60"/>
    <w:rsid w:val="00823A90"/>
    <w:rsid w:val="0082415F"/>
    <w:rsid w:val="00826202"/>
    <w:rsid w:val="00826783"/>
    <w:rsid w:val="00831113"/>
    <w:rsid w:val="00831D2D"/>
    <w:rsid w:val="00832148"/>
    <w:rsid w:val="00833E69"/>
    <w:rsid w:val="00834AB3"/>
    <w:rsid w:val="00835141"/>
    <w:rsid w:val="00835A3F"/>
    <w:rsid w:val="00835C5F"/>
    <w:rsid w:val="00835E22"/>
    <w:rsid w:val="008371B2"/>
    <w:rsid w:val="008402D0"/>
    <w:rsid w:val="008410B5"/>
    <w:rsid w:val="008416CD"/>
    <w:rsid w:val="00842497"/>
    <w:rsid w:val="00843227"/>
    <w:rsid w:val="00843DB2"/>
    <w:rsid w:val="00844AE7"/>
    <w:rsid w:val="00845511"/>
    <w:rsid w:val="008458D8"/>
    <w:rsid w:val="0084607B"/>
    <w:rsid w:val="0084656D"/>
    <w:rsid w:val="00846DD4"/>
    <w:rsid w:val="00846FDF"/>
    <w:rsid w:val="00847883"/>
    <w:rsid w:val="00847898"/>
    <w:rsid w:val="00847EA4"/>
    <w:rsid w:val="0085067E"/>
    <w:rsid w:val="00850EB7"/>
    <w:rsid w:val="00852598"/>
    <w:rsid w:val="008525BB"/>
    <w:rsid w:val="00852F18"/>
    <w:rsid w:val="0085355A"/>
    <w:rsid w:val="00853F90"/>
    <w:rsid w:val="00854A3C"/>
    <w:rsid w:val="00854A3E"/>
    <w:rsid w:val="0085766E"/>
    <w:rsid w:val="00857EEA"/>
    <w:rsid w:val="008612DB"/>
    <w:rsid w:val="00862B80"/>
    <w:rsid w:val="00862C91"/>
    <w:rsid w:val="00864499"/>
    <w:rsid w:val="008647A1"/>
    <w:rsid w:val="0086481F"/>
    <w:rsid w:val="00864A0A"/>
    <w:rsid w:val="00865C62"/>
    <w:rsid w:val="00865E20"/>
    <w:rsid w:val="00866A15"/>
    <w:rsid w:val="00866F47"/>
    <w:rsid w:val="00870138"/>
    <w:rsid w:val="00870287"/>
    <w:rsid w:val="008710D3"/>
    <w:rsid w:val="00871AC3"/>
    <w:rsid w:val="008723FE"/>
    <w:rsid w:val="00872798"/>
    <w:rsid w:val="008730EB"/>
    <w:rsid w:val="00873543"/>
    <w:rsid w:val="00873BD1"/>
    <w:rsid w:val="00874160"/>
    <w:rsid w:val="008742A3"/>
    <w:rsid w:val="00875311"/>
    <w:rsid w:val="008753AC"/>
    <w:rsid w:val="00877848"/>
    <w:rsid w:val="00877C00"/>
    <w:rsid w:val="0088089A"/>
    <w:rsid w:val="00880A04"/>
    <w:rsid w:val="008811E0"/>
    <w:rsid w:val="0088122A"/>
    <w:rsid w:val="00882F29"/>
    <w:rsid w:val="00882F4B"/>
    <w:rsid w:val="00883C99"/>
    <w:rsid w:val="00884676"/>
    <w:rsid w:val="00884855"/>
    <w:rsid w:val="008851A4"/>
    <w:rsid w:val="008853BD"/>
    <w:rsid w:val="00885A69"/>
    <w:rsid w:val="00885C87"/>
    <w:rsid w:val="00885DD5"/>
    <w:rsid w:val="00887BEA"/>
    <w:rsid w:val="008904F5"/>
    <w:rsid w:val="008921B5"/>
    <w:rsid w:val="00892594"/>
    <w:rsid w:val="0089283F"/>
    <w:rsid w:val="00892C30"/>
    <w:rsid w:val="00893D4F"/>
    <w:rsid w:val="00894576"/>
    <w:rsid w:val="008958D2"/>
    <w:rsid w:val="00895FC4"/>
    <w:rsid w:val="008960E6"/>
    <w:rsid w:val="00896141"/>
    <w:rsid w:val="008965E3"/>
    <w:rsid w:val="00896686"/>
    <w:rsid w:val="008979EC"/>
    <w:rsid w:val="008A047C"/>
    <w:rsid w:val="008A0E37"/>
    <w:rsid w:val="008A27B3"/>
    <w:rsid w:val="008A297A"/>
    <w:rsid w:val="008A348E"/>
    <w:rsid w:val="008A3866"/>
    <w:rsid w:val="008A4576"/>
    <w:rsid w:val="008A57B3"/>
    <w:rsid w:val="008A7FBF"/>
    <w:rsid w:val="008B0960"/>
    <w:rsid w:val="008B164A"/>
    <w:rsid w:val="008B1CB3"/>
    <w:rsid w:val="008B23AF"/>
    <w:rsid w:val="008B2E1D"/>
    <w:rsid w:val="008B352A"/>
    <w:rsid w:val="008B3B1A"/>
    <w:rsid w:val="008B3D51"/>
    <w:rsid w:val="008B411D"/>
    <w:rsid w:val="008B43E3"/>
    <w:rsid w:val="008B49BE"/>
    <w:rsid w:val="008B5587"/>
    <w:rsid w:val="008B59B2"/>
    <w:rsid w:val="008B5B17"/>
    <w:rsid w:val="008B677D"/>
    <w:rsid w:val="008B6E0B"/>
    <w:rsid w:val="008B7658"/>
    <w:rsid w:val="008B7D53"/>
    <w:rsid w:val="008C0780"/>
    <w:rsid w:val="008C1ACC"/>
    <w:rsid w:val="008C2038"/>
    <w:rsid w:val="008C2BA9"/>
    <w:rsid w:val="008C4A70"/>
    <w:rsid w:val="008C4AD6"/>
    <w:rsid w:val="008C525C"/>
    <w:rsid w:val="008C5BB0"/>
    <w:rsid w:val="008C73B9"/>
    <w:rsid w:val="008C7FE3"/>
    <w:rsid w:val="008D021A"/>
    <w:rsid w:val="008D0A97"/>
    <w:rsid w:val="008D0F04"/>
    <w:rsid w:val="008D1D21"/>
    <w:rsid w:val="008D1F61"/>
    <w:rsid w:val="008D29DC"/>
    <w:rsid w:val="008D2F29"/>
    <w:rsid w:val="008D407E"/>
    <w:rsid w:val="008D620D"/>
    <w:rsid w:val="008E0E8C"/>
    <w:rsid w:val="008E17DC"/>
    <w:rsid w:val="008E1E53"/>
    <w:rsid w:val="008E260D"/>
    <w:rsid w:val="008E27C2"/>
    <w:rsid w:val="008E2A4B"/>
    <w:rsid w:val="008E2DB4"/>
    <w:rsid w:val="008E31CB"/>
    <w:rsid w:val="008E4AD1"/>
    <w:rsid w:val="008E4F06"/>
    <w:rsid w:val="008E5FA0"/>
    <w:rsid w:val="008E7666"/>
    <w:rsid w:val="008F0A18"/>
    <w:rsid w:val="008F0A52"/>
    <w:rsid w:val="008F0AF0"/>
    <w:rsid w:val="008F2127"/>
    <w:rsid w:val="008F338C"/>
    <w:rsid w:val="008F4072"/>
    <w:rsid w:val="008F4C2A"/>
    <w:rsid w:val="008F65C5"/>
    <w:rsid w:val="008F684C"/>
    <w:rsid w:val="008F6A98"/>
    <w:rsid w:val="009005E6"/>
    <w:rsid w:val="009012FB"/>
    <w:rsid w:val="0090143D"/>
    <w:rsid w:val="00901E5A"/>
    <w:rsid w:val="009025B7"/>
    <w:rsid w:val="00903378"/>
    <w:rsid w:val="0090572F"/>
    <w:rsid w:val="0090597B"/>
    <w:rsid w:val="009059C3"/>
    <w:rsid w:val="00906E5F"/>
    <w:rsid w:val="009103B1"/>
    <w:rsid w:val="0091111D"/>
    <w:rsid w:val="00912D75"/>
    <w:rsid w:val="00913075"/>
    <w:rsid w:val="00913B0E"/>
    <w:rsid w:val="009141EA"/>
    <w:rsid w:val="00914CFA"/>
    <w:rsid w:val="0091551B"/>
    <w:rsid w:val="009155FE"/>
    <w:rsid w:val="009157A1"/>
    <w:rsid w:val="00917CCD"/>
    <w:rsid w:val="009223F6"/>
    <w:rsid w:val="009232E0"/>
    <w:rsid w:val="00923596"/>
    <w:rsid w:val="009247F3"/>
    <w:rsid w:val="00924B51"/>
    <w:rsid w:val="00924B9A"/>
    <w:rsid w:val="00925860"/>
    <w:rsid w:val="0092685F"/>
    <w:rsid w:val="009268C7"/>
    <w:rsid w:val="0092694D"/>
    <w:rsid w:val="009269B5"/>
    <w:rsid w:val="00927C1B"/>
    <w:rsid w:val="00930845"/>
    <w:rsid w:val="00930CE8"/>
    <w:rsid w:val="00930E6F"/>
    <w:rsid w:val="00931455"/>
    <w:rsid w:val="00931794"/>
    <w:rsid w:val="009332F0"/>
    <w:rsid w:val="009338EA"/>
    <w:rsid w:val="00934D72"/>
    <w:rsid w:val="00935146"/>
    <w:rsid w:val="009378BB"/>
    <w:rsid w:val="0093790B"/>
    <w:rsid w:val="00937ED6"/>
    <w:rsid w:val="009404AC"/>
    <w:rsid w:val="009404B9"/>
    <w:rsid w:val="00942EEB"/>
    <w:rsid w:val="00943F44"/>
    <w:rsid w:val="009440FF"/>
    <w:rsid w:val="00944445"/>
    <w:rsid w:val="00944F03"/>
    <w:rsid w:val="0094554C"/>
    <w:rsid w:val="00946359"/>
    <w:rsid w:val="00946A9C"/>
    <w:rsid w:val="009470FA"/>
    <w:rsid w:val="009471E3"/>
    <w:rsid w:val="0094746B"/>
    <w:rsid w:val="00950A0C"/>
    <w:rsid w:val="00950CCA"/>
    <w:rsid w:val="00950F3F"/>
    <w:rsid w:val="00950F5E"/>
    <w:rsid w:val="009511A0"/>
    <w:rsid w:val="00951A49"/>
    <w:rsid w:val="00951AB5"/>
    <w:rsid w:val="0095225C"/>
    <w:rsid w:val="009523C8"/>
    <w:rsid w:val="00953490"/>
    <w:rsid w:val="00953A1A"/>
    <w:rsid w:val="009541FA"/>
    <w:rsid w:val="009543E7"/>
    <w:rsid w:val="00954C22"/>
    <w:rsid w:val="00955FA4"/>
    <w:rsid w:val="0095776C"/>
    <w:rsid w:val="009615AE"/>
    <w:rsid w:val="00961619"/>
    <w:rsid w:val="00961971"/>
    <w:rsid w:val="00962A52"/>
    <w:rsid w:val="00963427"/>
    <w:rsid w:val="00965277"/>
    <w:rsid w:val="00965D31"/>
    <w:rsid w:val="00966049"/>
    <w:rsid w:val="009663AF"/>
    <w:rsid w:val="00966CDE"/>
    <w:rsid w:val="00966EBC"/>
    <w:rsid w:val="00967020"/>
    <w:rsid w:val="009677B7"/>
    <w:rsid w:val="00967A43"/>
    <w:rsid w:val="00970479"/>
    <w:rsid w:val="00970503"/>
    <w:rsid w:val="00971246"/>
    <w:rsid w:val="00971A4D"/>
    <w:rsid w:val="0097224B"/>
    <w:rsid w:val="00972B0F"/>
    <w:rsid w:val="009730DA"/>
    <w:rsid w:val="0097385F"/>
    <w:rsid w:val="00974411"/>
    <w:rsid w:val="00974C37"/>
    <w:rsid w:val="009755A7"/>
    <w:rsid w:val="00975C7F"/>
    <w:rsid w:val="00976B6C"/>
    <w:rsid w:val="009774A3"/>
    <w:rsid w:val="00977695"/>
    <w:rsid w:val="00977C1B"/>
    <w:rsid w:val="0098070B"/>
    <w:rsid w:val="0098358B"/>
    <w:rsid w:val="00983996"/>
    <w:rsid w:val="00985982"/>
    <w:rsid w:val="00985CBB"/>
    <w:rsid w:val="00986387"/>
    <w:rsid w:val="00987531"/>
    <w:rsid w:val="00990417"/>
    <w:rsid w:val="00990466"/>
    <w:rsid w:val="009908A6"/>
    <w:rsid w:val="00991669"/>
    <w:rsid w:val="00991BCB"/>
    <w:rsid w:val="00992510"/>
    <w:rsid w:val="00995659"/>
    <w:rsid w:val="00995C97"/>
    <w:rsid w:val="00996BBD"/>
    <w:rsid w:val="009A02DF"/>
    <w:rsid w:val="009A049B"/>
    <w:rsid w:val="009A0D2E"/>
    <w:rsid w:val="009A16C3"/>
    <w:rsid w:val="009A2B87"/>
    <w:rsid w:val="009A2E1F"/>
    <w:rsid w:val="009A2F6F"/>
    <w:rsid w:val="009A4FC8"/>
    <w:rsid w:val="009A5E2E"/>
    <w:rsid w:val="009A688F"/>
    <w:rsid w:val="009A6D49"/>
    <w:rsid w:val="009A6F62"/>
    <w:rsid w:val="009A7E84"/>
    <w:rsid w:val="009B0D1A"/>
    <w:rsid w:val="009B2317"/>
    <w:rsid w:val="009B261B"/>
    <w:rsid w:val="009B396E"/>
    <w:rsid w:val="009B438F"/>
    <w:rsid w:val="009B5534"/>
    <w:rsid w:val="009B656A"/>
    <w:rsid w:val="009B6773"/>
    <w:rsid w:val="009B67BF"/>
    <w:rsid w:val="009B6B43"/>
    <w:rsid w:val="009C0431"/>
    <w:rsid w:val="009C05B1"/>
    <w:rsid w:val="009C095B"/>
    <w:rsid w:val="009C1BD1"/>
    <w:rsid w:val="009C1C0D"/>
    <w:rsid w:val="009C202C"/>
    <w:rsid w:val="009C2465"/>
    <w:rsid w:val="009C3589"/>
    <w:rsid w:val="009C446E"/>
    <w:rsid w:val="009C5033"/>
    <w:rsid w:val="009C583B"/>
    <w:rsid w:val="009C64E1"/>
    <w:rsid w:val="009C7E23"/>
    <w:rsid w:val="009D0395"/>
    <w:rsid w:val="009D0666"/>
    <w:rsid w:val="009D28AD"/>
    <w:rsid w:val="009D3809"/>
    <w:rsid w:val="009D398B"/>
    <w:rsid w:val="009D4257"/>
    <w:rsid w:val="009D4D99"/>
    <w:rsid w:val="009D4FCE"/>
    <w:rsid w:val="009D5051"/>
    <w:rsid w:val="009D521E"/>
    <w:rsid w:val="009E0349"/>
    <w:rsid w:val="009E215A"/>
    <w:rsid w:val="009E2338"/>
    <w:rsid w:val="009E261B"/>
    <w:rsid w:val="009E420F"/>
    <w:rsid w:val="009E4765"/>
    <w:rsid w:val="009E554C"/>
    <w:rsid w:val="009E556C"/>
    <w:rsid w:val="009E658D"/>
    <w:rsid w:val="009F0B51"/>
    <w:rsid w:val="009F0CB9"/>
    <w:rsid w:val="009F1EB2"/>
    <w:rsid w:val="009F21A2"/>
    <w:rsid w:val="009F2524"/>
    <w:rsid w:val="009F340D"/>
    <w:rsid w:val="009F39FE"/>
    <w:rsid w:val="009F48CA"/>
    <w:rsid w:val="009F55E5"/>
    <w:rsid w:val="009F5971"/>
    <w:rsid w:val="009F5F2F"/>
    <w:rsid w:val="009F6961"/>
    <w:rsid w:val="00A01BF9"/>
    <w:rsid w:val="00A03E4B"/>
    <w:rsid w:val="00A044CE"/>
    <w:rsid w:val="00A04DAE"/>
    <w:rsid w:val="00A065A6"/>
    <w:rsid w:val="00A07DF3"/>
    <w:rsid w:val="00A10355"/>
    <w:rsid w:val="00A1084C"/>
    <w:rsid w:val="00A10EB1"/>
    <w:rsid w:val="00A139E1"/>
    <w:rsid w:val="00A13E77"/>
    <w:rsid w:val="00A155A1"/>
    <w:rsid w:val="00A15F6E"/>
    <w:rsid w:val="00A1681B"/>
    <w:rsid w:val="00A206D7"/>
    <w:rsid w:val="00A24F2D"/>
    <w:rsid w:val="00A24F38"/>
    <w:rsid w:val="00A258EA"/>
    <w:rsid w:val="00A25D46"/>
    <w:rsid w:val="00A27242"/>
    <w:rsid w:val="00A272CB"/>
    <w:rsid w:val="00A27F7A"/>
    <w:rsid w:val="00A31A2F"/>
    <w:rsid w:val="00A31B3E"/>
    <w:rsid w:val="00A32AA0"/>
    <w:rsid w:val="00A332C2"/>
    <w:rsid w:val="00A33AE9"/>
    <w:rsid w:val="00A35217"/>
    <w:rsid w:val="00A3573A"/>
    <w:rsid w:val="00A367E5"/>
    <w:rsid w:val="00A36A31"/>
    <w:rsid w:val="00A36F94"/>
    <w:rsid w:val="00A37525"/>
    <w:rsid w:val="00A37782"/>
    <w:rsid w:val="00A40A7F"/>
    <w:rsid w:val="00A41CF4"/>
    <w:rsid w:val="00A4211B"/>
    <w:rsid w:val="00A43D17"/>
    <w:rsid w:val="00A43F9D"/>
    <w:rsid w:val="00A45868"/>
    <w:rsid w:val="00A46CB8"/>
    <w:rsid w:val="00A507F7"/>
    <w:rsid w:val="00A50E7E"/>
    <w:rsid w:val="00A51B09"/>
    <w:rsid w:val="00A53A27"/>
    <w:rsid w:val="00A55035"/>
    <w:rsid w:val="00A55E67"/>
    <w:rsid w:val="00A56102"/>
    <w:rsid w:val="00A56B1E"/>
    <w:rsid w:val="00A57F7D"/>
    <w:rsid w:val="00A60144"/>
    <w:rsid w:val="00A60FB0"/>
    <w:rsid w:val="00A6153F"/>
    <w:rsid w:val="00A61AF6"/>
    <w:rsid w:val="00A622AB"/>
    <w:rsid w:val="00A63159"/>
    <w:rsid w:val="00A63771"/>
    <w:rsid w:val="00A63B1C"/>
    <w:rsid w:val="00A63E7F"/>
    <w:rsid w:val="00A6504A"/>
    <w:rsid w:val="00A65DF1"/>
    <w:rsid w:val="00A66D2B"/>
    <w:rsid w:val="00A66D97"/>
    <w:rsid w:val="00A67A3B"/>
    <w:rsid w:val="00A67C1D"/>
    <w:rsid w:val="00A67F38"/>
    <w:rsid w:val="00A7121E"/>
    <w:rsid w:val="00A7167C"/>
    <w:rsid w:val="00A72862"/>
    <w:rsid w:val="00A731D3"/>
    <w:rsid w:val="00A732CB"/>
    <w:rsid w:val="00A73303"/>
    <w:rsid w:val="00A73640"/>
    <w:rsid w:val="00A74F56"/>
    <w:rsid w:val="00A757DE"/>
    <w:rsid w:val="00A75B99"/>
    <w:rsid w:val="00A7673A"/>
    <w:rsid w:val="00A76BC8"/>
    <w:rsid w:val="00A80CFD"/>
    <w:rsid w:val="00A81367"/>
    <w:rsid w:val="00A81969"/>
    <w:rsid w:val="00A81DAD"/>
    <w:rsid w:val="00A839C1"/>
    <w:rsid w:val="00A83A30"/>
    <w:rsid w:val="00A84ACE"/>
    <w:rsid w:val="00A85234"/>
    <w:rsid w:val="00A858A8"/>
    <w:rsid w:val="00A859D4"/>
    <w:rsid w:val="00A86A60"/>
    <w:rsid w:val="00A86A86"/>
    <w:rsid w:val="00A86F3D"/>
    <w:rsid w:val="00A910FC"/>
    <w:rsid w:val="00A91448"/>
    <w:rsid w:val="00A91EAE"/>
    <w:rsid w:val="00A926A9"/>
    <w:rsid w:val="00A9272A"/>
    <w:rsid w:val="00A93198"/>
    <w:rsid w:val="00A93D48"/>
    <w:rsid w:val="00A940AF"/>
    <w:rsid w:val="00A96027"/>
    <w:rsid w:val="00A9726A"/>
    <w:rsid w:val="00A97354"/>
    <w:rsid w:val="00A973D8"/>
    <w:rsid w:val="00A977EB"/>
    <w:rsid w:val="00AA1F42"/>
    <w:rsid w:val="00AA2A26"/>
    <w:rsid w:val="00AA4D3A"/>
    <w:rsid w:val="00AA7F2D"/>
    <w:rsid w:val="00AB0868"/>
    <w:rsid w:val="00AB1018"/>
    <w:rsid w:val="00AB2721"/>
    <w:rsid w:val="00AB3541"/>
    <w:rsid w:val="00AB4F7D"/>
    <w:rsid w:val="00AB7866"/>
    <w:rsid w:val="00AB7A3E"/>
    <w:rsid w:val="00AC0635"/>
    <w:rsid w:val="00AC0E42"/>
    <w:rsid w:val="00AC175A"/>
    <w:rsid w:val="00AC1F95"/>
    <w:rsid w:val="00AC2D0E"/>
    <w:rsid w:val="00AC4088"/>
    <w:rsid w:val="00AC4868"/>
    <w:rsid w:val="00AC5329"/>
    <w:rsid w:val="00AC5518"/>
    <w:rsid w:val="00AC55D0"/>
    <w:rsid w:val="00AC5D8F"/>
    <w:rsid w:val="00AC63E2"/>
    <w:rsid w:val="00AC6830"/>
    <w:rsid w:val="00AC6D5E"/>
    <w:rsid w:val="00AC79E6"/>
    <w:rsid w:val="00AD0887"/>
    <w:rsid w:val="00AD1719"/>
    <w:rsid w:val="00AD1BFC"/>
    <w:rsid w:val="00AD4A15"/>
    <w:rsid w:val="00AD4EB3"/>
    <w:rsid w:val="00AD4EBD"/>
    <w:rsid w:val="00AD54DE"/>
    <w:rsid w:val="00AD5C79"/>
    <w:rsid w:val="00AD6212"/>
    <w:rsid w:val="00AD6229"/>
    <w:rsid w:val="00AD66BD"/>
    <w:rsid w:val="00AD675B"/>
    <w:rsid w:val="00AD6F63"/>
    <w:rsid w:val="00AD7A98"/>
    <w:rsid w:val="00AE08EE"/>
    <w:rsid w:val="00AE2F03"/>
    <w:rsid w:val="00AE4C10"/>
    <w:rsid w:val="00AE5BA0"/>
    <w:rsid w:val="00AE68FB"/>
    <w:rsid w:val="00AE6C5D"/>
    <w:rsid w:val="00AE7687"/>
    <w:rsid w:val="00AF0703"/>
    <w:rsid w:val="00AF072C"/>
    <w:rsid w:val="00AF2B6A"/>
    <w:rsid w:val="00AF3004"/>
    <w:rsid w:val="00AF4B7A"/>
    <w:rsid w:val="00AF5416"/>
    <w:rsid w:val="00AF56B7"/>
    <w:rsid w:val="00AF6471"/>
    <w:rsid w:val="00AF6E60"/>
    <w:rsid w:val="00AF7E5A"/>
    <w:rsid w:val="00B01011"/>
    <w:rsid w:val="00B01351"/>
    <w:rsid w:val="00B01B40"/>
    <w:rsid w:val="00B01F99"/>
    <w:rsid w:val="00B02C4B"/>
    <w:rsid w:val="00B035C3"/>
    <w:rsid w:val="00B041AF"/>
    <w:rsid w:val="00B04F12"/>
    <w:rsid w:val="00B0512E"/>
    <w:rsid w:val="00B0559B"/>
    <w:rsid w:val="00B06472"/>
    <w:rsid w:val="00B06DF1"/>
    <w:rsid w:val="00B07242"/>
    <w:rsid w:val="00B1065B"/>
    <w:rsid w:val="00B111C7"/>
    <w:rsid w:val="00B114B6"/>
    <w:rsid w:val="00B12849"/>
    <w:rsid w:val="00B13535"/>
    <w:rsid w:val="00B14436"/>
    <w:rsid w:val="00B15090"/>
    <w:rsid w:val="00B15E69"/>
    <w:rsid w:val="00B16C53"/>
    <w:rsid w:val="00B17B14"/>
    <w:rsid w:val="00B20457"/>
    <w:rsid w:val="00B21C36"/>
    <w:rsid w:val="00B21CC7"/>
    <w:rsid w:val="00B21F8E"/>
    <w:rsid w:val="00B22CD0"/>
    <w:rsid w:val="00B235F2"/>
    <w:rsid w:val="00B24478"/>
    <w:rsid w:val="00B247C6"/>
    <w:rsid w:val="00B26BF6"/>
    <w:rsid w:val="00B27C26"/>
    <w:rsid w:val="00B30036"/>
    <w:rsid w:val="00B3025B"/>
    <w:rsid w:val="00B302DF"/>
    <w:rsid w:val="00B30366"/>
    <w:rsid w:val="00B306A0"/>
    <w:rsid w:val="00B3086F"/>
    <w:rsid w:val="00B30D42"/>
    <w:rsid w:val="00B33B80"/>
    <w:rsid w:val="00B33E59"/>
    <w:rsid w:val="00B34489"/>
    <w:rsid w:val="00B355ED"/>
    <w:rsid w:val="00B3670F"/>
    <w:rsid w:val="00B3714E"/>
    <w:rsid w:val="00B41562"/>
    <w:rsid w:val="00B416B0"/>
    <w:rsid w:val="00B41D97"/>
    <w:rsid w:val="00B41E3B"/>
    <w:rsid w:val="00B4295C"/>
    <w:rsid w:val="00B431B8"/>
    <w:rsid w:val="00B4321A"/>
    <w:rsid w:val="00B443B6"/>
    <w:rsid w:val="00B460DA"/>
    <w:rsid w:val="00B465B8"/>
    <w:rsid w:val="00B468B0"/>
    <w:rsid w:val="00B469DE"/>
    <w:rsid w:val="00B50184"/>
    <w:rsid w:val="00B502BC"/>
    <w:rsid w:val="00B51916"/>
    <w:rsid w:val="00B51CD0"/>
    <w:rsid w:val="00B52DB2"/>
    <w:rsid w:val="00B5300D"/>
    <w:rsid w:val="00B535C0"/>
    <w:rsid w:val="00B53CD9"/>
    <w:rsid w:val="00B54E7F"/>
    <w:rsid w:val="00B55A15"/>
    <w:rsid w:val="00B55A40"/>
    <w:rsid w:val="00B55FA7"/>
    <w:rsid w:val="00B5601A"/>
    <w:rsid w:val="00B56CD8"/>
    <w:rsid w:val="00B579F3"/>
    <w:rsid w:val="00B57D07"/>
    <w:rsid w:val="00B57F44"/>
    <w:rsid w:val="00B636BE"/>
    <w:rsid w:val="00B63A43"/>
    <w:rsid w:val="00B6473A"/>
    <w:rsid w:val="00B65D02"/>
    <w:rsid w:val="00B6679B"/>
    <w:rsid w:val="00B6744A"/>
    <w:rsid w:val="00B678EB"/>
    <w:rsid w:val="00B708F7"/>
    <w:rsid w:val="00B7092F"/>
    <w:rsid w:val="00B709B6"/>
    <w:rsid w:val="00B70AB9"/>
    <w:rsid w:val="00B710A0"/>
    <w:rsid w:val="00B7170C"/>
    <w:rsid w:val="00B72330"/>
    <w:rsid w:val="00B7324F"/>
    <w:rsid w:val="00B734B5"/>
    <w:rsid w:val="00B801D5"/>
    <w:rsid w:val="00B80359"/>
    <w:rsid w:val="00B81779"/>
    <w:rsid w:val="00B81814"/>
    <w:rsid w:val="00B82281"/>
    <w:rsid w:val="00B82326"/>
    <w:rsid w:val="00B825FB"/>
    <w:rsid w:val="00B851E0"/>
    <w:rsid w:val="00B862EB"/>
    <w:rsid w:val="00B86313"/>
    <w:rsid w:val="00B86988"/>
    <w:rsid w:val="00B90A71"/>
    <w:rsid w:val="00B9107E"/>
    <w:rsid w:val="00B91993"/>
    <w:rsid w:val="00B9292E"/>
    <w:rsid w:val="00B934DC"/>
    <w:rsid w:val="00B9491D"/>
    <w:rsid w:val="00B954E8"/>
    <w:rsid w:val="00B956D0"/>
    <w:rsid w:val="00BA165C"/>
    <w:rsid w:val="00BA31AB"/>
    <w:rsid w:val="00BA3356"/>
    <w:rsid w:val="00BA46A8"/>
    <w:rsid w:val="00BA4826"/>
    <w:rsid w:val="00BA4A78"/>
    <w:rsid w:val="00BA5923"/>
    <w:rsid w:val="00BA6094"/>
    <w:rsid w:val="00BA667D"/>
    <w:rsid w:val="00BA731E"/>
    <w:rsid w:val="00BA76FA"/>
    <w:rsid w:val="00BB0B52"/>
    <w:rsid w:val="00BB1487"/>
    <w:rsid w:val="00BB14CD"/>
    <w:rsid w:val="00BB192E"/>
    <w:rsid w:val="00BB25C6"/>
    <w:rsid w:val="00BB25FA"/>
    <w:rsid w:val="00BB2C13"/>
    <w:rsid w:val="00BB2E82"/>
    <w:rsid w:val="00BB3ABD"/>
    <w:rsid w:val="00BB3B72"/>
    <w:rsid w:val="00BB3E8D"/>
    <w:rsid w:val="00BB401B"/>
    <w:rsid w:val="00BB4229"/>
    <w:rsid w:val="00BB473D"/>
    <w:rsid w:val="00BB5121"/>
    <w:rsid w:val="00BB5C44"/>
    <w:rsid w:val="00BB6303"/>
    <w:rsid w:val="00BC01F6"/>
    <w:rsid w:val="00BC2BE5"/>
    <w:rsid w:val="00BC3400"/>
    <w:rsid w:val="00BC432E"/>
    <w:rsid w:val="00BC51E3"/>
    <w:rsid w:val="00BC5DCE"/>
    <w:rsid w:val="00BC640B"/>
    <w:rsid w:val="00BC69FF"/>
    <w:rsid w:val="00BC7B01"/>
    <w:rsid w:val="00BD1C45"/>
    <w:rsid w:val="00BD1DE9"/>
    <w:rsid w:val="00BD1FD5"/>
    <w:rsid w:val="00BD2772"/>
    <w:rsid w:val="00BD3431"/>
    <w:rsid w:val="00BD34A2"/>
    <w:rsid w:val="00BD4BF7"/>
    <w:rsid w:val="00BD4E05"/>
    <w:rsid w:val="00BD5FFC"/>
    <w:rsid w:val="00BD6CDE"/>
    <w:rsid w:val="00BD6DB1"/>
    <w:rsid w:val="00BD7DA5"/>
    <w:rsid w:val="00BE0597"/>
    <w:rsid w:val="00BE0A27"/>
    <w:rsid w:val="00BE0AEB"/>
    <w:rsid w:val="00BE207E"/>
    <w:rsid w:val="00BE2E84"/>
    <w:rsid w:val="00BE32E6"/>
    <w:rsid w:val="00BE3A92"/>
    <w:rsid w:val="00BE4FC6"/>
    <w:rsid w:val="00BE5325"/>
    <w:rsid w:val="00BE5B6A"/>
    <w:rsid w:val="00BE5C76"/>
    <w:rsid w:val="00BE639D"/>
    <w:rsid w:val="00BE673B"/>
    <w:rsid w:val="00BE7F1B"/>
    <w:rsid w:val="00BF0B01"/>
    <w:rsid w:val="00BF170C"/>
    <w:rsid w:val="00BF284B"/>
    <w:rsid w:val="00BF335E"/>
    <w:rsid w:val="00BF3862"/>
    <w:rsid w:val="00BF3F45"/>
    <w:rsid w:val="00BF4AA9"/>
    <w:rsid w:val="00BF4F78"/>
    <w:rsid w:val="00BF637D"/>
    <w:rsid w:val="00BF793B"/>
    <w:rsid w:val="00C00072"/>
    <w:rsid w:val="00C011E7"/>
    <w:rsid w:val="00C01A38"/>
    <w:rsid w:val="00C02801"/>
    <w:rsid w:val="00C0316A"/>
    <w:rsid w:val="00C035C5"/>
    <w:rsid w:val="00C03B50"/>
    <w:rsid w:val="00C04B79"/>
    <w:rsid w:val="00C055CD"/>
    <w:rsid w:val="00C05C76"/>
    <w:rsid w:val="00C063FF"/>
    <w:rsid w:val="00C11F4D"/>
    <w:rsid w:val="00C12875"/>
    <w:rsid w:val="00C1327E"/>
    <w:rsid w:val="00C13663"/>
    <w:rsid w:val="00C13AF1"/>
    <w:rsid w:val="00C14FBB"/>
    <w:rsid w:val="00C15D66"/>
    <w:rsid w:val="00C16191"/>
    <w:rsid w:val="00C1698B"/>
    <w:rsid w:val="00C170CC"/>
    <w:rsid w:val="00C17EA1"/>
    <w:rsid w:val="00C2039F"/>
    <w:rsid w:val="00C20C72"/>
    <w:rsid w:val="00C2179B"/>
    <w:rsid w:val="00C21FD5"/>
    <w:rsid w:val="00C224A0"/>
    <w:rsid w:val="00C22592"/>
    <w:rsid w:val="00C23665"/>
    <w:rsid w:val="00C23C7C"/>
    <w:rsid w:val="00C25157"/>
    <w:rsid w:val="00C25498"/>
    <w:rsid w:val="00C25FC5"/>
    <w:rsid w:val="00C2601C"/>
    <w:rsid w:val="00C26B4E"/>
    <w:rsid w:val="00C309CA"/>
    <w:rsid w:val="00C30F19"/>
    <w:rsid w:val="00C30FC0"/>
    <w:rsid w:val="00C31052"/>
    <w:rsid w:val="00C32DEA"/>
    <w:rsid w:val="00C33B0C"/>
    <w:rsid w:val="00C3491D"/>
    <w:rsid w:val="00C3505C"/>
    <w:rsid w:val="00C359C2"/>
    <w:rsid w:val="00C35AF0"/>
    <w:rsid w:val="00C362BE"/>
    <w:rsid w:val="00C365F6"/>
    <w:rsid w:val="00C369C9"/>
    <w:rsid w:val="00C371DD"/>
    <w:rsid w:val="00C37515"/>
    <w:rsid w:val="00C40BED"/>
    <w:rsid w:val="00C41128"/>
    <w:rsid w:val="00C41485"/>
    <w:rsid w:val="00C418E7"/>
    <w:rsid w:val="00C4267D"/>
    <w:rsid w:val="00C43360"/>
    <w:rsid w:val="00C438AE"/>
    <w:rsid w:val="00C43A05"/>
    <w:rsid w:val="00C43AB5"/>
    <w:rsid w:val="00C44ABD"/>
    <w:rsid w:val="00C45149"/>
    <w:rsid w:val="00C46971"/>
    <w:rsid w:val="00C47189"/>
    <w:rsid w:val="00C4742F"/>
    <w:rsid w:val="00C47F87"/>
    <w:rsid w:val="00C501B2"/>
    <w:rsid w:val="00C5071A"/>
    <w:rsid w:val="00C50C87"/>
    <w:rsid w:val="00C52449"/>
    <w:rsid w:val="00C52559"/>
    <w:rsid w:val="00C52BE6"/>
    <w:rsid w:val="00C55503"/>
    <w:rsid w:val="00C55E3F"/>
    <w:rsid w:val="00C55E46"/>
    <w:rsid w:val="00C5616C"/>
    <w:rsid w:val="00C56A85"/>
    <w:rsid w:val="00C57843"/>
    <w:rsid w:val="00C600F0"/>
    <w:rsid w:val="00C613D2"/>
    <w:rsid w:val="00C61704"/>
    <w:rsid w:val="00C61721"/>
    <w:rsid w:val="00C61AB0"/>
    <w:rsid w:val="00C634F3"/>
    <w:rsid w:val="00C64654"/>
    <w:rsid w:val="00C647D8"/>
    <w:rsid w:val="00C64939"/>
    <w:rsid w:val="00C651EE"/>
    <w:rsid w:val="00C65581"/>
    <w:rsid w:val="00C65929"/>
    <w:rsid w:val="00C662B9"/>
    <w:rsid w:val="00C67907"/>
    <w:rsid w:val="00C67B6B"/>
    <w:rsid w:val="00C70953"/>
    <w:rsid w:val="00C70F1E"/>
    <w:rsid w:val="00C71ACC"/>
    <w:rsid w:val="00C7261B"/>
    <w:rsid w:val="00C73842"/>
    <w:rsid w:val="00C741A1"/>
    <w:rsid w:val="00C7492E"/>
    <w:rsid w:val="00C74BC5"/>
    <w:rsid w:val="00C75534"/>
    <w:rsid w:val="00C75D29"/>
    <w:rsid w:val="00C7682D"/>
    <w:rsid w:val="00C77B09"/>
    <w:rsid w:val="00C803E9"/>
    <w:rsid w:val="00C80913"/>
    <w:rsid w:val="00C8133C"/>
    <w:rsid w:val="00C823AF"/>
    <w:rsid w:val="00C8248F"/>
    <w:rsid w:val="00C82ACD"/>
    <w:rsid w:val="00C83BD7"/>
    <w:rsid w:val="00C8403A"/>
    <w:rsid w:val="00C84AD8"/>
    <w:rsid w:val="00C852B7"/>
    <w:rsid w:val="00C85BE2"/>
    <w:rsid w:val="00C86431"/>
    <w:rsid w:val="00C8650F"/>
    <w:rsid w:val="00C867B0"/>
    <w:rsid w:val="00C87220"/>
    <w:rsid w:val="00C90C59"/>
    <w:rsid w:val="00C90EA8"/>
    <w:rsid w:val="00C94E44"/>
    <w:rsid w:val="00C959F3"/>
    <w:rsid w:val="00C962BF"/>
    <w:rsid w:val="00C97372"/>
    <w:rsid w:val="00C97998"/>
    <w:rsid w:val="00CA0FC0"/>
    <w:rsid w:val="00CA2B8D"/>
    <w:rsid w:val="00CA2E46"/>
    <w:rsid w:val="00CA3C34"/>
    <w:rsid w:val="00CA4893"/>
    <w:rsid w:val="00CA5639"/>
    <w:rsid w:val="00CA5983"/>
    <w:rsid w:val="00CA6072"/>
    <w:rsid w:val="00CA6B0F"/>
    <w:rsid w:val="00CA6D12"/>
    <w:rsid w:val="00CA740C"/>
    <w:rsid w:val="00CA79EE"/>
    <w:rsid w:val="00CB079F"/>
    <w:rsid w:val="00CB0F01"/>
    <w:rsid w:val="00CB17BE"/>
    <w:rsid w:val="00CB3B41"/>
    <w:rsid w:val="00CB4CCA"/>
    <w:rsid w:val="00CB4DE1"/>
    <w:rsid w:val="00CB4F67"/>
    <w:rsid w:val="00CB540B"/>
    <w:rsid w:val="00CB5F89"/>
    <w:rsid w:val="00CB659F"/>
    <w:rsid w:val="00CB77B8"/>
    <w:rsid w:val="00CB78E1"/>
    <w:rsid w:val="00CC083F"/>
    <w:rsid w:val="00CC0CE3"/>
    <w:rsid w:val="00CC1C3C"/>
    <w:rsid w:val="00CC2388"/>
    <w:rsid w:val="00CC2966"/>
    <w:rsid w:val="00CC31F8"/>
    <w:rsid w:val="00CC332B"/>
    <w:rsid w:val="00CC3795"/>
    <w:rsid w:val="00CC38B3"/>
    <w:rsid w:val="00CC3EDB"/>
    <w:rsid w:val="00CC430B"/>
    <w:rsid w:val="00CC4796"/>
    <w:rsid w:val="00CC4900"/>
    <w:rsid w:val="00CC559C"/>
    <w:rsid w:val="00CC6109"/>
    <w:rsid w:val="00CC6523"/>
    <w:rsid w:val="00CC6AD8"/>
    <w:rsid w:val="00CD0081"/>
    <w:rsid w:val="00CD017C"/>
    <w:rsid w:val="00CD1E49"/>
    <w:rsid w:val="00CD1F6C"/>
    <w:rsid w:val="00CD2724"/>
    <w:rsid w:val="00CD3E0B"/>
    <w:rsid w:val="00CD3EC9"/>
    <w:rsid w:val="00CD6656"/>
    <w:rsid w:val="00CD7276"/>
    <w:rsid w:val="00CE00E3"/>
    <w:rsid w:val="00CE0BB8"/>
    <w:rsid w:val="00CE170F"/>
    <w:rsid w:val="00CE19FD"/>
    <w:rsid w:val="00CE306B"/>
    <w:rsid w:val="00CE35BE"/>
    <w:rsid w:val="00CE39D3"/>
    <w:rsid w:val="00CE46B7"/>
    <w:rsid w:val="00CE479A"/>
    <w:rsid w:val="00CE5002"/>
    <w:rsid w:val="00CE5BAB"/>
    <w:rsid w:val="00CE628E"/>
    <w:rsid w:val="00CE667C"/>
    <w:rsid w:val="00CE687A"/>
    <w:rsid w:val="00CF0A12"/>
    <w:rsid w:val="00CF0DE4"/>
    <w:rsid w:val="00CF2CE5"/>
    <w:rsid w:val="00CF3BBB"/>
    <w:rsid w:val="00CF3EF1"/>
    <w:rsid w:val="00CF4295"/>
    <w:rsid w:val="00CF5BE0"/>
    <w:rsid w:val="00CF64DC"/>
    <w:rsid w:val="00CF6641"/>
    <w:rsid w:val="00CF7B84"/>
    <w:rsid w:val="00CF7FA7"/>
    <w:rsid w:val="00D010B0"/>
    <w:rsid w:val="00D01F2E"/>
    <w:rsid w:val="00D02DE3"/>
    <w:rsid w:val="00D0361D"/>
    <w:rsid w:val="00D039A8"/>
    <w:rsid w:val="00D03FD3"/>
    <w:rsid w:val="00D0496F"/>
    <w:rsid w:val="00D04A3A"/>
    <w:rsid w:val="00D05492"/>
    <w:rsid w:val="00D06213"/>
    <w:rsid w:val="00D06E73"/>
    <w:rsid w:val="00D07662"/>
    <w:rsid w:val="00D07AB9"/>
    <w:rsid w:val="00D10ED1"/>
    <w:rsid w:val="00D11302"/>
    <w:rsid w:val="00D117DD"/>
    <w:rsid w:val="00D117F2"/>
    <w:rsid w:val="00D126BA"/>
    <w:rsid w:val="00D12920"/>
    <w:rsid w:val="00D12F0B"/>
    <w:rsid w:val="00D13515"/>
    <w:rsid w:val="00D13956"/>
    <w:rsid w:val="00D1446B"/>
    <w:rsid w:val="00D1497F"/>
    <w:rsid w:val="00D15288"/>
    <w:rsid w:val="00D165E7"/>
    <w:rsid w:val="00D17005"/>
    <w:rsid w:val="00D1706A"/>
    <w:rsid w:val="00D179D2"/>
    <w:rsid w:val="00D20659"/>
    <w:rsid w:val="00D206DC"/>
    <w:rsid w:val="00D22234"/>
    <w:rsid w:val="00D228AC"/>
    <w:rsid w:val="00D229BE"/>
    <w:rsid w:val="00D22B27"/>
    <w:rsid w:val="00D236D9"/>
    <w:rsid w:val="00D23D5E"/>
    <w:rsid w:val="00D24BD6"/>
    <w:rsid w:val="00D25939"/>
    <w:rsid w:val="00D261A1"/>
    <w:rsid w:val="00D2754D"/>
    <w:rsid w:val="00D31321"/>
    <w:rsid w:val="00D31BC7"/>
    <w:rsid w:val="00D322B3"/>
    <w:rsid w:val="00D32354"/>
    <w:rsid w:val="00D329E1"/>
    <w:rsid w:val="00D32A12"/>
    <w:rsid w:val="00D32D9E"/>
    <w:rsid w:val="00D3370D"/>
    <w:rsid w:val="00D3379C"/>
    <w:rsid w:val="00D33867"/>
    <w:rsid w:val="00D33F40"/>
    <w:rsid w:val="00D35753"/>
    <w:rsid w:val="00D35BEC"/>
    <w:rsid w:val="00D35EF1"/>
    <w:rsid w:val="00D378FB"/>
    <w:rsid w:val="00D4127C"/>
    <w:rsid w:val="00D42984"/>
    <w:rsid w:val="00D42FBD"/>
    <w:rsid w:val="00D4467B"/>
    <w:rsid w:val="00D44699"/>
    <w:rsid w:val="00D44902"/>
    <w:rsid w:val="00D44F3F"/>
    <w:rsid w:val="00D455CD"/>
    <w:rsid w:val="00D45DA0"/>
    <w:rsid w:val="00D47540"/>
    <w:rsid w:val="00D479F4"/>
    <w:rsid w:val="00D47FE5"/>
    <w:rsid w:val="00D515BC"/>
    <w:rsid w:val="00D524C3"/>
    <w:rsid w:val="00D52517"/>
    <w:rsid w:val="00D5257A"/>
    <w:rsid w:val="00D52AC9"/>
    <w:rsid w:val="00D54D7C"/>
    <w:rsid w:val="00D55038"/>
    <w:rsid w:val="00D55AA9"/>
    <w:rsid w:val="00D57064"/>
    <w:rsid w:val="00D5713D"/>
    <w:rsid w:val="00D571D5"/>
    <w:rsid w:val="00D572F4"/>
    <w:rsid w:val="00D57A6B"/>
    <w:rsid w:val="00D60766"/>
    <w:rsid w:val="00D62ED7"/>
    <w:rsid w:val="00D62F20"/>
    <w:rsid w:val="00D64610"/>
    <w:rsid w:val="00D64651"/>
    <w:rsid w:val="00D64DA1"/>
    <w:rsid w:val="00D6573E"/>
    <w:rsid w:val="00D6683C"/>
    <w:rsid w:val="00D66B7B"/>
    <w:rsid w:val="00D67C9D"/>
    <w:rsid w:val="00D67F12"/>
    <w:rsid w:val="00D71141"/>
    <w:rsid w:val="00D71939"/>
    <w:rsid w:val="00D736C0"/>
    <w:rsid w:val="00D74E34"/>
    <w:rsid w:val="00D75EC4"/>
    <w:rsid w:val="00D765FB"/>
    <w:rsid w:val="00D76E11"/>
    <w:rsid w:val="00D804B7"/>
    <w:rsid w:val="00D81002"/>
    <w:rsid w:val="00D826FD"/>
    <w:rsid w:val="00D82D25"/>
    <w:rsid w:val="00D83F9D"/>
    <w:rsid w:val="00D84578"/>
    <w:rsid w:val="00D852B8"/>
    <w:rsid w:val="00D857F9"/>
    <w:rsid w:val="00D8692F"/>
    <w:rsid w:val="00D90400"/>
    <w:rsid w:val="00D914C8"/>
    <w:rsid w:val="00D91FA3"/>
    <w:rsid w:val="00D92542"/>
    <w:rsid w:val="00D92A7B"/>
    <w:rsid w:val="00D92B1A"/>
    <w:rsid w:val="00D947B1"/>
    <w:rsid w:val="00D9588D"/>
    <w:rsid w:val="00D96004"/>
    <w:rsid w:val="00D9615A"/>
    <w:rsid w:val="00D961D8"/>
    <w:rsid w:val="00D967FF"/>
    <w:rsid w:val="00D96F57"/>
    <w:rsid w:val="00DA0A1D"/>
    <w:rsid w:val="00DA0A57"/>
    <w:rsid w:val="00DA0A82"/>
    <w:rsid w:val="00DA0F19"/>
    <w:rsid w:val="00DA0FB4"/>
    <w:rsid w:val="00DA2076"/>
    <w:rsid w:val="00DA6FE7"/>
    <w:rsid w:val="00DA74F0"/>
    <w:rsid w:val="00DB0EC5"/>
    <w:rsid w:val="00DB1ADF"/>
    <w:rsid w:val="00DB1BD9"/>
    <w:rsid w:val="00DB42BD"/>
    <w:rsid w:val="00DB4760"/>
    <w:rsid w:val="00DB4FD0"/>
    <w:rsid w:val="00DB57CF"/>
    <w:rsid w:val="00DB582D"/>
    <w:rsid w:val="00DB5E0A"/>
    <w:rsid w:val="00DB655D"/>
    <w:rsid w:val="00DB7EBE"/>
    <w:rsid w:val="00DB7ED6"/>
    <w:rsid w:val="00DC0432"/>
    <w:rsid w:val="00DC0545"/>
    <w:rsid w:val="00DC0678"/>
    <w:rsid w:val="00DC1012"/>
    <w:rsid w:val="00DC1D75"/>
    <w:rsid w:val="00DC1D79"/>
    <w:rsid w:val="00DC1F5A"/>
    <w:rsid w:val="00DC3362"/>
    <w:rsid w:val="00DC3760"/>
    <w:rsid w:val="00DC37E7"/>
    <w:rsid w:val="00DC3AB9"/>
    <w:rsid w:val="00DC3E97"/>
    <w:rsid w:val="00DC47BF"/>
    <w:rsid w:val="00DC48DC"/>
    <w:rsid w:val="00DC4FDE"/>
    <w:rsid w:val="00DC5722"/>
    <w:rsid w:val="00DC5C1E"/>
    <w:rsid w:val="00DC6055"/>
    <w:rsid w:val="00DC6522"/>
    <w:rsid w:val="00DC675F"/>
    <w:rsid w:val="00DC6BCA"/>
    <w:rsid w:val="00DC7325"/>
    <w:rsid w:val="00DC7F2D"/>
    <w:rsid w:val="00DD1210"/>
    <w:rsid w:val="00DD1A7C"/>
    <w:rsid w:val="00DD1C5F"/>
    <w:rsid w:val="00DD246F"/>
    <w:rsid w:val="00DD24D8"/>
    <w:rsid w:val="00DD275F"/>
    <w:rsid w:val="00DD38DC"/>
    <w:rsid w:val="00DD3A90"/>
    <w:rsid w:val="00DD3FB6"/>
    <w:rsid w:val="00DD4273"/>
    <w:rsid w:val="00DD468F"/>
    <w:rsid w:val="00DD5623"/>
    <w:rsid w:val="00DD69FE"/>
    <w:rsid w:val="00DD6BE2"/>
    <w:rsid w:val="00DD72AF"/>
    <w:rsid w:val="00DE3B20"/>
    <w:rsid w:val="00DE3E74"/>
    <w:rsid w:val="00DE574C"/>
    <w:rsid w:val="00DE5ED3"/>
    <w:rsid w:val="00DE76B0"/>
    <w:rsid w:val="00DF0E31"/>
    <w:rsid w:val="00DF15DA"/>
    <w:rsid w:val="00DF17D1"/>
    <w:rsid w:val="00DF27BC"/>
    <w:rsid w:val="00DF542D"/>
    <w:rsid w:val="00DF6315"/>
    <w:rsid w:val="00DF6D44"/>
    <w:rsid w:val="00DF7951"/>
    <w:rsid w:val="00DF7F22"/>
    <w:rsid w:val="00E01412"/>
    <w:rsid w:val="00E018BE"/>
    <w:rsid w:val="00E02496"/>
    <w:rsid w:val="00E02CEB"/>
    <w:rsid w:val="00E036FD"/>
    <w:rsid w:val="00E0383E"/>
    <w:rsid w:val="00E03DD0"/>
    <w:rsid w:val="00E0511D"/>
    <w:rsid w:val="00E0588E"/>
    <w:rsid w:val="00E075FD"/>
    <w:rsid w:val="00E10CAD"/>
    <w:rsid w:val="00E11BF9"/>
    <w:rsid w:val="00E1243E"/>
    <w:rsid w:val="00E1299C"/>
    <w:rsid w:val="00E129C3"/>
    <w:rsid w:val="00E12BB3"/>
    <w:rsid w:val="00E1334D"/>
    <w:rsid w:val="00E136AF"/>
    <w:rsid w:val="00E13B6D"/>
    <w:rsid w:val="00E16E05"/>
    <w:rsid w:val="00E20203"/>
    <w:rsid w:val="00E20670"/>
    <w:rsid w:val="00E21941"/>
    <w:rsid w:val="00E2225A"/>
    <w:rsid w:val="00E22721"/>
    <w:rsid w:val="00E22CC8"/>
    <w:rsid w:val="00E22FDC"/>
    <w:rsid w:val="00E23F30"/>
    <w:rsid w:val="00E2563D"/>
    <w:rsid w:val="00E2614E"/>
    <w:rsid w:val="00E264D2"/>
    <w:rsid w:val="00E27356"/>
    <w:rsid w:val="00E30B73"/>
    <w:rsid w:val="00E31C43"/>
    <w:rsid w:val="00E33C4F"/>
    <w:rsid w:val="00E341ED"/>
    <w:rsid w:val="00E345B6"/>
    <w:rsid w:val="00E348D6"/>
    <w:rsid w:val="00E36194"/>
    <w:rsid w:val="00E368BE"/>
    <w:rsid w:val="00E36CDF"/>
    <w:rsid w:val="00E40130"/>
    <w:rsid w:val="00E4036E"/>
    <w:rsid w:val="00E40569"/>
    <w:rsid w:val="00E407E3"/>
    <w:rsid w:val="00E41396"/>
    <w:rsid w:val="00E437E3"/>
    <w:rsid w:val="00E43B26"/>
    <w:rsid w:val="00E44040"/>
    <w:rsid w:val="00E442A9"/>
    <w:rsid w:val="00E45202"/>
    <w:rsid w:val="00E45C84"/>
    <w:rsid w:val="00E464C5"/>
    <w:rsid w:val="00E465BD"/>
    <w:rsid w:val="00E4673E"/>
    <w:rsid w:val="00E46DB7"/>
    <w:rsid w:val="00E513AB"/>
    <w:rsid w:val="00E5182F"/>
    <w:rsid w:val="00E522D8"/>
    <w:rsid w:val="00E53B79"/>
    <w:rsid w:val="00E544B3"/>
    <w:rsid w:val="00E552B4"/>
    <w:rsid w:val="00E55431"/>
    <w:rsid w:val="00E55692"/>
    <w:rsid w:val="00E5573F"/>
    <w:rsid w:val="00E56489"/>
    <w:rsid w:val="00E56543"/>
    <w:rsid w:val="00E56B4C"/>
    <w:rsid w:val="00E56C90"/>
    <w:rsid w:val="00E56E4A"/>
    <w:rsid w:val="00E56E8E"/>
    <w:rsid w:val="00E576FC"/>
    <w:rsid w:val="00E57B85"/>
    <w:rsid w:val="00E57E48"/>
    <w:rsid w:val="00E604BD"/>
    <w:rsid w:val="00E60BC5"/>
    <w:rsid w:val="00E614C7"/>
    <w:rsid w:val="00E61A99"/>
    <w:rsid w:val="00E61CBE"/>
    <w:rsid w:val="00E64337"/>
    <w:rsid w:val="00E64C7B"/>
    <w:rsid w:val="00E6593B"/>
    <w:rsid w:val="00E660D8"/>
    <w:rsid w:val="00E66B85"/>
    <w:rsid w:val="00E673C9"/>
    <w:rsid w:val="00E702AE"/>
    <w:rsid w:val="00E70D12"/>
    <w:rsid w:val="00E7158A"/>
    <w:rsid w:val="00E71BDA"/>
    <w:rsid w:val="00E7254D"/>
    <w:rsid w:val="00E74E87"/>
    <w:rsid w:val="00E7716B"/>
    <w:rsid w:val="00E80B89"/>
    <w:rsid w:val="00E815B0"/>
    <w:rsid w:val="00E823A5"/>
    <w:rsid w:val="00E82D5F"/>
    <w:rsid w:val="00E83E57"/>
    <w:rsid w:val="00E84345"/>
    <w:rsid w:val="00E84972"/>
    <w:rsid w:val="00E86D02"/>
    <w:rsid w:val="00E871BD"/>
    <w:rsid w:val="00E90177"/>
    <w:rsid w:val="00E9312F"/>
    <w:rsid w:val="00E93962"/>
    <w:rsid w:val="00E9483C"/>
    <w:rsid w:val="00E95F12"/>
    <w:rsid w:val="00E9780F"/>
    <w:rsid w:val="00EA070E"/>
    <w:rsid w:val="00EA07D8"/>
    <w:rsid w:val="00EA0AD0"/>
    <w:rsid w:val="00EA1272"/>
    <w:rsid w:val="00EA2C52"/>
    <w:rsid w:val="00EA339E"/>
    <w:rsid w:val="00EA4965"/>
    <w:rsid w:val="00EA6165"/>
    <w:rsid w:val="00EA6EDC"/>
    <w:rsid w:val="00EB11B7"/>
    <w:rsid w:val="00EB11D3"/>
    <w:rsid w:val="00EB1603"/>
    <w:rsid w:val="00EB1C27"/>
    <w:rsid w:val="00EB1D26"/>
    <w:rsid w:val="00EB1DF2"/>
    <w:rsid w:val="00EB2031"/>
    <w:rsid w:val="00EB2276"/>
    <w:rsid w:val="00EB234F"/>
    <w:rsid w:val="00EB25F3"/>
    <w:rsid w:val="00EB269D"/>
    <w:rsid w:val="00EB3805"/>
    <w:rsid w:val="00EB406B"/>
    <w:rsid w:val="00EB4405"/>
    <w:rsid w:val="00EB46ED"/>
    <w:rsid w:val="00EB4B98"/>
    <w:rsid w:val="00EB5BCC"/>
    <w:rsid w:val="00EB63B0"/>
    <w:rsid w:val="00EB7119"/>
    <w:rsid w:val="00EB7A59"/>
    <w:rsid w:val="00EC1DD0"/>
    <w:rsid w:val="00EC23FE"/>
    <w:rsid w:val="00EC2E04"/>
    <w:rsid w:val="00EC3369"/>
    <w:rsid w:val="00EC3807"/>
    <w:rsid w:val="00EC4203"/>
    <w:rsid w:val="00EC6F38"/>
    <w:rsid w:val="00EC7379"/>
    <w:rsid w:val="00EC74E3"/>
    <w:rsid w:val="00EC7D77"/>
    <w:rsid w:val="00ED20B1"/>
    <w:rsid w:val="00ED21B4"/>
    <w:rsid w:val="00ED299F"/>
    <w:rsid w:val="00ED2E03"/>
    <w:rsid w:val="00ED3424"/>
    <w:rsid w:val="00ED4F1F"/>
    <w:rsid w:val="00ED53FF"/>
    <w:rsid w:val="00ED59EE"/>
    <w:rsid w:val="00ED6154"/>
    <w:rsid w:val="00ED61E7"/>
    <w:rsid w:val="00ED76C5"/>
    <w:rsid w:val="00ED7711"/>
    <w:rsid w:val="00ED7A04"/>
    <w:rsid w:val="00ED7D67"/>
    <w:rsid w:val="00EE1029"/>
    <w:rsid w:val="00EE1AE2"/>
    <w:rsid w:val="00EE1BE1"/>
    <w:rsid w:val="00EE2E1F"/>
    <w:rsid w:val="00EE39BF"/>
    <w:rsid w:val="00EE5695"/>
    <w:rsid w:val="00EE59BF"/>
    <w:rsid w:val="00EE66A8"/>
    <w:rsid w:val="00EE7E82"/>
    <w:rsid w:val="00EF0246"/>
    <w:rsid w:val="00EF054C"/>
    <w:rsid w:val="00EF297C"/>
    <w:rsid w:val="00EF29EE"/>
    <w:rsid w:val="00EF2A58"/>
    <w:rsid w:val="00EF2C48"/>
    <w:rsid w:val="00EF2F87"/>
    <w:rsid w:val="00EF33C1"/>
    <w:rsid w:val="00EF3844"/>
    <w:rsid w:val="00EF3A59"/>
    <w:rsid w:val="00EF45A2"/>
    <w:rsid w:val="00EF4E16"/>
    <w:rsid w:val="00EF50F4"/>
    <w:rsid w:val="00EF5610"/>
    <w:rsid w:val="00EF5C2F"/>
    <w:rsid w:val="00EF768F"/>
    <w:rsid w:val="00EF79E7"/>
    <w:rsid w:val="00F003B9"/>
    <w:rsid w:val="00F00C53"/>
    <w:rsid w:val="00F01082"/>
    <w:rsid w:val="00F013D4"/>
    <w:rsid w:val="00F017A1"/>
    <w:rsid w:val="00F01870"/>
    <w:rsid w:val="00F032E5"/>
    <w:rsid w:val="00F03814"/>
    <w:rsid w:val="00F0388C"/>
    <w:rsid w:val="00F03DB6"/>
    <w:rsid w:val="00F04C49"/>
    <w:rsid w:val="00F06068"/>
    <w:rsid w:val="00F067B6"/>
    <w:rsid w:val="00F06A39"/>
    <w:rsid w:val="00F11B5F"/>
    <w:rsid w:val="00F12100"/>
    <w:rsid w:val="00F1298A"/>
    <w:rsid w:val="00F134BD"/>
    <w:rsid w:val="00F1424F"/>
    <w:rsid w:val="00F1486A"/>
    <w:rsid w:val="00F1569A"/>
    <w:rsid w:val="00F159DF"/>
    <w:rsid w:val="00F15B41"/>
    <w:rsid w:val="00F15C65"/>
    <w:rsid w:val="00F169FF"/>
    <w:rsid w:val="00F16B7F"/>
    <w:rsid w:val="00F16CBE"/>
    <w:rsid w:val="00F17422"/>
    <w:rsid w:val="00F1783C"/>
    <w:rsid w:val="00F211A2"/>
    <w:rsid w:val="00F214DA"/>
    <w:rsid w:val="00F219F9"/>
    <w:rsid w:val="00F22D71"/>
    <w:rsid w:val="00F233FD"/>
    <w:rsid w:val="00F23F46"/>
    <w:rsid w:val="00F24441"/>
    <w:rsid w:val="00F247F1"/>
    <w:rsid w:val="00F248BF"/>
    <w:rsid w:val="00F24BD8"/>
    <w:rsid w:val="00F251FF"/>
    <w:rsid w:val="00F2558F"/>
    <w:rsid w:val="00F26006"/>
    <w:rsid w:val="00F26C84"/>
    <w:rsid w:val="00F27EC5"/>
    <w:rsid w:val="00F30C44"/>
    <w:rsid w:val="00F31052"/>
    <w:rsid w:val="00F3152C"/>
    <w:rsid w:val="00F317C7"/>
    <w:rsid w:val="00F31980"/>
    <w:rsid w:val="00F319C0"/>
    <w:rsid w:val="00F319D7"/>
    <w:rsid w:val="00F321FF"/>
    <w:rsid w:val="00F32CA4"/>
    <w:rsid w:val="00F32EB9"/>
    <w:rsid w:val="00F3472B"/>
    <w:rsid w:val="00F37BE8"/>
    <w:rsid w:val="00F40D5B"/>
    <w:rsid w:val="00F41C14"/>
    <w:rsid w:val="00F41D6F"/>
    <w:rsid w:val="00F41EF3"/>
    <w:rsid w:val="00F42743"/>
    <w:rsid w:val="00F42D4C"/>
    <w:rsid w:val="00F431B0"/>
    <w:rsid w:val="00F43593"/>
    <w:rsid w:val="00F439AB"/>
    <w:rsid w:val="00F44513"/>
    <w:rsid w:val="00F44A47"/>
    <w:rsid w:val="00F45173"/>
    <w:rsid w:val="00F46140"/>
    <w:rsid w:val="00F46B86"/>
    <w:rsid w:val="00F46C50"/>
    <w:rsid w:val="00F476C3"/>
    <w:rsid w:val="00F4782F"/>
    <w:rsid w:val="00F47949"/>
    <w:rsid w:val="00F47BA9"/>
    <w:rsid w:val="00F47E91"/>
    <w:rsid w:val="00F500EA"/>
    <w:rsid w:val="00F50F43"/>
    <w:rsid w:val="00F51B8C"/>
    <w:rsid w:val="00F52493"/>
    <w:rsid w:val="00F536FD"/>
    <w:rsid w:val="00F551CB"/>
    <w:rsid w:val="00F5539A"/>
    <w:rsid w:val="00F55F16"/>
    <w:rsid w:val="00F56A85"/>
    <w:rsid w:val="00F60B98"/>
    <w:rsid w:val="00F62647"/>
    <w:rsid w:val="00F65BD6"/>
    <w:rsid w:val="00F678E9"/>
    <w:rsid w:val="00F6798A"/>
    <w:rsid w:val="00F709D3"/>
    <w:rsid w:val="00F70F12"/>
    <w:rsid w:val="00F71688"/>
    <w:rsid w:val="00F71B94"/>
    <w:rsid w:val="00F748A6"/>
    <w:rsid w:val="00F76663"/>
    <w:rsid w:val="00F778F3"/>
    <w:rsid w:val="00F77C35"/>
    <w:rsid w:val="00F80D92"/>
    <w:rsid w:val="00F812D4"/>
    <w:rsid w:val="00F8139B"/>
    <w:rsid w:val="00F81C80"/>
    <w:rsid w:val="00F82050"/>
    <w:rsid w:val="00F823A3"/>
    <w:rsid w:val="00F8338A"/>
    <w:rsid w:val="00F839DB"/>
    <w:rsid w:val="00F83B83"/>
    <w:rsid w:val="00F8446B"/>
    <w:rsid w:val="00F8456B"/>
    <w:rsid w:val="00F8687C"/>
    <w:rsid w:val="00F86F81"/>
    <w:rsid w:val="00F87DE5"/>
    <w:rsid w:val="00F87E59"/>
    <w:rsid w:val="00F90C5A"/>
    <w:rsid w:val="00F9113F"/>
    <w:rsid w:val="00F91EB0"/>
    <w:rsid w:val="00F92FA7"/>
    <w:rsid w:val="00F92FBB"/>
    <w:rsid w:val="00F94068"/>
    <w:rsid w:val="00F942F5"/>
    <w:rsid w:val="00F943E1"/>
    <w:rsid w:val="00F94748"/>
    <w:rsid w:val="00F95003"/>
    <w:rsid w:val="00F953DD"/>
    <w:rsid w:val="00F95E33"/>
    <w:rsid w:val="00F96139"/>
    <w:rsid w:val="00F969CF"/>
    <w:rsid w:val="00F969F6"/>
    <w:rsid w:val="00F973AC"/>
    <w:rsid w:val="00F979D0"/>
    <w:rsid w:val="00F97C4B"/>
    <w:rsid w:val="00FA0022"/>
    <w:rsid w:val="00FA08B7"/>
    <w:rsid w:val="00FA0957"/>
    <w:rsid w:val="00FA1B29"/>
    <w:rsid w:val="00FA2D65"/>
    <w:rsid w:val="00FA3FE4"/>
    <w:rsid w:val="00FA47B8"/>
    <w:rsid w:val="00FA4988"/>
    <w:rsid w:val="00FA578F"/>
    <w:rsid w:val="00FA5CB2"/>
    <w:rsid w:val="00FA662D"/>
    <w:rsid w:val="00FB0E14"/>
    <w:rsid w:val="00FB11A2"/>
    <w:rsid w:val="00FB1767"/>
    <w:rsid w:val="00FB2935"/>
    <w:rsid w:val="00FB29DC"/>
    <w:rsid w:val="00FB2BF4"/>
    <w:rsid w:val="00FB533B"/>
    <w:rsid w:val="00FB540E"/>
    <w:rsid w:val="00FB622B"/>
    <w:rsid w:val="00FB670C"/>
    <w:rsid w:val="00FB6D54"/>
    <w:rsid w:val="00FB77BC"/>
    <w:rsid w:val="00FC0526"/>
    <w:rsid w:val="00FC161B"/>
    <w:rsid w:val="00FC18AE"/>
    <w:rsid w:val="00FC20E8"/>
    <w:rsid w:val="00FC3A89"/>
    <w:rsid w:val="00FC3EC9"/>
    <w:rsid w:val="00FC4692"/>
    <w:rsid w:val="00FC4753"/>
    <w:rsid w:val="00FC5118"/>
    <w:rsid w:val="00FC5A0F"/>
    <w:rsid w:val="00FC7C31"/>
    <w:rsid w:val="00FD01FE"/>
    <w:rsid w:val="00FD0438"/>
    <w:rsid w:val="00FD0540"/>
    <w:rsid w:val="00FD085E"/>
    <w:rsid w:val="00FD29AC"/>
    <w:rsid w:val="00FD2AF2"/>
    <w:rsid w:val="00FD3AB6"/>
    <w:rsid w:val="00FD3AE9"/>
    <w:rsid w:val="00FD3EBE"/>
    <w:rsid w:val="00FD3EE2"/>
    <w:rsid w:val="00FD5BA9"/>
    <w:rsid w:val="00FD658A"/>
    <w:rsid w:val="00FD7040"/>
    <w:rsid w:val="00FE0A2F"/>
    <w:rsid w:val="00FE11A9"/>
    <w:rsid w:val="00FE1275"/>
    <w:rsid w:val="00FE3C09"/>
    <w:rsid w:val="00FE468E"/>
    <w:rsid w:val="00FE55CC"/>
    <w:rsid w:val="00FE793F"/>
    <w:rsid w:val="00FE7BD7"/>
    <w:rsid w:val="00FF0764"/>
    <w:rsid w:val="00FF07DC"/>
    <w:rsid w:val="00FF09ED"/>
    <w:rsid w:val="00FF2933"/>
    <w:rsid w:val="00FF2DA7"/>
    <w:rsid w:val="00FF31A2"/>
    <w:rsid w:val="00FF380A"/>
    <w:rsid w:val="00FF3A02"/>
    <w:rsid w:val="00FF6672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D82462D"/>
  <w15:docId w15:val="{FD4BD705-B1C5-49DA-B921-EA5D39C86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BE5"/>
    <w:pPr>
      <w:spacing w:line="480" w:lineRule="auto"/>
    </w:pPr>
    <w:rPr>
      <w:rFonts w:ascii="Arial" w:eastAsia="Times New Roman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666"/>
    <w:pPr>
      <w:keepNext/>
      <w:keepLines/>
      <w:spacing w:before="480" w:line="276" w:lineRule="auto"/>
      <w:outlineLvl w:val="0"/>
    </w:pPr>
    <w:rPr>
      <w:rFonts w:ascii="Cambria" w:eastAsia="MS Gothic" w:hAnsi="Cambria" w:cs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E7666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666"/>
    <w:pPr>
      <w:keepNext/>
      <w:keepLines/>
      <w:spacing w:before="200"/>
      <w:outlineLvl w:val="2"/>
    </w:pPr>
    <w:rPr>
      <w:rFonts w:ascii="Cambria" w:eastAsia="MS Gothic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A4A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A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7FBF"/>
    <w:pPr>
      <w:tabs>
        <w:tab w:val="center" w:pos="4680"/>
        <w:tab w:val="right" w:pos="9360"/>
      </w:tabs>
    </w:pPr>
    <w:rPr>
      <w:rFonts w:eastAsia="Calibri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A7FBF"/>
  </w:style>
  <w:style w:type="paragraph" w:styleId="Footer">
    <w:name w:val="footer"/>
    <w:basedOn w:val="Normal"/>
    <w:link w:val="FooterChar"/>
    <w:uiPriority w:val="99"/>
    <w:unhideWhenUsed/>
    <w:rsid w:val="008A7FBF"/>
    <w:pPr>
      <w:tabs>
        <w:tab w:val="center" w:pos="4680"/>
        <w:tab w:val="right" w:pos="9360"/>
      </w:tabs>
    </w:pPr>
    <w:rPr>
      <w:rFonts w:eastAsia="Calibri" w:cs="Arial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A7FBF"/>
  </w:style>
  <w:style w:type="paragraph" w:customStyle="1" w:styleId="title">
    <w:name w:val="_title"/>
    <w:basedOn w:val="normal0"/>
    <w:rsid w:val="00D31BC7"/>
    <w:rPr>
      <w:b/>
      <w:sz w:val="24"/>
    </w:rPr>
  </w:style>
  <w:style w:type="paragraph" w:customStyle="1" w:styleId="subtitle">
    <w:name w:val="_subtitle"/>
    <w:basedOn w:val="Normal"/>
    <w:rsid w:val="00676F04"/>
    <w:pPr>
      <w:spacing w:before="240" w:after="120"/>
    </w:pPr>
    <w:rPr>
      <w:rFonts w:eastAsia="Calibri" w:cs="Arial"/>
      <w:b/>
      <w:i/>
      <w:sz w:val="28"/>
      <w:szCs w:val="28"/>
    </w:rPr>
  </w:style>
  <w:style w:type="paragraph" w:customStyle="1" w:styleId="normal0">
    <w:name w:val="_normal"/>
    <w:basedOn w:val="Normal"/>
    <w:link w:val="normalChar"/>
    <w:rsid w:val="00676F04"/>
    <w:pPr>
      <w:spacing w:before="120" w:after="120"/>
    </w:pPr>
    <w:rPr>
      <w:rFonts w:eastAsia="Calibri" w:cs="Arial"/>
      <w:szCs w:val="22"/>
    </w:rPr>
  </w:style>
  <w:style w:type="paragraph" w:customStyle="1" w:styleId="Heading">
    <w:name w:val="Heading"/>
    <w:basedOn w:val="normal0"/>
    <w:next w:val="abstracttitle"/>
    <w:link w:val="HeadingChar"/>
    <w:qFormat/>
    <w:rsid w:val="00DD1210"/>
    <w:pPr>
      <w:spacing w:before="240"/>
    </w:pPr>
    <w:rPr>
      <w:b/>
      <w:sz w:val="24"/>
      <w:lang w:val="en-GB"/>
    </w:rPr>
  </w:style>
  <w:style w:type="paragraph" w:customStyle="1" w:styleId="abstracttitle">
    <w:name w:val="_abstract title"/>
    <w:basedOn w:val="Normal"/>
    <w:next w:val="normal0"/>
    <w:link w:val="abstracttitleChar"/>
    <w:rsid w:val="003758F8"/>
    <w:pPr>
      <w:spacing w:before="240" w:after="120"/>
    </w:pPr>
    <w:rPr>
      <w:rFonts w:eastAsia="Calibri" w:cs="Arial"/>
      <w:b/>
      <w:szCs w:val="22"/>
    </w:rPr>
  </w:style>
  <w:style w:type="paragraph" w:customStyle="1" w:styleId="footer0">
    <w:name w:val="_footer"/>
    <w:basedOn w:val="Footer"/>
    <w:rsid w:val="00E341ED"/>
    <w:pPr>
      <w:jc w:val="right"/>
    </w:pPr>
    <w:rPr>
      <w:sz w:val="18"/>
      <w:szCs w:val="18"/>
    </w:rPr>
  </w:style>
  <w:style w:type="character" w:styleId="Hyperlink">
    <w:name w:val="Hyperlink"/>
    <w:uiPriority w:val="99"/>
    <w:unhideWhenUsed/>
    <w:rsid w:val="00564D87"/>
    <w:rPr>
      <w:color w:val="0000FF"/>
      <w:u w:val="single"/>
    </w:rPr>
  </w:style>
  <w:style w:type="paragraph" w:customStyle="1" w:styleId="subheading2">
    <w:name w:val="_subheading2"/>
    <w:basedOn w:val="abstracttitle"/>
    <w:next w:val="normal0"/>
    <w:rsid w:val="00564D87"/>
    <w:pPr>
      <w:spacing w:before="120"/>
    </w:pPr>
    <w:rPr>
      <w:i/>
    </w:rPr>
  </w:style>
  <w:style w:type="paragraph" w:customStyle="1" w:styleId="figures">
    <w:name w:val="_figures"/>
    <w:basedOn w:val="Normal"/>
    <w:rsid w:val="008E2DB4"/>
    <w:pPr>
      <w:spacing w:before="40" w:after="40"/>
      <w:jc w:val="center"/>
    </w:pPr>
    <w:rPr>
      <w:rFonts w:eastAsia="Calibri" w:cs="Arial"/>
      <w:sz w:val="18"/>
      <w:szCs w:val="22"/>
    </w:rPr>
  </w:style>
  <w:style w:type="paragraph" w:customStyle="1" w:styleId="sectionheading">
    <w:name w:val="_section heading"/>
    <w:basedOn w:val="normal0"/>
    <w:next w:val="normal0"/>
    <w:rsid w:val="00DC37E7"/>
    <w:pPr>
      <w:spacing w:before="240" w:after="60"/>
    </w:pPr>
    <w:rPr>
      <w:b/>
    </w:rPr>
  </w:style>
  <w:style w:type="character" w:customStyle="1" w:styleId="Heading1Char">
    <w:name w:val="Heading 1 Char"/>
    <w:link w:val="Heading1"/>
    <w:uiPriority w:val="9"/>
    <w:rsid w:val="008E7666"/>
    <w:rPr>
      <w:rFonts w:ascii="Cambria" w:eastAsia="MS Gothic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8E7666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8E7666"/>
    <w:rPr>
      <w:rFonts w:ascii="Cambria" w:eastAsia="MS Gothic" w:hAnsi="Cambria" w:cs="Times New Roman"/>
      <w:b/>
      <w:bCs/>
      <w:color w:val="4F81BD"/>
    </w:rPr>
  </w:style>
  <w:style w:type="paragraph" w:styleId="TOC1">
    <w:name w:val="toc 1"/>
    <w:basedOn w:val="Normal"/>
    <w:next w:val="Normal"/>
    <w:autoRedefine/>
    <w:uiPriority w:val="39"/>
    <w:unhideWhenUsed/>
    <w:rsid w:val="008E7666"/>
    <w:pPr>
      <w:spacing w:after="100" w:line="276" w:lineRule="auto"/>
    </w:pPr>
    <w:rPr>
      <w:rFonts w:eastAsia="Calibri" w:cs="Arial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8E7666"/>
    <w:pPr>
      <w:spacing w:after="100" w:line="276" w:lineRule="auto"/>
      <w:ind w:left="220"/>
    </w:pPr>
    <w:rPr>
      <w:rFonts w:eastAsia="Calibri" w:cs="Arial"/>
      <w:szCs w:val="22"/>
    </w:rPr>
  </w:style>
  <w:style w:type="character" w:styleId="CommentReference">
    <w:name w:val="annotation reference"/>
    <w:uiPriority w:val="99"/>
    <w:semiHidden/>
    <w:unhideWhenUsed/>
    <w:rsid w:val="001245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45B4"/>
    <w:pPr>
      <w:spacing w:after="120"/>
    </w:pPr>
    <w:rPr>
      <w:rFonts w:eastAsia="Calibri" w:cs="Arial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245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45B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245B4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BF0B01"/>
    <w:rPr>
      <w:color w:val="800080"/>
      <w:u w:val="single"/>
    </w:rPr>
  </w:style>
  <w:style w:type="table" w:styleId="TableGrid">
    <w:name w:val="Table Grid"/>
    <w:basedOn w:val="TableNormal"/>
    <w:uiPriority w:val="59"/>
    <w:rsid w:val="00D92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_table"/>
    <w:basedOn w:val="normal0"/>
    <w:next w:val="normal0"/>
    <w:rsid w:val="00D92A7B"/>
    <w:pPr>
      <w:spacing w:before="60" w:after="60"/>
    </w:pPr>
    <w:rPr>
      <w:sz w:val="20"/>
    </w:rPr>
  </w:style>
  <w:style w:type="character" w:styleId="PlaceholderText">
    <w:name w:val="Placeholder Text"/>
    <w:uiPriority w:val="99"/>
    <w:semiHidden/>
    <w:rsid w:val="00D92A7B"/>
    <w:rPr>
      <w:color w:val="808080"/>
    </w:rPr>
  </w:style>
  <w:style w:type="paragraph" w:styleId="NormalWeb">
    <w:name w:val="Normal (Web)"/>
    <w:basedOn w:val="Normal"/>
    <w:uiPriority w:val="99"/>
    <w:unhideWhenUsed/>
    <w:rsid w:val="009C5033"/>
    <w:pPr>
      <w:spacing w:before="100" w:beforeAutospacing="1" w:after="100" w:afterAutospacing="1"/>
    </w:pPr>
    <w:rPr>
      <w:rFonts w:eastAsia="MS Mincho" w:cs="Arial"/>
    </w:rPr>
  </w:style>
  <w:style w:type="paragraph" w:styleId="ListParagraph">
    <w:name w:val="List Paragraph"/>
    <w:aliases w:val="Level 1 bullet"/>
    <w:basedOn w:val="Normal"/>
    <w:link w:val="ListParagraphChar"/>
    <w:uiPriority w:val="34"/>
    <w:qFormat/>
    <w:rsid w:val="00B111C7"/>
    <w:pPr>
      <w:numPr>
        <w:numId w:val="2"/>
      </w:numPr>
      <w:spacing w:after="80"/>
      <w:ind w:left="360"/>
    </w:pPr>
    <w:rPr>
      <w:rFonts w:eastAsia="Calibri" w:cs="Arial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6C1F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D6C1F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1D6C1F"/>
    <w:rPr>
      <w:vertAlign w:val="superscript"/>
    </w:rPr>
  </w:style>
  <w:style w:type="table" w:customStyle="1" w:styleId="TableGridLight1">
    <w:name w:val="Table Grid Light1"/>
    <w:basedOn w:val="TableNormal"/>
    <w:uiPriority w:val="40"/>
    <w:rsid w:val="0022729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1Light1">
    <w:name w:val="Grid Table 1 Light1"/>
    <w:basedOn w:val="TableNormal"/>
    <w:uiPriority w:val="46"/>
    <w:rsid w:val="00503847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503847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627AAF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7AAF"/>
    <w:rPr>
      <w:rFonts w:eastAsiaTheme="minorHAnsi" w:cs="Consolas"/>
      <w:sz w:val="22"/>
      <w:szCs w:val="21"/>
    </w:rPr>
  </w:style>
  <w:style w:type="paragraph" w:styleId="NoSpacing">
    <w:name w:val="No Spacing"/>
    <w:aliases w:val="Level 2 bullet"/>
    <w:basedOn w:val="ListParagraph"/>
    <w:link w:val="NoSpacingChar"/>
    <w:uiPriority w:val="1"/>
    <w:qFormat/>
    <w:rsid w:val="00AB1018"/>
    <w:pPr>
      <w:numPr>
        <w:ilvl w:val="1"/>
        <w:numId w:val="3"/>
      </w:numPr>
      <w:ind w:left="810"/>
    </w:pPr>
  </w:style>
  <w:style w:type="paragraph" w:customStyle="1" w:styleId="Figurecaption">
    <w:name w:val="Figure_caption"/>
    <w:basedOn w:val="Normal"/>
    <w:link w:val="FigurecaptionChar"/>
    <w:qFormat/>
    <w:rsid w:val="00B111C7"/>
    <w:pPr>
      <w:spacing w:before="120" w:after="80"/>
      <w:contextualSpacing/>
    </w:pPr>
    <w:rPr>
      <w:rFonts w:eastAsia="Calibri" w:cs="Arial"/>
      <w:noProof/>
      <w:sz w:val="18"/>
      <w:szCs w:val="22"/>
    </w:rPr>
  </w:style>
  <w:style w:type="paragraph" w:customStyle="1" w:styleId="Figure">
    <w:name w:val="Figure"/>
    <w:basedOn w:val="Heading"/>
    <w:link w:val="FigureChar"/>
    <w:qFormat/>
    <w:rsid w:val="00D31321"/>
  </w:style>
  <w:style w:type="character" w:customStyle="1" w:styleId="FigurecaptionChar">
    <w:name w:val="Figure_caption Char"/>
    <w:basedOn w:val="DefaultParagraphFont"/>
    <w:link w:val="Figurecaption"/>
    <w:rsid w:val="00B111C7"/>
    <w:rPr>
      <w:rFonts w:ascii="Arial" w:hAnsi="Arial" w:cs="Arial"/>
      <w:noProof/>
      <w:sz w:val="18"/>
      <w:szCs w:val="22"/>
    </w:rPr>
  </w:style>
  <w:style w:type="paragraph" w:customStyle="1" w:styleId="Level3bullet">
    <w:name w:val="Level 3 bullet"/>
    <w:basedOn w:val="NoSpacing"/>
    <w:link w:val="Level3bulletChar"/>
    <w:qFormat/>
    <w:rsid w:val="005715B3"/>
    <w:pPr>
      <w:numPr>
        <w:ilvl w:val="2"/>
      </w:numPr>
      <w:ind w:left="1440"/>
    </w:pPr>
  </w:style>
  <w:style w:type="character" w:customStyle="1" w:styleId="FigureChar">
    <w:name w:val="Figure Char"/>
    <w:basedOn w:val="DefaultParagraphFont"/>
    <w:link w:val="Figure"/>
    <w:rsid w:val="00D31321"/>
    <w:rPr>
      <w:rFonts w:ascii="Arial" w:hAnsi="Arial" w:cs="Arial"/>
      <w:b/>
      <w:sz w:val="24"/>
      <w:szCs w:val="22"/>
      <w:lang w:val="en-GB"/>
    </w:rPr>
  </w:style>
  <w:style w:type="paragraph" w:customStyle="1" w:styleId="List-style">
    <w:name w:val="List-style"/>
    <w:basedOn w:val="normal0"/>
    <w:link w:val="List-styleChar"/>
    <w:qFormat/>
    <w:rsid w:val="005715B3"/>
    <w:pPr>
      <w:numPr>
        <w:numId w:val="1"/>
      </w:numPr>
    </w:pPr>
  </w:style>
  <w:style w:type="character" w:customStyle="1" w:styleId="ListParagraphChar">
    <w:name w:val="List Paragraph Char"/>
    <w:aliases w:val="Level 1 bullet Char"/>
    <w:basedOn w:val="DefaultParagraphFont"/>
    <w:link w:val="ListParagraph"/>
    <w:uiPriority w:val="34"/>
    <w:rsid w:val="00B111C7"/>
    <w:rPr>
      <w:rFonts w:ascii="Arial" w:hAnsi="Arial" w:cs="Arial"/>
      <w:sz w:val="22"/>
      <w:szCs w:val="22"/>
    </w:rPr>
  </w:style>
  <w:style w:type="character" w:customStyle="1" w:styleId="NoSpacingChar">
    <w:name w:val="No Spacing Char"/>
    <w:aliases w:val="Level 2 bullet Char"/>
    <w:basedOn w:val="ListParagraphChar"/>
    <w:link w:val="NoSpacing"/>
    <w:uiPriority w:val="1"/>
    <w:rsid w:val="00AB1018"/>
    <w:rPr>
      <w:rFonts w:ascii="Arial" w:hAnsi="Arial" w:cs="Arial"/>
      <w:sz w:val="22"/>
      <w:szCs w:val="22"/>
    </w:rPr>
  </w:style>
  <w:style w:type="character" w:customStyle="1" w:styleId="Level3bulletChar">
    <w:name w:val="Level 3 bullet Char"/>
    <w:basedOn w:val="NoSpacingChar"/>
    <w:link w:val="Level3bullet"/>
    <w:rsid w:val="005715B3"/>
    <w:rPr>
      <w:rFonts w:ascii="Arial" w:hAnsi="Arial" w:cs="Arial"/>
      <w:sz w:val="22"/>
      <w:szCs w:val="22"/>
    </w:rPr>
  </w:style>
  <w:style w:type="table" w:customStyle="1" w:styleId="GridTable4-Accent11">
    <w:name w:val="Grid Table 4 - Accent 11"/>
    <w:basedOn w:val="TableNormal"/>
    <w:uiPriority w:val="49"/>
    <w:rsid w:val="00EB203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normalChar">
    <w:name w:val="_normal Char"/>
    <w:basedOn w:val="DefaultParagraphFont"/>
    <w:link w:val="normal0"/>
    <w:rsid w:val="005715B3"/>
    <w:rPr>
      <w:rFonts w:ascii="Arial" w:hAnsi="Arial" w:cs="Arial"/>
      <w:sz w:val="22"/>
      <w:szCs w:val="22"/>
    </w:rPr>
  </w:style>
  <w:style w:type="character" w:customStyle="1" w:styleId="List-styleChar">
    <w:name w:val="List-style Char"/>
    <w:basedOn w:val="normalChar"/>
    <w:link w:val="List-style"/>
    <w:rsid w:val="005715B3"/>
    <w:rPr>
      <w:rFonts w:ascii="Arial" w:hAnsi="Arial" w:cs="Arial"/>
      <w:sz w:val="22"/>
      <w:szCs w:val="22"/>
    </w:rPr>
  </w:style>
  <w:style w:type="paragraph" w:customStyle="1" w:styleId="Pre-Figurebullet">
    <w:name w:val="Pre-Figure bullet"/>
    <w:basedOn w:val="ListParagraph"/>
    <w:link w:val="Pre-FigurebulletChar"/>
    <w:qFormat/>
    <w:rsid w:val="007F4144"/>
    <w:pPr>
      <w:spacing w:before="360" w:after="0"/>
    </w:pPr>
  </w:style>
  <w:style w:type="character" w:customStyle="1" w:styleId="Pre-FigurebulletChar">
    <w:name w:val="Pre-Figure bullet Char"/>
    <w:basedOn w:val="ListParagraphChar"/>
    <w:link w:val="Pre-Figurebullet"/>
    <w:rsid w:val="007F4144"/>
    <w:rPr>
      <w:rFonts w:ascii="Arial" w:hAnsi="Arial" w:cs="Arial"/>
      <w:sz w:val="22"/>
      <w:szCs w:val="22"/>
    </w:rPr>
  </w:style>
  <w:style w:type="paragraph" w:customStyle="1" w:styleId="indent">
    <w:name w:val="indent"/>
    <w:basedOn w:val="Level3bullet"/>
    <w:link w:val="indentChar"/>
    <w:rsid w:val="0094554C"/>
    <w:pPr>
      <w:numPr>
        <w:ilvl w:val="3"/>
      </w:numPr>
      <w:spacing w:after="60"/>
      <w:ind w:left="1800"/>
    </w:pPr>
  </w:style>
  <w:style w:type="character" w:customStyle="1" w:styleId="indentChar">
    <w:name w:val="indent Char"/>
    <w:basedOn w:val="Level3bulletChar"/>
    <w:link w:val="indent"/>
    <w:rsid w:val="0094554C"/>
    <w:rPr>
      <w:rFonts w:ascii="Arial" w:hAnsi="Arial" w:cs="Arial"/>
      <w:sz w:val="22"/>
      <w:szCs w:val="22"/>
    </w:rPr>
  </w:style>
  <w:style w:type="paragraph" w:customStyle="1" w:styleId="SECTION">
    <w:name w:val="SECTION"/>
    <w:basedOn w:val="Heading"/>
    <w:link w:val="SECTIONChar"/>
    <w:qFormat/>
    <w:rsid w:val="00AB1018"/>
    <w:pPr>
      <w:spacing w:before="360"/>
    </w:pPr>
    <w:rPr>
      <w:caps/>
      <w:lang w:val="en-US"/>
    </w:rPr>
  </w:style>
  <w:style w:type="paragraph" w:customStyle="1" w:styleId="Sub-heading">
    <w:name w:val="Sub-heading"/>
    <w:basedOn w:val="abstracttitle"/>
    <w:link w:val="Sub-headingChar"/>
    <w:qFormat/>
    <w:rsid w:val="00DD1210"/>
    <w:rPr>
      <w:i/>
      <w:lang w:val="en-GB"/>
    </w:rPr>
  </w:style>
  <w:style w:type="character" w:customStyle="1" w:styleId="HeadingChar">
    <w:name w:val="Heading Char"/>
    <w:basedOn w:val="normalChar"/>
    <w:link w:val="Heading"/>
    <w:rsid w:val="00DD1210"/>
    <w:rPr>
      <w:rFonts w:ascii="Arial" w:hAnsi="Arial" w:cs="Arial"/>
      <w:b/>
      <w:sz w:val="24"/>
      <w:szCs w:val="22"/>
      <w:lang w:val="en-GB"/>
    </w:rPr>
  </w:style>
  <w:style w:type="character" w:customStyle="1" w:styleId="SECTIONChar">
    <w:name w:val="SECTION Char"/>
    <w:basedOn w:val="HeadingChar"/>
    <w:link w:val="SECTION"/>
    <w:rsid w:val="00AB1018"/>
    <w:rPr>
      <w:rFonts w:ascii="Arial" w:hAnsi="Arial" w:cs="Arial"/>
      <w:b/>
      <w:caps/>
      <w:sz w:val="24"/>
      <w:szCs w:val="22"/>
      <w:lang w:val="en-GB"/>
    </w:rPr>
  </w:style>
  <w:style w:type="character" w:customStyle="1" w:styleId="abstracttitleChar">
    <w:name w:val="_abstract title Char"/>
    <w:basedOn w:val="DefaultParagraphFont"/>
    <w:link w:val="abstracttitle"/>
    <w:rsid w:val="00DD1210"/>
    <w:rPr>
      <w:rFonts w:ascii="Arial" w:hAnsi="Arial" w:cs="Arial"/>
      <w:b/>
      <w:sz w:val="24"/>
      <w:szCs w:val="22"/>
    </w:rPr>
  </w:style>
  <w:style w:type="character" w:customStyle="1" w:styleId="Sub-headingChar">
    <w:name w:val="Sub-heading Char"/>
    <w:basedOn w:val="abstracttitleChar"/>
    <w:link w:val="Sub-heading"/>
    <w:rsid w:val="00DD1210"/>
    <w:rPr>
      <w:rFonts w:ascii="Arial" w:hAnsi="Arial" w:cs="Arial"/>
      <w:b/>
      <w:i/>
      <w:sz w:val="22"/>
      <w:szCs w:val="22"/>
      <w:lang w:val="en-GB"/>
    </w:rPr>
  </w:style>
  <w:style w:type="paragraph" w:customStyle="1" w:styleId="minusjama">
    <w:name w:val="minus_jama"/>
    <w:basedOn w:val="Normal"/>
    <w:rsid w:val="00801BF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01BF8"/>
    <w:rPr>
      <w:b/>
      <w:bCs/>
    </w:rPr>
  </w:style>
  <w:style w:type="table" w:customStyle="1" w:styleId="GridTable4-Accent51">
    <w:name w:val="Grid Table 4 - Accent 51"/>
    <w:basedOn w:val="TableNormal"/>
    <w:uiPriority w:val="49"/>
    <w:rsid w:val="00801BF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2D2C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1BE1"/>
    <w:rPr>
      <w:color w:val="605E5C"/>
      <w:shd w:val="clear" w:color="auto" w:fill="E1DFDD"/>
    </w:rPr>
  </w:style>
  <w:style w:type="character" w:customStyle="1" w:styleId="highlight">
    <w:name w:val="highlight"/>
    <w:basedOn w:val="DefaultParagraphFont"/>
    <w:rsid w:val="00E80B89"/>
  </w:style>
  <w:style w:type="table" w:customStyle="1" w:styleId="GridTable4-Accent12">
    <w:name w:val="Grid Table 4 - Accent 12"/>
    <w:basedOn w:val="TableNormal"/>
    <w:uiPriority w:val="49"/>
    <w:rsid w:val="001D30D8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gmail-m-7915833393351995978gmail-m-6761031061705052081msocommenttext">
    <w:name w:val="gmail-m_-7915833393351995978gmail-m_-6761031061705052081msocommenttext"/>
    <w:basedOn w:val="Normal"/>
    <w:rsid w:val="00B678EB"/>
    <w:pPr>
      <w:spacing w:before="100" w:beforeAutospacing="1" w:after="100" w:afterAutospacing="1"/>
    </w:pPr>
    <w:rPr>
      <w:rFonts w:ascii="Calibri" w:eastAsiaTheme="minorHAnsi" w:hAnsi="Calibri" w:cs="Calibri"/>
      <w:szCs w:val="22"/>
    </w:rPr>
  </w:style>
  <w:style w:type="paragraph" w:customStyle="1" w:styleId="bwlistitemmargb">
    <w:name w:val="bwlistitemmargb"/>
    <w:basedOn w:val="Normal"/>
    <w:rsid w:val="004F51AB"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semiHidden/>
    <w:unhideWhenUsed/>
    <w:rsid w:val="008122E3"/>
    <w:rPr>
      <w:i/>
      <w:iCs/>
    </w:rPr>
  </w:style>
  <w:style w:type="character" w:customStyle="1" w:styleId="meta-citation-journal-name">
    <w:name w:val="meta-citation-journal-name"/>
    <w:basedOn w:val="DefaultParagraphFont"/>
    <w:rsid w:val="00E075FD"/>
  </w:style>
  <w:style w:type="character" w:customStyle="1" w:styleId="meta-citation">
    <w:name w:val="meta-citation"/>
    <w:basedOn w:val="DefaultParagraphFont"/>
    <w:rsid w:val="00E075FD"/>
  </w:style>
  <w:style w:type="character" w:customStyle="1" w:styleId="journaltitle">
    <w:name w:val="journaltitle"/>
    <w:basedOn w:val="DefaultParagraphFont"/>
    <w:rsid w:val="00382081"/>
  </w:style>
  <w:style w:type="character" w:customStyle="1" w:styleId="articlecitationyear">
    <w:name w:val="articlecitation_year"/>
    <w:basedOn w:val="DefaultParagraphFont"/>
    <w:rsid w:val="00382081"/>
  </w:style>
  <w:style w:type="character" w:customStyle="1" w:styleId="articlecitationvolume">
    <w:name w:val="articlecitation_volume"/>
    <w:basedOn w:val="DefaultParagraphFont"/>
    <w:rsid w:val="00382081"/>
  </w:style>
  <w:style w:type="paragraph" w:customStyle="1" w:styleId="EndNoteBibliographyTitle">
    <w:name w:val="EndNote Bibliography Title"/>
    <w:basedOn w:val="Normal"/>
    <w:link w:val="EndNoteBibliographyTitleChar"/>
    <w:rsid w:val="007756AE"/>
    <w:pPr>
      <w:spacing w:line="276" w:lineRule="auto"/>
      <w:jc w:val="center"/>
    </w:pPr>
    <w:rPr>
      <w:rFonts w:eastAsia="Calibri" w:cs="Arial"/>
      <w:noProof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756AE"/>
    <w:rPr>
      <w:rFonts w:ascii="Arial" w:hAnsi="Arial" w:cs="Arial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7756AE"/>
    <w:pPr>
      <w:spacing w:after="120" w:line="240" w:lineRule="auto"/>
    </w:pPr>
    <w:rPr>
      <w:rFonts w:eastAsia="Calibri" w:cs="Arial"/>
      <w:noProof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7756AE"/>
    <w:rPr>
      <w:rFonts w:ascii="Arial" w:hAnsi="Arial" w:cs="Arial"/>
      <w:noProof/>
      <w:sz w:val="22"/>
      <w:szCs w:val="22"/>
    </w:rPr>
  </w:style>
  <w:style w:type="paragraph" w:customStyle="1" w:styleId="m-3329951824293348520gmail-m3675318126458821461msolistparagraph">
    <w:name w:val="m_-3329951824293348520gmail-m_3675318126458821461msolistparagraph"/>
    <w:basedOn w:val="Normal"/>
    <w:rsid w:val="008F6A98"/>
    <w:pPr>
      <w:spacing w:before="100" w:beforeAutospacing="1" w:after="100" w:afterAutospacing="1"/>
    </w:pPr>
    <w:rPr>
      <w:rFonts w:ascii="Calibri" w:eastAsiaTheme="minorHAnsi" w:hAnsi="Calibri" w:cs="Calibri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61E84"/>
    <w:rPr>
      <w:color w:val="605E5C"/>
      <w:shd w:val="clear" w:color="auto" w:fill="E1DFDD"/>
    </w:rPr>
  </w:style>
  <w:style w:type="paragraph" w:customStyle="1" w:styleId="gmail-m3586827362667155186msolistparagraph">
    <w:name w:val="gmail-m_3586827362667155186msolistparagraph"/>
    <w:basedOn w:val="Normal"/>
    <w:rsid w:val="00C64654"/>
    <w:pPr>
      <w:spacing w:before="100" w:beforeAutospacing="1" w:after="100" w:afterAutospacing="1"/>
    </w:pPr>
    <w:rPr>
      <w:rFonts w:ascii="Calibri" w:eastAsiaTheme="minorHAnsi" w:hAnsi="Calibri" w:cs="Calibri"/>
      <w:szCs w:val="22"/>
    </w:rPr>
  </w:style>
  <w:style w:type="paragraph" w:customStyle="1" w:styleId="Title1">
    <w:name w:val="Title1"/>
    <w:basedOn w:val="Normal"/>
    <w:rsid w:val="00FA0022"/>
    <w:pPr>
      <w:spacing w:before="100" w:beforeAutospacing="1" w:after="100" w:afterAutospacing="1"/>
    </w:pPr>
  </w:style>
  <w:style w:type="paragraph" w:customStyle="1" w:styleId="desc">
    <w:name w:val="desc"/>
    <w:basedOn w:val="Normal"/>
    <w:rsid w:val="00FA0022"/>
    <w:pPr>
      <w:spacing w:before="100" w:beforeAutospacing="1" w:after="100" w:afterAutospacing="1"/>
    </w:pPr>
  </w:style>
  <w:style w:type="paragraph" w:customStyle="1" w:styleId="details">
    <w:name w:val="details"/>
    <w:basedOn w:val="Normal"/>
    <w:rsid w:val="00FA0022"/>
    <w:pPr>
      <w:spacing w:before="100" w:beforeAutospacing="1" w:after="100" w:afterAutospacing="1"/>
    </w:pPr>
  </w:style>
  <w:style w:type="character" w:customStyle="1" w:styleId="jrnl">
    <w:name w:val="jrnl"/>
    <w:basedOn w:val="DefaultParagraphFont"/>
    <w:rsid w:val="00FA0022"/>
  </w:style>
  <w:style w:type="character" w:styleId="LineNumber">
    <w:name w:val="line number"/>
    <w:basedOn w:val="DefaultParagraphFont"/>
    <w:uiPriority w:val="99"/>
    <w:semiHidden/>
    <w:unhideWhenUsed/>
    <w:rsid w:val="007542E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8281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D5AC3"/>
    <w:rPr>
      <w:color w:val="605E5C"/>
      <w:shd w:val="clear" w:color="auto" w:fill="E1DFDD"/>
    </w:rPr>
  </w:style>
  <w:style w:type="character" w:customStyle="1" w:styleId="period">
    <w:name w:val="period"/>
    <w:basedOn w:val="DefaultParagraphFont"/>
    <w:rsid w:val="00BE5B6A"/>
  </w:style>
  <w:style w:type="character" w:customStyle="1" w:styleId="cit">
    <w:name w:val="cit"/>
    <w:basedOn w:val="DefaultParagraphFont"/>
    <w:rsid w:val="00BE5B6A"/>
  </w:style>
  <w:style w:type="character" w:customStyle="1" w:styleId="citation-doi">
    <w:name w:val="citation-doi"/>
    <w:basedOn w:val="DefaultParagraphFont"/>
    <w:rsid w:val="00BE5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3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48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6926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55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52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52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48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65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2342">
          <w:marLeft w:val="97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233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257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4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60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0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89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4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7694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647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81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245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358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9557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2305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0540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7537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3218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4428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8151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2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2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9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84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48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534">
          <w:marLeft w:val="979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628">
          <w:marLeft w:val="979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9195">
          <w:marLeft w:val="979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6579">
          <w:marLeft w:val="979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7019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927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9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2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10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0305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9266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6038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68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72">
          <w:marLeft w:val="25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40595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89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24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4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88870">
          <w:marLeft w:val="25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62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761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6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68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9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64643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888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1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1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9179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493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7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8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8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3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575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102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1392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52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7156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6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3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7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51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59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8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097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20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4474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7122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92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50032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6CB01CD9EF01438E24BC4B7AA8AD37" ma:contentTypeVersion="13" ma:contentTypeDescription="Create a new document." ma:contentTypeScope="" ma:versionID="4db040e72e8ef7fad1e05575387a4f5d">
  <xsd:schema xmlns:xsd="http://www.w3.org/2001/XMLSchema" xmlns:xs="http://www.w3.org/2001/XMLSchema" xmlns:p="http://schemas.microsoft.com/office/2006/metadata/properties" xmlns:ns3="d00c6b4e-fcfe-4ae7-a8c6-37aec3ff49ad" xmlns:ns4="de6854dc-21ed-43e9-9ce7-2c31e00c4ce5" targetNamespace="http://schemas.microsoft.com/office/2006/metadata/properties" ma:root="true" ma:fieldsID="00856e2b19f8c6eae46fea9373e42e7f" ns3:_="" ns4:_="">
    <xsd:import namespace="d00c6b4e-fcfe-4ae7-a8c6-37aec3ff49ad"/>
    <xsd:import namespace="de6854dc-21ed-43e9-9ce7-2c31e00c4c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c6b4e-fcfe-4ae7-a8c6-37aec3ff4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854dc-21ed-43e9-9ce7-2c31e00c4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4D7102-9E6C-492D-8A30-2A879FBD13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7175C3-90CC-4CCC-8BBA-DD799A5F9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c6b4e-fcfe-4ae7-a8c6-37aec3ff49ad"/>
    <ds:schemaRef ds:uri="de6854dc-21ed-43e9-9ce7-2c31e00c4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43B6D0-6538-4453-ABA4-F6E59E6C0B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2201C4-571F-4F4C-8569-5F33D54A1F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E68F6A6-CC39-44AA-AEFE-3AD8FB8FA3A1}">
  <ds:schemaRefs>
    <ds:schemaRef ds:uri="de6854dc-21ed-43e9-9ce7-2c31e00c4ce5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00c6b4e-fcfe-4ae7-a8c6-37aec3ff49a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Kshipra Desai, PhD (HI)</dc:creator>
  <cp:lastModifiedBy>Priscilla Hong, PharmD (HI)</cp:lastModifiedBy>
  <cp:revision>2</cp:revision>
  <cp:lastPrinted>2020-12-17T07:30:00Z</cp:lastPrinted>
  <dcterms:created xsi:type="dcterms:W3CDTF">2021-01-26T21:45:00Z</dcterms:created>
  <dcterms:modified xsi:type="dcterms:W3CDTF">2021-01-26T21:45:00Z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0x010100286CB01CD9EF01438E24BC4B7AA8AD37</vt:lpwstr>
  </property>
</Properties>
</file>