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1F4E7" w14:textId="341A8C62" w:rsidR="00D65D8A" w:rsidRDefault="008E385E" w:rsidP="00D65D8A">
      <w:pPr>
        <w:spacing w:line="240" w:lineRule="auto"/>
        <w:rPr>
          <w:rFonts w:ascii="Arial" w:hAnsi="Arial" w:cs="Arial"/>
          <w:sz w:val="22"/>
          <w:szCs w:val="22"/>
        </w:rPr>
      </w:pPr>
      <w:bookmarkStart w:id="0" w:name="_Ref477179947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Supplementary </w:t>
      </w:r>
      <w:r w:rsidR="00D65D8A" w:rsidRPr="0001771F">
        <w:rPr>
          <w:rFonts w:ascii="Arial" w:hAnsi="Arial" w:cs="Arial"/>
          <w:b/>
          <w:sz w:val="22"/>
          <w:szCs w:val="22"/>
        </w:rPr>
        <w:t xml:space="preserve">Table </w:t>
      </w:r>
      <w:r w:rsidR="00D65D8A" w:rsidRPr="0001771F">
        <w:rPr>
          <w:rFonts w:ascii="Arial" w:hAnsi="Arial" w:cs="Arial"/>
          <w:b/>
          <w:sz w:val="22"/>
          <w:szCs w:val="22"/>
        </w:rPr>
        <w:fldChar w:fldCharType="begin"/>
      </w:r>
      <w:r w:rsidR="00D65D8A" w:rsidRPr="0001771F">
        <w:rPr>
          <w:rFonts w:ascii="Arial" w:hAnsi="Arial" w:cs="Arial"/>
          <w:b/>
          <w:sz w:val="22"/>
          <w:szCs w:val="22"/>
        </w:rPr>
        <w:instrText xml:space="preserve"> </w:instrText>
      </w:r>
      <w:r w:rsidR="00D65D8A">
        <w:rPr>
          <w:rFonts w:ascii="Arial" w:hAnsi="Arial" w:cs="Arial"/>
          <w:b/>
          <w:sz w:val="22"/>
          <w:szCs w:val="22"/>
        </w:rPr>
        <w:instrText>SEQ</w:instrText>
      </w:r>
      <w:r w:rsidR="00D65D8A" w:rsidRPr="0001771F">
        <w:rPr>
          <w:rFonts w:ascii="Arial" w:hAnsi="Arial" w:cs="Arial"/>
          <w:b/>
          <w:sz w:val="22"/>
          <w:szCs w:val="22"/>
        </w:rPr>
        <w:instrText xml:space="preserve"> Table \* ARABIC </w:instrText>
      </w:r>
      <w:r w:rsidR="00D65D8A" w:rsidRPr="0001771F">
        <w:rPr>
          <w:rFonts w:ascii="Arial" w:hAnsi="Arial" w:cs="Arial"/>
          <w:b/>
          <w:sz w:val="22"/>
          <w:szCs w:val="22"/>
        </w:rPr>
        <w:fldChar w:fldCharType="separate"/>
      </w:r>
      <w:r w:rsidR="00D65D8A" w:rsidRPr="0001771F">
        <w:rPr>
          <w:rFonts w:ascii="Arial" w:hAnsi="Arial" w:cs="Arial"/>
          <w:b/>
          <w:noProof/>
          <w:sz w:val="22"/>
          <w:szCs w:val="22"/>
        </w:rPr>
        <w:t>1</w:t>
      </w:r>
      <w:r w:rsidR="00D65D8A" w:rsidRPr="0001771F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D65D8A" w:rsidRPr="000177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Baseline</w:t>
      </w:r>
      <w:r w:rsidR="00FB38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2CAA">
        <w:rPr>
          <w:rFonts w:ascii="Arial" w:hAnsi="Arial" w:cs="Arial"/>
          <w:sz w:val="22"/>
          <w:szCs w:val="22"/>
        </w:rPr>
        <w:t>clinico</w:t>
      </w:r>
      <w:proofErr w:type="spellEnd"/>
      <w:r w:rsidR="00A22CAA">
        <w:rPr>
          <w:rFonts w:ascii="Arial" w:hAnsi="Arial" w:cs="Arial"/>
          <w:sz w:val="22"/>
          <w:szCs w:val="22"/>
        </w:rPr>
        <w:t>-pathological characteristics from</w:t>
      </w:r>
      <w:r>
        <w:rPr>
          <w:rFonts w:ascii="Arial" w:hAnsi="Arial" w:cs="Arial"/>
          <w:sz w:val="22"/>
          <w:szCs w:val="22"/>
        </w:rPr>
        <w:t xml:space="preserve"> </w:t>
      </w:r>
      <w:r w:rsidRPr="008E385E">
        <w:rPr>
          <w:rFonts w:ascii="Arial" w:hAnsi="Arial" w:cs="Arial"/>
          <w:sz w:val="22"/>
          <w:szCs w:val="22"/>
          <w:lang w:val="en-US"/>
        </w:rPr>
        <w:t xml:space="preserve">patients </w:t>
      </w:r>
      <w:r w:rsidR="00133C59">
        <w:rPr>
          <w:rFonts w:ascii="Arial" w:hAnsi="Arial" w:cs="Arial"/>
          <w:sz w:val="22"/>
          <w:szCs w:val="22"/>
          <w:lang w:val="en-US"/>
        </w:rPr>
        <w:t>included versus not included in the</w:t>
      </w:r>
      <w:r w:rsidRPr="008E38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E385E">
        <w:rPr>
          <w:rFonts w:ascii="Arial" w:hAnsi="Arial" w:cs="Arial"/>
          <w:sz w:val="22"/>
          <w:szCs w:val="22"/>
          <w:lang w:val="en-US"/>
        </w:rPr>
        <w:t>ctDNA</w:t>
      </w:r>
      <w:proofErr w:type="spellEnd"/>
      <w:r w:rsidRPr="008E385E">
        <w:rPr>
          <w:rFonts w:ascii="Arial" w:hAnsi="Arial" w:cs="Arial"/>
          <w:sz w:val="22"/>
          <w:szCs w:val="22"/>
          <w:lang w:val="en-US"/>
        </w:rPr>
        <w:t xml:space="preserve"> </w:t>
      </w:r>
      <w:r w:rsidR="00133C59">
        <w:rPr>
          <w:rFonts w:ascii="Arial" w:hAnsi="Arial" w:cs="Arial"/>
          <w:sz w:val="22"/>
          <w:szCs w:val="22"/>
          <w:lang w:val="en-US"/>
        </w:rPr>
        <w:t xml:space="preserve">analysis </w:t>
      </w:r>
    </w:p>
    <w:p w14:paraId="23ED1BC2" w14:textId="77777777" w:rsidR="00D65D8A" w:rsidRPr="0001771F" w:rsidRDefault="00D65D8A" w:rsidP="00D65D8A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73"/>
        <w:gridCol w:w="1466"/>
        <w:gridCol w:w="1701"/>
        <w:gridCol w:w="1417"/>
        <w:gridCol w:w="1558"/>
      </w:tblGrid>
      <w:tr w:rsidR="00B84897" w:rsidRPr="00EB3211" w14:paraId="3A06E96F" w14:textId="77777777" w:rsidTr="00987B00">
        <w:trPr>
          <w:trHeight w:val="712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A4EB326" w14:textId="77777777" w:rsidR="00B84897" w:rsidRPr="0001771F" w:rsidRDefault="00B84897" w:rsidP="00B67DA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3B9232" w14:textId="7CF02335" w:rsidR="00B84897" w:rsidRPr="008E385E" w:rsidRDefault="00B84897" w:rsidP="00B84897">
            <w:pPr>
              <w:pStyle w:val="Default"/>
              <w:jc w:val="center"/>
              <w:rPr>
                <w:b/>
                <w:bCs/>
                <w:sz w:val="22"/>
                <w:szCs w:val="22"/>
                <w:lang w:val="ca-ES"/>
              </w:rPr>
            </w:pPr>
            <w:r>
              <w:rPr>
                <w:b/>
                <w:bCs/>
                <w:sz w:val="22"/>
                <w:szCs w:val="22"/>
                <w:lang w:val="ca-ES"/>
              </w:rPr>
              <w:t xml:space="preserve">No </w:t>
            </w:r>
            <w:proofErr w:type="spellStart"/>
            <w:r>
              <w:rPr>
                <w:b/>
                <w:bCs/>
                <w:sz w:val="22"/>
                <w:szCs w:val="22"/>
                <w:lang w:val="ca-ES"/>
              </w:rPr>
              <w:t>ctDNA</w:t>
            </w:r>
            <w:proofErr w:type="spellEnd"/>
            <w:r w:rsidR="00133C59">
              <w:rPr>
                <w:b/>
                <w:bCs/>
                <w:sz w:val="22"/>
                <w:szCs w:val="22"/>
                <w:lang w:val="ca-ES"/>
              </w:rPr>
              <w:t xml:space="preserve"> </w:t>
            </w:r>
            <w:proofErr w:type="spellStart"/>
            <w:r w:rsidR="00133C59">
              <w:rPr>
                <w:b/>
                <w:bCs/>
                <w:sz w:val="22"/>
                <w:szCs w:val="22"/>
                <w:lang w:val="ca-ES"/>
              </w:rPr>
              <w:t>subset</w:t>
            </w:r>
            <w:proofErr w:type="spellEnd"/>
          </w:p>
          <w:p w14:paraId="40645664" w14:textId="77777777" w:rsidR="00B84897" w:rsidRPr="0001771F" w:rsidRDefault="00B84897" w:rsidP="00B8489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8E385E">
              <w:rPr>
                <w:b/>
                <w:bCs/>
                <w:color w:val="auto"/>
                <w:sz w:val="22"/>
                <w:szCs w:val="22"/>
                <w:lang w:val="ca-ES"/>
              </w:rPr>
              <w:t>(N=118)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A32519" w14:textId="77777777" w:rsidR="00133C59" w:rsidRDefault="00133C59" w:rsidP="00B84897">
            <w:pPr>
              <w:pStyle w:val="Default"/>
              <w:jc w:val="center"/>
              <w:rPr>
                <w:b/>
                <w:bCs/>
                <w:sz w:val="22"/>
                <w:szCs w:val="22"/>
                <w:lang w:val="ca-E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ca-ES"/>
              </w:rPr>
              <w:t>ctDNA</w:t>
            </w:r>
            <w:proofErr w:type="spellEnd"/>
          </w:p>
          <w:p w14:paraId="64530614" w14:textId="2383A6CF" w:rsidR="00B84897" w:rsidRPr="008E385E" w:rsidRDefault="00133C59" w:rsidP="00B84897">
            <w:pPr>
              <w:pStyle w:val="Default"/>
              <w:jc w:val="center"/>
              <w:rPr>
                <w:b/>
                <w:bCs/>
                <w:sz w:val="22"/>
                <w:szCs w:val="22"/>
                <w:lang w:val="ca-E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ca-ES"/>
              </w:rPr>
              <w:t>subset</w:t>
            </w:r>
            <w:proofErr w:type="spellEnd"/>
          </w:p>
          <w:p w14:paraId="601D1F9B" w14:textId="77777777" w:rsidR="00B84897" w:rsidRPr="0001771F" w:rsidRDefault="00B84897" w:rsidP="00B84897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8E385E">
              <w:rPr>
                <w:b/>
                <w:bCs/>
                <w:color w:val="auto"/>
                <w:sz w:val="22"/>
                <w:szCs w:val="22"/>
                <w:lang w:val="ca-ES"/>
              </w:rPr>
              <w:t>(N=62)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525E31" w14:textId="77777777" w:rsidR="00B84897" w:rsidRDefault="00B84897" w:rsidP="00B84897">
            <w:pPr>
              <w:pStyle w:val="Default"/>
              <w:jc w:val="center"/>
              <w:rPr>
                <w:b/>
                <w:bCs/>
                <w:sz w:val="22"/>
                <w:szCs w:val="22"/>
                <w:lang w:val="ca-ES"/>
              </w:rPr>
            </w:pPr>
            <w:r>
              <w:rPr>
                <w:b/>
                <w:bCs/>
                <w:sz w:val="22"/>
                <w:szCs w:val="22"/>
                <w:lang w:val="ca-ES"/>
              </w:rPr>
              <w:t>Total (N=180)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F45251" w14:textId="77777777" w:rsidR="00B84897" w:rsidRDefault="00B84897" w:rsidP="00B84897">
            <w:pPr>
              <w:pStyle w:val="Default"/>
              <w:jc w:val="center"/>
              <w:rPr>
                <w:b/>
                <w:bCs/>
                <w:sz w:val="22"/>
                <w:szCs w:val="22"/>
                <w:lang w:val="ca-ES"/>
              </w:rPr>
            </w:pPr>
            <w:r>
              <w:rPr>
                <w:b/>
                <w:bCs/>
                <w:sz w:val="22"/>
                <w:szCs w:val="22"/>
                <w:lang w:val="ca-ES"/>
              </w:rPr>
              <w:t xml:space="preserve">P </w:t>
            </w:r>
            <w:proofErr w:type="spellStart"/>
            <w:r>
              <w:rPr>
                <w:b/>
                <w:bCs/>
                <w:sz w:val="22"/>
                <w:szCs w:val="22"/>
                <w:lang w:val="ca-ES"/>
              </w:rPr>
              <w:t>value</w:t>
            </w:r>
            <w:proofErr w:type="spellEnd"/>
          </w:p>
        </w:tc>
      </w:tr>
      <w:tr w:rsidR="007D3EBA" w:rsidRPr="00EB3211" w14:paraId="1414474E" w14:textId="77777777" w:rsidTr="00987B00">
        <w:trPr>
          <w:trHeight w:val="478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36127A" w14:textId="69D2F803" w:rsidR="007D3EBA" w:rsidRPr="0001771F" w:rsidRDefault="007D3EBA" w:rsidP="007D3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771F">
              <w:rPr>
                <w:rFonts w:ascii="Arial" w:hAnsi="Arial" w:cs="Arial"/>
                <w:b/>
                <w:bCs/>
                <w:sz w:val="22"/>
                <w:szCs w:val="22"/>
              </w:rPr>
              <w:t>Age</w:t>
            </w:r>
            <w:r w:rsidRPr="0001771F">
              <w:rPr>
                <w:rFonts w:ascii="Arial" w:hAnsi="Arial" w:cs="Arial"/>
                <w:sz w:val="22"/>
                <w:szCs w:val="22"/>
              </w:rPr>
              <w:t xml:space="preserve">, median [range]    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36FB347" w14:textId="4D24FE9E" w:rsidR="007D3EBA" w:rsidRPr="00987B00" w:rsidRDefault="00302399" w:rsidP="00B119C3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="00B119C3" w:rsidRPr="00987B00">
              <w:rPr>
                <w:rFonts w:ascii="Arial" w:hAnsi="Arial" w:cs="Arial"/>
                <w:sz w:val="22"/>
                <w:szCs w:val="22"/>
              </w:rPr>
              <w:t xml:space="preserve"> (32-75</w:t>
            </w:r>
            <w:r w:rsidR="007D3EBA" w:rsidRPr="00987B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F3D8647" w14:textId="255F1F26" w:rsidR="007D3EBA" w:rsidRPr="00987B00" w:rsidRDefault="00B119C3" w:rsidP="007D3EB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6</w:t>
            </w:r>
            <w:r w:rsidR="00302399">
              <w:rPr>
                <w:rFonts w:ascii="Arial" w:hAnsi="Arial" w:cs="Arial"/>
                <w:sz w:val="22"/>
                <w:szCs w:val="22"/>
              </w:rPr>
              <w:t>2</w:t>
            </w:r>
            <w:r w:rsidRPr="00987B0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87B00" w:rsidRPr="00987B00">
              <w:rPr>
                <w:rFonts w:ascii="Arial" w:hAnsi="Arial" w:cs="Arial"/>
                <w:sz w:val="22"/>
                <w:szCs w:val="22"/>
              </w:rPr>
              <w:t>33-</w:t>
            </w:r>
            <w:r w:rsidR="00302399">
              <w:rPr>
                <w:rFonts w:ascii="Arial" w:hAnsi="Arial" w:cs="Arial"/>
                <w:sz w:val="22"/>
                <w:szCs w:val="22"/>
              </w:rPr>
              <w:t>75</w:t>
            </w:r>
            <w:r w:rsidR="007D3EBA" w:rsidRPr="00987B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14:paraId="765549AD" w14:textId="2E7CE545" w:rsidR="007D3EBA" w:rsidRPr="00987B00" w:rsidRDefault="00302399" w:rsidP="00987B00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="00987B00" w:rsidRPr="00987B00">
              <w:rPr>
                <w:rFonts w:ascii="Arial" w:hAnsi="Arial" w:cs="Arial"/>
                <w:sz w:val="22"/>
                <w:szCs w:val="22"/>
              </w:rPr>
              <w:t xml:space="preserve"> (32-75)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</w:tcBorders>
          </w:tcPr>
          <w:p w14:paraId="40F863AA" w14:textId="77777777" w:rsidR="007D3EBA" w:rsidRPr="00987B00" w:rsidRDefault="007D3EBA" w:rsidP="00987B00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0.707</w:t>
            </w:r>
          </w:p>
        </w:tc>
      </w:tr>
      <w:tr w:rsidR="007D3EBA" w:rsidRPr="00EB3211" w14:paraId="24569A65" w14:textId="77777777" w:rsidTr="00987B00">
        <w:trPr>
          <w:trHeight w:val="244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90026F1" w14:textId="77777777" w:rsidR="007D3EBA" w:rsidRPr="0001771F" w:rsidRDefault="007D3EBA" w:rsidP="007D3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771F"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  <w:r w:rsidRPr="0001771F">
              <w:rPr>
                <w:rFonts w:ascii="Arial" w:hAnsi="Arial" w:cs="Arial"/>
                <w:sz w:val="22"/>
                <w:szCs w:val="22"/>
              </w:rPr>
              <w:t>, male, n (%)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5E2E0D0" w14:textId="77777777" w:rsidR="007D3EBA" w:rsidRPr="00987B00" w:rsidRDefault="007D3EBA" w:rsidP="007D3EB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78 (66.1%)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BD76FAB" w14:textId="77777777" w:rsidR="007D3EBA" w:rsidRPr="00987B00" w:rsidRDefault="007D3EBA" w:rsidP="007D3EB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40 (64.5%)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14:paraId="02E3C060" w14:textId="77777777" w:rsidR="007D3EBA" w:rsidRPr="00987B00" w:rsidRDefault="007D3EBA" w:rsidP="007D3EB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118 (65.6%)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</w:tcBorders>
          </w:tcPr>
          <w:p w14:paraId="7657E0C3" w14:textId="77777777" w:rsidR="007D3EBA" w:rsidRPr="00987B00" w:rsidRDefault="007D3EBA" w:rsidP="00987B00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0.832</w:t>
            </w:r>
          </w:p>
        </w:tc>
      </w:tr>
      <w:tr w:rsidR="007D3EBA" w:rsidRPr="00EB3211" w14:paraId="43B61345" w14:textId="77777777" w:rsidTr="00987B00">
        <w:trPr>
          <w:trHeight w:val="244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96DE158" w14:textId="77777777" w:rsidR="007D3EBA" w:rsidRPr="0001771F" w:rsidRDefault="007D3EBA" w:rsidP="007D3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Treatment</w:t>
            </w:r>
            <w:r w:rsidRPr="0001771F"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76ABFD6" w14:textId="77777777" w:rsidR="007D3EBA" w:rsidRPr="00987B00" w:rsidRDefault="007D3EBA" w:rsidP="007D3EB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54E70E6" w14:textId="77777777" w:rsidR="007D3EBA" w:rsidRPr="00987B00" w:rsidRDefault="007D3EBA" w:rsidP="007D3EB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  <w:vAlign w:val="center"/>
          </w:tcPr>
          <w:p w14:paraId="3D4E00A5" w14:textId="77777777" w:rsidR="007D3EBA" w:rsidRPr="00987B00" w:rsidRDefault="007D3EBA" w:rsidP="007D3EB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</w:tcBorders>
            <w:vAlign w:val="center"/>
          </w:tcPr>
          <w:p w14:paraId="747B92A7" w14:textId="77777777" w:rsidR="007D3EBA" w:rsidRPr="00987B00" w:rsidRDefault="007D3EBA" w:rsidP="00987B0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EBA" w:rsidRPr="00EB3211" w14:paraId="592925F2" w14:textId="77777777" w:rsidTr="00987B00">
        <w:trPr>
          <w:trHeight w:val="244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B0E089F" w14:textId="77777777" w:rsidR="007D3EBA" w:rsidRPr="0001771F" w:rsidRDefault="007D3EBA" w:rsidP="007D3EBA">
            <w:pPr>
              <w:spacing w:line="24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mFOLFOX6 +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Aflibercept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46D8B56" w14:textId="77777777" w:rsidR="007D3EBA" w:rsidRPr="00987B00" w:rsidRDefault="007D3EBA" w:rsidP="007D3EB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79 (66.9%)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9873856" w14:textId="77777777" w:rsidR="007D3EBA" w:rsidRPr="00987B00" w:rsidRDefault="007D3EBA" w:rsidP="007D3EB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36 (58.1%)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14:paraId="738909C4" w14:textId="77777777" w:rsidR="007D3EBA" w:rsidRPr="00987B00" w:rsidRDefault="007D3EBA" w:rsidP="007D3EB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115 (63.9%)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</w:tcBorders>
          </w:tcPr>
          <w:p w14:paraId="6B488BD4" w14:textId="77777777" w:rsidR="007D3EBA" w:rsidRPr="00987B00" w:rsidRDefault="007D3EBA" w:rsidP="00987B00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0.238</w:t>
            </w:r>
          </w:p>
        </w:tc>
      </w:tr>
      <w:tr w:rsidR="007D3EBA" w:rsidRPr="00EB3211" w14:paraId="0507364D" w14:textId="77777777" w:rsidTr="00987B00">
        <w:trPr>
          <w:trHeight w:val="244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AA19E57" w14:textId="77777777" w:rsidR="007D3EBA" w:rsidRPr="0001771F" w:rsidRDefault="007D3EBA" w:rsidP="007D3EBA">
            <w:pPr>
              <w:spacing w:line="36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mFOLFOX6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54438E3" w14:textId="77777777" w:rsidR="007D3EBA" w:rsidRPr="00987B00" w:rsidRDefault="007D3EBA" w:rsidP="007D3EB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39 (33.1%)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54728AA" w14:textId="77777777" w:rsidR="007D3EBA" w:rsidRPr="00987B00" w:rsidRDefault="007D3EBA" w:rsidP="007D3EB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26 (41.9%)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14:paraId="75EFF78B" w14:textId="77777777" w:rsidR="007D3EBA" w:rsidRPr="00987B00" w:rsidRDefault="007D3EBA" w:rsidP="007D3EBA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65 (36.1%)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</w:tcBorders>
            <w:vAlign w:val="center"/>
          </w:tcPr>
          <w:p w14:paraId="11F87E05" w14:textId="77777777" w:rsidR="007D3EBA" w:rsidRPr="00987B00" w:rsidRDefault="007D3EBA" w:rsidP="00987B0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EBA" w:rsidRPr="00EB3211" w14:paraId="740778B1" w14:textId="77777777" w:rsidTr="00987B00">
        <w:trPr>
          <w:trHeight w:val="244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0BAC918" w14:textId="77777777" w:rsidR="007D3EBA" w:rsidRPr="0001771F" w:rsidRDefault="007D3EBA" w:rsidP="007D3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</w:t>
            </w:r>
            <w:r w:rsidRPr="0001771F">
              <w:rPr>
                <w:rFonts w:ascii="Arial" w:hAnsi="Arial" w:cs="Arial"/>
                <w:b/>
                <w:bCs/>
                <w:sz w:val="22"/>
                <w:szCs w:val="22"/>
              </w:rPr>
              <w:t>tage</w:t>
            </w:r>
            <w:r w:rsidRPr="0001771F"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8C15C23" w14:textId="77777777" w:rsidR="007D3EBA" w:rsidRPr="00987B00" w:rsidRDefault="007D3EBA" w:rsidP="007D3EB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CF869F4" w14:textId="77777777" w:rsidR="007D3EBA" w:rsidRPr="00987B00" w:rsidRDefault="007D3EBA" w:rsidP="007D3E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  <w:vAlign w:val="center"/>
          </w:tcPr>
          <w:p w14:paraId="7105A6AB" w14:textId="77777777" w:rsidR="007D3EBA" w:rsidRPr="00987B00" w:rsidRDefault="007D3EBA" w:rsidP="007D3E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</w:tcBorders>
            <w:vAlign w:val="center"/>
          </w:tcPr>
          <w:p w14:paraId="00D7DB5F" w14:textId="77777777" w:rsidR="007D3EBA" w:rsidRPr="00987B00" w:rsidRDefault="007D3EBA" w:rsidP="00987B0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080" w:rsidRPr="00EB3211" w14:paraId="782F2C04" w14:textId="77777777" w:rsidTr="006D3080">
        <w:trPr>
          <w:trHeight w:val="244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5C5EC3B" w14:textId="77777777" w:rsidR="006D3080" w:rsidRPr="0001771F" w:rsidRDefault="006D3080" w:rsidP="006D3080">
            <w:pPr>
              <w:spacing w:line="24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50456CB" w14:textId="4AD68FB2" w:rsidR="006D3080" w:rsidRPr="006D3080" w:rsidRDefault="006D3080" w:rsidP="006D3080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080">
              <w:rPr>
                <w:rFonts w:ascii="Arial" w:hAnsi="Arial" w:cs="Arial"/>
                <w:sz w:val="22"/>
                <w:szCs w:val="22"/>
              </w:rPr>
              <w:t>0 (0.0%)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2828EE6" w14:textId="2453869E" w:rsidR="006D3080" w:rsidRPr="006D3080" w:rsidRDefault="006D3080" w:rsidP="006D3080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080">
              <w:rPr>
                <w:rFonts w:ascii="Arial" w:hAnsi="Arial" w:cs="Arial"/>
                <w:sz w:val="22"/>
                <w:szCs w:val="22"/>
              </w:rPr>
              <w:t>1 (1.6%)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14:paraId="15B0EFA4" w14:textId="336024E7" w:rsidR="006D3080" w:rsidRPr="006D3080" w:rsidRDefault="006D3080" w:rsidP="006D3080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080">
              <w:rPr>
                <w:rFonts w:ascii="Arial" w:hAnsi="Arial" w:cs="Arial"/>
                <w:sz w:val="22"/>
                <w:szCs w:val="22"/>
              </w:rPr>
              <w:t>1 (0.6%)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</w:tcBorders>
            <w:vAlign w:val="center"/>
          </w:tcPr>
          <w:p w14:paraId="3FE61136" w14:textId="1583D160" w:rsidR="006D3080" w:rsidRPr="00E113A4" w:rsidRDefault="00E113A4" w:rsidP="006D308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855">
              <w:rPr>
                <w:rFonts w:ascii="Arial" w:hAnsi="Arial" w:cs="Arial"/>
                <w:sz w:val="22"/>
                <w:szCs w:val="22"/>
              </w:rPr>
              <w:t>0.085</w:t>
            </w:r>
          </w:p>
        </w:tc>
      </w:tr>
      <w:tr w:rsidR="006D3080" w:rsidRPr="00EB3211" w14:paraId="28CE98C8" w14:textId="77777777" w:rsidTr="006D3080">
        <w:trPr>
          <w:trHeight w:val="244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4B888C5" w14:textId="77777777" w:rsidR="006D3080" w:rsidRDefault="006D3080" w:rsidP="006D3080">
            <w:pPr>
              <w:spacing w:line="24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663B605" w14:textId="0A749307" w:rsidR="006D3080" w:rsidRPr="006D3080" w:rsidRDefault="006D3080" w:rsidP="006D308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080">
              <w:rPr>
                <w:rFonts w:ascii="Arial" w:hAnsi="Arial" w:cs="Arial"/>
                <w:sz w:val="22"/>
                <w:szCs w:val="22"/>
              </w:rPr>
              <w:t>83 (70.9%)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4AD074" w14:textId="3539369B" w:rsidR="006D3080" w:rsidRPr="006D3080" w:rsidRDefault="006D3080" w:rsidP="006D308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080">
              <w:rPr>
                <w:rFonts w:ascii="Arial" w:hAnsi="Arial" w:cs="Arial"/>
                <w:sz w:val="22"/>
                <w:szCs w:val="22"/>
                <w:lang w:val="en-US"/>
              </w:rPr>
              <w:t>44 (72.1%)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14:paraId="532BEF0C" w14:textId="6EF0A196" w:rsidR="006D3080" w:rsidRPr="006D3080" w:rsidRDefault="006D3080" w:rsidP="006D308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080">
              <w:rPr>
                <w:rFonts w:ascii="Arial" w:hAnsi="Arial" w:cs="Arial"/>
                <w:sz w:val="22"/>
                <w:szCs w:val="22"/>
              </w:rPr>
              <w:t>127 (71.3%)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</w:tcBorders>
            <w:vAlign w:val="center"/>
          </w:tcPr>
          <w:p w14:paraId="577E7154" w14:textId="77777777" w:rsidR="006D3080" w:rsidRPr="00E113A4" w:rsidRDefault="006D3080" w:rsidP="006D308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080" w:rsidRPr="00EB3211" w14:paraId="09C8EEAB" w14:textId="77777777" w:rsidTr="006D3080">
        <w:trPr>
          <w:trHeight w:val="244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8C7EE66" w14:textId="77777777" w:rsidR="006D3080" w:rsidRDefault="006D3080" w:rsidP="006D3080">
            <w:pPr>
              <w:spacing w:line="24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9118C4E" w14:textId="2073EA0F" w:rsidR="006D3080" w:rsidRPr="006D3080" w:rsidRDefault="006D3080" w:rsidP="006D3080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080">
              <w:rPr>
                <w:rFonts w:ascii="Arial" w:hAnsi="Arial" w:cs="Arial"/>
                <w:sz w:val="22"/>
                <w:szCs w:val="22"/>
              </w:rPr>
              <w:t>34 (29.1%)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1407097" w14:textId="19E710F3" w:rsidR="006D3080" w:rsidRPr="006D3080" w:rsidRDefault="006D3080" w:rsidP="006D3080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080">
              <w:rPr>
                <w:rFonts w:ascii="Arial" w:hAnsi="Arial" w:cs="Arial"/>
                <w:sz w:val="22"/>
                <w:szCs w:val="22"/>
              </w:rPr>
              <w:t>16 (26.2%)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14:paraId="602C2C0B" w14:textId="50820967" w:rsidR="006D3080" w:rsidRPr="006D3080" w:rsidRDefault="006D3080" w:rsidP="006D3080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080">
              <w:rPr>
                <w:rFonts w:ascii="Arial" w:hAnsi="Arial" w:cs="Arial"/>
                <w:sz w:val="22"/>
                <w:szCs w:val="22"/>
              </w:rPr>
              <w:t>50 (28.1%)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</w:tcBorders>
            <w:vAlign w:val="center"/>
          </w:tcPr>
          <w:p w14:paraId="19A27E03" w14:textId="77777777" w:rsidR="006D3080" w:rsidRPr="00E113A4" w:rsidRDefault="006D3080" w:rsidP="006D308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080" w:rsidRPr="00EB3211" w14:paraId="4D8E46EF" w14:textId="77777777" w:rsidTr="006D3080">
        <w:trPr>
          <w:trHeight w:val="244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C78C4B9" w14:textId="77777777" w:rsidR="006D3080" w:rsidRPr="0001771F" w:rsidRDefault="006D3080" w:rsidP="006D3080">
            <w:pPr>
              <w:spacing w:line="36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01FECA9" w14:textId="27AF8711" w:rsidR="006D3080" w:rsidRPr="006D3080" w:rsidRDefault="006D3080" w:rsidP="006D3080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0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C6E830" w14:textId="13DD5811" w:rsidR="006D3080" w:rsidRPr="006D3080" w:rsidRDefault="006D3080" w:rsidP="006D3080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0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14:paraId="20C63648" w14:textId="2D884331" w:rsidR="006D3080" w:rsidRPr="006D3080" w:rsidRDefault="006D3080" w:rsidP="006D3080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0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</w:tcBorders>
            <w:vAlign w:val="center"/>
          </w:tcPr>
          <w:p w14:paraId="6F1D2E83" w14:textId="77777777" w:rsidR="006D3080" w:rsidRPr="00E113A4" w:rsidRDefault="006D3080" w:rsidP="006D30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F86" w:rsidRPr="00EB3211" w14:paraId="2A152E22" w14:textId="77777777" w:rsidTr="00987B00">
        <w:trPr>
          <w:trHeight w:val="244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64415AA" w14:textId="77777777" w:rsidR="00722F86" w:rsidRPr="0001771F" w:rsidRDefault="00722F86" w:rsidP="00722F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cN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stage</w:t>
            </w:r>
            <w:r w:rsidRPr="0001771F"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D00089A" w14:textId="77777777" w:rsidR="00722F86" w:rsidRPr="00987B00" w:rsidRDefault="00722F86" w:rsidP="00722F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556E0B9" w14:textId="77777777" w:rsidR="00722F86" w:rsidRPr="00987B00" w:rsidRDefault="00722F86" w:rsidP="00722F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  <w:vAlign w:val="center"/>
          </w:tcPr>
          <w:p w14:paraId="50F7FECF" w14:textId="77777777" w:rsidR="00722F86" w:rsidRPr="00987B00" w:rsidRDefault="00722F86" w:rsidP="00722F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</w:tcBorders>
            <w:vAlign w:val="center"/>
          </w:tcPr>
          <w:p w14:paraId="54F730BA" w14:textId="77777777" w:rsidR="00722F86" w:rsidRPr="00E113A4" w:rsidRDefault="00722F86" w:rsidP="00987B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F86" w:rsidRPr="00EB3211" w14:paraId="7331AD3A" w14:textId="77777777" w:rsidTr="00987B00">
        <w:trPr>
          <w:trHeight w:val="244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9978AAC" w14:textId="77777777" w:rsidR="00722F86" w:rsidRPr="0001771F" w:rsidRDefault="00722F86" w:rsidP="00722F86">
            <w:pPr>
              <w:spacing w:line="24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5AFA46E" w14:textId="77777777" w:rsidR="00722F86" w:rsidRPr="00987B00" w:rsidRDefault="00722F86" w:rsidP="00722F86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36 (30.5%)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E43CF6E" w14:textId="77777777" w:rsidR="00722F86" w:rsidRPr="00987B00" w:rsidRDefault="00722F86" w:rsidP="00722F86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19 (30.6%)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14:paraId="5A795CAA" w14:textId="77777777" w:rsidR="00722F86" w:rsidRPr="00987B00" w:rsidRDefault="00722F86" w:rsidP="00722F86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55 (30.6%)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</w:tcBorders>
            <w:vAlign w:val="center"/>
          </w:tcPr>
          <w:p w14:paraId="7CE4DE50" w14:textId="7D041016" w:rsidR="00722F86" w:rsidRPr="00E113A4" w:rsidRDefault="00E113A4" w:rsidP="00987B0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855">
              <w:rPr>
                <w:rFonts w:ascii="Arial" w:hAnsi="Arial" w:cs="Arial"/>
                <w:sz w:val="22"/>
                <w:szCs w:val="22"/>
              </w:rPr>
              <w:t>0.111</w:t>
            </w:r>
          </w:p>
        </w:tc>
      </w:tr>
      <w:tr w:rsidR="00722F86" w:rsidRPr="00EB3211" w14:paraId="3B0FE5CC" w14:textId="77777777" w:rsidTr="00987B00">
        <w:trPr>
          <w:trHeight w:val="244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3CF882C" w14:textId="77777777" w:rsidR="00722F86" w:rsidRPr="0001771F" w:rsidRDefault="00722F86" w:rsidP="00722F86">
            <w:pPr>
              <w:spacing w:line="24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BA7F4CC" w14:textId="77777777" w:rsidR="00722F86" w:rsidRPr="00987B00" w:rsidRDefault="00722F86" w:rsidP="00722F86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82 (69.5%)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56716C4" w14:textId="77777777" w:rsidR="00722F86" w:rsidRPr="00987B00" w:rsidRDefault="00722F86" w:rsidP="00722F86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43 (69.4%)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</w:tcBorders>
          </w:tcPr>
          <w:p w14:paraId="6EE1432E" w14:textId="77777777" w:rsidR="00722F86" w:rsidRPr="00987B00" w:rsidRDefault="00722F86" w:rsidP="00722F86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125 (69.4%)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</w:tcBorders>
            <w:vAlign w:val="center"/>
          </w:tcPr>
          <w:p w14:paraId="52DB1DB7" w14:textId="77777777" w:rsidR="00722F86" w:rsidRPr="00E113A4" w:rsidRDefault="00722F86" w:rsidP="00987B0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F86" w:rsidRPr="00EB3211" w14:paraId="160865CC" w14:textId="77777777" w:rsidTr="00987B00">
        <w:trPr>
          <w:trHeight w:val="244"/>
        </w:trPr>
        <w:tc>
          <w:tcPr>
            <w:tcW w:w="1393" w:type="pct"/>
            <w:tcBorders>
              <w:top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BEFA7A9" w14:textId="77777777" w:rsidR="00722F86" w:rsidRDefault="00722F86" w:rsidP="00722F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1AD1">
              <w:rPr>
                <w:rFonts w:ascii="Arial" w:hAnsi="Arial" w:cs="Arial"/>
                <w:b/>
                <w:sz w:val="22"/>
                <w:szCs w:val="22"/>
              </w:rPr>
              <w:t>Tumor</w:t>
            </w:r>
            <w:proofErr w:type="spellEnd"/>
            <w:r w:rsidRPr="00751AD1">
              <w:rPr>
                <w:rFonts w:ascii="Arial" w:hAnsi="Arial" w:cs="Arial"/>
                <w:b/>
                <w:sz w:val="22"/>
                <w:szCs w:val="22"/>
              </w:rPr>
              <w:t xml:space="preserve"> Location</w:t>
            </w:r>
            <w:r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86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3FFF574" w14:textId="77777777" w:rsidR="00722F86" w:rsidRPr="00987B00" w:rsidRDefault="00722F86" w:rsidP="00722F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78551B" w14:textId="77777777" w:rsidR="00722F86" w:rsidRPr="00987B00" w:rsidRDefault="00722F86" w:rsidP="00722F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</w:tcBorders>
            <w:vAlign w:val="center"/>
          </w:tcPr>
          <w:p w14:paraId="3C65D137" w14:textId="77777777" w:rsidR="00722F86" w:rsidRPr="00987B00" w:rsidRDefault="00722F86" w:rsidP="00722F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</w:tcBorders>
            <w:vAlign w:val="center"/>
          </w:tcPr>
          <w:p w14:paraId="2917EDBE" w14:textId="77777777" w:rsidR="00722F86" w:rsidRPr="00E113A4" w:rsidRDefault="00722F86" w:rsidP="00987B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E49" w:rsidRPr="00EB3211" w14:paraId="5E895451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B35F96E" w14:textId="77777777" w:rsidR="00101E49" w:rsidRPr="0001771F" w:rsidRDefault="00101E49" w:rsidP="00101E49">
            <w:pPr>
              <w:spacing w:line="24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0AEE540" w14:textId="6CE70039" w:rsidR="00101E49" w:rsidRPr="00987B00" w:rsidRDefault="00101E49" w:rsidP="00101E4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 (75.4%)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09D9E7F" w14:textId="75008D27" w:rsidR="00101E49" w:rsidRPr="00987B00" w:rsidRDefault="00101E49" w:rsidP="00101E4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 (71.0%)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243D" w14:textId="31341A83" w:rsidR="00101E49" w:rsidRPr="00987B00" w:rsidRDefault="00101E49" w:rsidP="00101E4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 (73.9%)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F12D" w14:textId="36E9EB7B" w:rsidR="00101E49" w:rsidRPr="00E113A4" w:rsidRDefault="00101E49" w:rsidP="00101E4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3A4">
              <w:rPr>
                <w:rFonts w:ascii="Arial" w:hAnsi="Arial" w:cs="Arial"/>
                <w:sz w:val="22"/>
                <w:szCs w:val="22"/>
              </w:rPr>
              <w:t>0.593</w:t>
            </w:r>
          </w:p>
        </w:tc>
      </w:tr>
      <w:tr w:rsidR="00101E49" w:rsidRPr="00EB3211" w14:paraId="3FA134FA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57482C3" w14:textId="77777777" w:rsidR="00101E49" w:rsidRDefault="00101E49" w:rsidP="00101E49">
            <w:pPr>
              <w:spacing w:line="24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Distal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1C95CC9" w14:textId="125A5D00" w:rsidR="00101E49" w:rsidRPr="00987B00" w:rsidRDefault="00101E49" w:rsidP="00101E4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(24.6%)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F98514" w14:textId="2FAE835F" w:rsidR="00101E49" w:rsidRPr="00987B00" w:rsidRDefault="00101E49" w:rsidP="00101E4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(29.0%)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32610" w14:textId="54F29A18" w:rsidR="00101E49" w:rsidRPr="00987B00" w:rsidRDefault="00101E49" w:rsidP="00101E4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 (26.1%)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7E676" w14:textId="77777777" w:rsidR="00101E49" w:rsidRPr="00E113A4" w:rsidRDefault="00101E49" w:rsidP="00101E4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E49" w:rsidRPr="00EB3211" w14:paraId="26149433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05FF262" w14:textId="77777777" w:rsidR="00101E49" w:rsidRDefault="00101E49" w:rsidP="00101E49">
            <w:pPr>
              <w:spacing w:line="24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BE29B74" w14:textId="77777777" w:rsidR="00101E49" w:rsidRDefault="00101E49" w:rsidP="00101E4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F7282BD" w14:textId="77777777" w:rsidR="00101E49" w:rsidRDefault="00101E49" w:rsidP="00101E4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E5F15" w14:textId="77777777" w:rsidR="00101E49" w:rsidRDefault="00101E49" w:rsidP="00101E4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27AF9" w14:textId="77777777" w:rsidR="00101E49" w:rsidRPr="00E113A4" w:rsidRDefault="00101E49" w:rsidP="00101E4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F86" w:rsidRPr="00EB3211" w14:paraId="4BB4C896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F7A8A58" w14:textId="77777777" w:rsidR="00722F86" w:rsidRPr="008A555C" w:rsidRDefault="00722F86" w:rsidP="00722F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55C">
              <w:rPr>
                <w:rFonts w:ascii="Arial" w:hAnsi="Arial" w:cs="Arial"/>
                <w:b/>
                <w:bCs/>
                <w:sz w:val="22"/>
                <w:szCs w:val="22"/>
              </w:rPr>
              <w:t>CEA basal</w:t>
            </w:r>
            <w:r w:rsidRPr="008A555C">
              <w:rPr>
                <w:rFonts w:ascii="Arial" w:hAnsi="Arial" w:cs="Arial"/>
                <w:sz w:val="22"/>
                <w:szCs w:val="22"/>
              </w:rPr>
              <w:t>, median [range]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B1A1780" w14:textId="5D6C7DDE" w:rsidR="00722F86" w:rsidRPr="008A555C" w:rsidRDefault="00302399" w:rsidP="00722F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55C">
              <w:rPr>
                <w:rFonts w:ascii="Arial" w:hAnsi="Arial" w:cs="Arial"/>
                <w:sz w:val="22"/>
                <w:szCs w:val="22"/>
              </w:rPr>
              <w:t>4.2</w:t>
            </w:r>
            <w:r w:rsidR="00722F86" w:rsidRPr="008A555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119C3" w:rsidRPr="008A555C">
              <w:rPr>
                <w:rFonts w:ascii="Arial" w:hAnsi="Arial" w:cs="Arial"/>
                <w:sz w:val="22"/>
                <w:szCs w:val="22"/>
              </w:rPr>
              <w:t>0.4 - 185.7</w:t>
            </w:r>
            <w:r w:rsidR="00722F86" w:rsidRPr="008A555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30478EB" w14:textId="3C5A2CC4" w:rsidR="00722F86" w:rsidRPr="008A555C" w:rsidRDefault="00302399" w:rsidP="00722F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55C">
              <w:rPr>
                <w:rFonts w:ascii="Arial" w:hAnsi="Arial" w:cs="Arial"/>
                <w:sz w:val="22"/>
                <w:szCs w:val="22"/>
              </w:rPr>
              <w:t>3.7</w:t>
            </w:r>
            <w:r w:rsidR="00722F86" w:rsidRPr="008A555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119C3" w:rsidRPr="008A555C">
              <w:rPr>
                <w:rFonts w:ascii="Arial" w:hAnsi="Arial" w:cs="Arial"/>
                <w:sz w:val="22"/>
                <w:szCs w:val="22"/>
              </w:rPr>
              <w:t>0.5 - 115.5</w:t>
            </w:r>
            <w:r w:rsidR="00722F86" w:rsidRPr="008A555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AD1B" w14:textId="09957F09" w:rsidR="00722F86" w:rsidRPr="008A555C" w:rsidRDefault="00302399" w:rsidP="00722F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55C">
              <w:rPr>
                <w:rFonts w:ascii="Arial" w:hAnsi="Arial" w:cs="Arial"/>
                <w:sz w:val="22"/>
                <w:szCs w:val="22"/>
              </w:rPr>
              <w:t>3.8</w:t>
            </w:r>
            <w:r w:rsidR="00722F86" w:rsidRPr="008A555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119C3" w:rsidRPr="008A555C">
              <w:rPr>
                <w:rFonts w:ascii="Arial" w:hAnsi="Arial" w:cs="Arial"/>
                <w:sz w:val="22"/>
                <w:szCs w:val="22"/>
              </w:rPr>
              <w:t>0.4- 185.7</w:t>
            </w:r>
            <w:r w:rsidR="00722F86" w:rsidRPr="008A555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14:paraId="31C0C791" w14:textId="77777777" w:rsidR="00722F86" w:rsidRPr="00E113A4" w:rsidRDefault="00722F86" w:rsidP="00987B00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3A4">
              <w:rPr>
                <w:rFonts w:ascii="Arial" w:hAnsi="Arial" w:cs="Arial"/>
                <w:sz w:val="22"/>
                <w:szCs w:val="22"/>
              </w:rPr>
              <w:t>0.246</w:t>
            </w:r>
          </w:p>
        </w:tc>
      </w:tr>
      <w:tr w:rsidR="00722F86" w:rsidRPr="00EB3211" w14:paraId="3A2ABD13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1800432" w14:textId="77777777" w:rsidR="00722F86" w:rsidRPr="0001771F" w:rsidRDefault="00722F86" w:rsidP="00722F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ypT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</w:t>
            </w:r>
            <w:r w:rsidRPr="0001771F">
              <w:rPr>
                <w:rFonts w:ascii="Arial" w:hAnsi="Arial" w:cs="Arial"/>
                <w:b/>
                <w:bCs/>
                <w:sz w:val="22"/>
                <w:szCs w:val="22"/>
              </w:rPr>
              <w:t>tage</w:t>
            </w:r>
            <w:r w:rsidRPr="0001771F"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72DECF8" w14:textId="77777777" w:rsidR="00722F86" w:rsidRPr="00987B00" w:rsidRDefault="00722F86" w:rsidP="00722F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7E8DB36" w14:textId="77777777" w:rsidR="00722F86" w:rsidRPr="00987B00" w:rsidRDefault="00722F86" w:rsidP="00722F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566C" w14:textId="77777777" w:rsidR="00722F86" w:rsidRPr="00987B00" w:rsidRDefault="00722F86" w:rsidP="00722F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642BB" w14:textId="1FEA0F62" w:rsidR="00722F86" w:rsidRPr="00E113A4" w:rsidRDefault="00E113A4" w:rsidP="00EF3FA8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855">
              <w:rPr>
                <w:rFonts w:ascii="Arial" w:hAnsi="Arial" w:cs="Arial"/>
                <w:sz w:val="22"/>
                <w:szCs w:val="22"/>
              </w:rPr>
              <w:t>0.194</w:t>
            </w:r>
          </w:p>
        </w:tc>
      </w:tr>
      <w:tr w:rsidR="001924AF" w:rsidRPr="00EB3211" w14:paraId="747D7DA2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4A46423" w14:textId="77777777" w:rsidR="001924AF" w:rsidRPr="0001771F" w:rsidRDefault="001924AF" w:rsidP="001924AF">
            <w:pPr>
              <w:spacing w:line="24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ypT0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1A24B37" w14:textId="4BFCE50A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27 (25.7%)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A2C2ECF" w14:textId="48B94650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8 (13.3%)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1C0C8D06" w14:textId="3E3C0DCF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35 (21.2%)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AEB9C" w14:textId="77777777" w:rsidR="001924AF" w:rsidRPr="00E113A4" w:rsidRDefault="001924AF" w:rsidP="001924A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4AF" w:rsidRPr="00EB3211" w14:paraId="70FAEB51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D49B860" w14:textId="77777777" w:rsidR="001924AF" w:rsidRDefault="001924AF" w:rsidP="001924AF">
            <w:pPr>
              <w:spacing w:line="24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ypTis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032EC8D" w14:textId="5DF1C819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3 (2.9%)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CA9C779" w14:textId="62D24911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2 (3.3%)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3856362A" w14:textId="0AF43A26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5 (3.0%)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AE7D" w14:textId="77777777" w:rsidR="001924AF" w:rsidRPr="00987B00" w:rsidRDefault="001924AF" w:rsidP="001924A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4AF" w:rsidRPr="00EB3211" w14:paraId="4234BD20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5227092" w14:textId="77777777" w:rsidR="001924AF" w:rsidRPr="0001771F" w:rsidRDefault="001924AF" w:rsidP="001924AF">
            <w:pPr>
              <w:spacing w:line="24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ypT1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5456B79" w14:textId="26E1713B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7 (6.7%)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3390A61" w14:textId="6E856DEE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3 (5.0%)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3E4FE3CF" w14:textId="4E127C1C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10 (6.1%)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35B5D" w14:textId="77777777" w:rsidR="001924AF" w:rsidRPr="00987B00" w:rsidRDefault="001924AF" w:rsidP="001924A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4AF" w:rsidRPr="00EB3211" w14:paraId="203DC17C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C485342" w14:textId="77777777" w:rsidR="001924AF" w:rsidRPr="0001771F" w:rsidRDefault="001924AF" w:rsidP="001924AF">
            <w:pPr>
              <w:spacing w:line="24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ypT2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DAEF49F" w14:textId="709CBFA9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26 (24.8%)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BEB7C76" w14:textId="4C6B896E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15 (25.0%)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541288B7" w14:textId="6CFC0583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41 (24.8%)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3CA1E" w14:textId="77777777" w:rsidR="001924AF" w:rsidRPr="00987B00" w:rsidRDefault="001924AF" w:rsidP="001924A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4AF" w:rsidRPr="00EB3211" w14:paraId="65CF2B1A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C346AB0" w14:textId="77777777" w:rsidR="001924AF" w:rsidRDefault="001924AF" w:rsidP="001924AF">
            <w:pPr>
              <w:spacing w:line="24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ypT3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1EDEE6F" w14:textId="25D3BD17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39 (37.1%)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FE0BB9E" w14:textId="61950D6A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30 (50.0%)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0B8A6516" w14:textId="1842D8C5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69 (41.8%)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4A873" w14:textId="77777777" w:rsidR="001924AF" w:rsidRPr="00987B00" w:rsidRDefault="001924AF" w:rsidP="001924A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4AF" w:rsidRPr="00EB3211" w14:paraId="3ACA687A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7B570CA" w14:textId="77777777" w:rsidR="001924AF" w:rsidRDefault="001924AF" w:rsidP="001924AF">
            <w:pPr>
              <w:spacing w:line="24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ypT4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6B4E83F" w14:textId="4B58E9F8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3 (2.9%)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53EA42F" w14:textId="0EE37081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2 (3.3%)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0F2D7D1D" w14:textId="63773906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5 (3.0%)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57370" w14:textId="77777777" w:rsidR="001924AF" w:rsidRPr="00987B00" w:rsidRDefault="001924AF" w:rsidP="001924A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F86" w:rsidRPr="00EB3211" w14:paraId="49C680B3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216F388" w14:textId="77777777" w:rsidR="00722F86" w:rsidRPr="0001771F" w:rsidRDefault="00722F86" w:rsidP="00722F86">
            <w:pPr>
              <w:spacing w:line="36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5894867" w14:textId="61C642A5" w:rsidR="00722F86" w:rsidRPr="00987B00" w:rsidRDefault="00722F86" w:rsidP="00EF3FA8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 xml:space="preserve">13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EAB6067" w14:textId="0DF7A59C" w:rsidR="00722F86" w:rsidRPr="00987B00" w:rsidRDefault="00722F86" w:rsidP="00EF3FA8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4F9E16C0" w14:textId="70991A33" w:rsidR="00722F86" w:rsidRPr="00987B00" w:rsidRDefault="00722F86" w:rsidP="00EF3FA8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 xml:space="preserve">15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B9A97" w14:textId="77777777" w:rsidR="00722F86" w:rsidRPr="00987B00" w:rsidRDefault="00722F86" w:rsidP="00987B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F86" w:rsidRPr="00EB3211" w14:paraId="586F34AE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F4437F4" w14:textId="77777777" w:rsidR="00722F86" w:rsidRPr="0001771F" w:rsidRDefault="00722F86" w:rsidP="00722F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ypN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stage</w:t>
            </w:r>
            <w:r w:rsidRPr="0001771F"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7237F2E" w14:textId="77777777" w:rsidR="00722F86" w:rsidRPr="00987B00" w:rsidRDefault="00722F86" w:rsidP="00722F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7D2E500" w14:textId="77777777" w:rsidR="00722F86" w:rsidRPr="00987B00" w:rsidRDefault="00722F86" w:rsidP="00722F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7E9F2" w14:textId="77777777" w:rsidR="00722F86" w:rsidRPr="00987B00" w:rsidRDefault="00722F86" w:rsidP="00722F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6C48E" w14:textId="715CF1F3" w:rsidR="00722F86" w:rsidRPr="00987B00" w:rsidRDefault="00E113A4" w:rsidP="00987B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855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0.92</w:t>
            </w:r>
            <w:r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1924AF" w:rsidRPr="00EB3211" w14:paraId="6755AC22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D44E0C9" w14:textId="77777777" w:rsidR="001924AF" w:rsidRPr="0001771F" w:rsidRDefault="001924AF" w:rsidP="001924AF">
            <w:pPr>
              <w:spacing w:line="24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670563D" w14:textId="3AD1C801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82 (78.1%)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EA9261E" w14:textId="22C454BB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43 (71.7%)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6A28436F" w14:textId="70EBFB44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125 (75.8%)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14:paraId="25AFE0F4" w14:textId="77777777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4AF" w:rsidRPr="00EB3211" w14:paraId="75CABFB3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CB976BB" w14:textId="77777777" w:rsidR="001924AF" w:rsidRPr="0001771F" w:rsidRDefault="001924AF" w:rsidP="001924AF">
            <w:pPr>
              <w:spacing w:line="24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20CD0BB" w14:textId="0AF131FE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11 (10.5%)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0B065E2" w14:textId="3FA56A11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12 (20.0%)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1A4161AD" w14:textId="64A42D60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23 (13.9%)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14:paraId="594CE3C4" w14:textId="77777777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4AF" w:rsidRPr="00EB3211" w14:paraId="1B3C312D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E292CA3" w14:textId="77777777" w:rsidR="001924AF" w:rsidRPr="0001771F" w:rsidRDefault="001924AF" w:rsidP="001924AF">
            <w:pPr>
              <w:spacing w:line="24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CA257BD" w14:textId="50A74A84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12 (11.4%)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B0C9E23" w14:textId="5A70A2B3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5 (8.3%)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3E1B928F" w14:textId="65B85258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4AF">
              <w:rPr>
                <w:rFonts w:ascii="Arial" w:hAnsi="Arial" w:cs="Arial"/>
                <w:sz w:val="22"/>
                <w:szCs w:val="22"/>
              </w:rPr>
              <w:t>17 (10.3%)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14:paraId="42D25CBA" w14:textId="77777777" w:rsidR="001924AF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963" w:rsidRPr="00EB3211" w14:paraId="50F77827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F374A82" w14:textId="77777777" w:rsidR="00776963" w:rsidRPr="0001771F" w:rsidRDefault="00776963" w:rsidP="00776963">
            <w:pPr>
              <w:spacing w:line="360" w:lineRule="auto"/>
              <w:ind w:left="4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7326226" w14:textId="4398AC4E" w:rsidR="00776963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2EC2EA3" w14:textId="3E255E06" w:rsidR="00776963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59C5ED18" w14:textId="1359ACCF" w:rsidR="00776963" w:rsidRPr="00987B00" w:rsidRDefault="001924AF" w:rsidP="001924AF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</w:tcPr>
          <w:p w14:paraId="19258F4F" w14:textId="77777777" w:rsidR="00776963" w:rsidRPr="00987B00" w:rsidRDefault="00776963" w:rsidP="00987B00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963" w:rsidRPr="00EB3211" w14:paraId="57A5874A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0C961AF" w14:textId="77777777" w:rsidR="00776963" w:rsidRPr="0001771F" w:rsidRDefault="00776963" w:rsidP="007769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Path.</w:t>
            </w:r>
            <w:r w:rsidRPr="005412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54127D">
              <w:rPr>
                <w:rFonts w:ascii="Arial" w:hAnsi="Arial" w:cs="Arial"/>
                <w:b/>
                <w:bCs/>
                <w:sz w:val="22"/>
                <w:szCs w:val="22"/>
              </w:rPr>
              <w:t>response</w:t>
            </w:r>
            <w:proofErr w:type="gramEnd"/>
            <w:r w:rsidRPr="0001771F">
              <w:rPr>
                <w:rFonts w:ascii="Arial" w:hAnsi="Arial" w:cs="Arial"/>
                <w:sz w:val="22"/>
                <w:szCs w:val="22"/>
              </w:rPr>
              <w:t>, n (%)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8B55789" w14:textId="77777777" w:rsidR="00776963" w:rsidRPr="00987B00" w:rsidRDefault="00776963" w:rsidP="007769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FEBD7E5" w14:textId="77777777" w:rsidR="00776963" w:rsidRPr="00987B00" w:rsidRDefault="00776963" w:rsidP="007769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63DB8" w14:textId="77777777" w:rsidR="00776963" w:rsidRPr="00987B00" w:rsidRDefault="00776963" w:rsidP="007769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A60EF" w14:textId="77777777" w:rsidR="00776963" w:rsidRPr="00987B00" w:rsidRDefault="00776963" w:rsidP="00987B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eastAsia="Cambria" w:hAnsi="Arial" w:cs="Arial"/>
                <w:sz w:val="22"/>
                <w:szCs w:val="22"/>
                <w:lang w:val="en-US"/>
              </w:rPr>
              <w:t>0.061</w:t>
            </w:r>
          </w:p>
        </w:tc>
      </w:tr>
      <w:tr w:rsidR="00776963" w:rsidRPr="00EB3211" w14:paraId="1B53EBE6" w14:textId="77777777" w:rsidTr="00987B00">
        <w:trPr>
          <w:trHeight w:val="194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4441341" w14:textId="77777777" w:rsidR="00776963" w:rsidRPr="0001771F" w:rsidRDefault="00776963" w:rsidP="00776963">
            <w:pPr>
              <w:spacing w:line="24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pCR</w:t>
            </w:r>
            <w:proofErr w:type="spellEnd"/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2A35145" w14:textId="77777777" w:rsidR="00776963" w:rsidRPr="00987B00" w:rsidRDefault="00776963" w:rsidP="00776963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27 (25.7%)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E71A7CD" w14:textId="77777777" w:rsidR="00776963" w:rsidRPr="00987B00" w:rsidRDefault="00776963" w:rsidP="00776963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8 (13.3%)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393F0DE2" w14:textId="77777777" w:rsidR="00776963" w:rsidRPr="00987B00" w:rsidRDefault="00776963" w:rsidP="00776963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35 (21.2%)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6999" w14:textId="77777777" w:rsidR="00776963" w:rsidRPr="00987B00" w:rsidRDefault="00776963" w:rsidP="00987B0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963" w:rsidRPr="00EB3211" w14:paraId="14403E1F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D8D9DCF" w14:textId="77777777" w:rsidR="00776963" w:rsidRPr="0001771F" w:rsidRDefault="00776963" w:rsidP="00776963">
            <w:pPr>
              <w:spacing w:line="24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Residual disease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CEC0470" w14:textId="77777777" w:rsidR="00776963" w:rsidRPr="00987B00" w:rsidRDefault="00776963" w:rsidP="00776963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78 (74.3%)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5730871" w14:textId="77777777" w:rsidR="00776963" w:rsidRPr="00987B00" w:rsidRDefault="00776963" w:rsidP="00776963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52 (86.7%)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6917A307" w14:textId="77777777" w:rsidR="00776963" w:rsidRPr="00987B00" w:rsidRDefault="00776963" w:rsidP="00776963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130 (78.8%)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6246D" w14:textId="77777777" w:rsidR="00776963" w:rsidRPr="00987B00" w:rsidRDefault="00776963" w:rsidP="00987B0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963" w:rsidRPr="00EB3211" w14:paraId="09EBF3A0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F9BDA8A" w14:textId="77777777" w:rsidR="00776963" w:rsidRPr="0001771F" w:rsidRDefault="00776963" w:rsidP="00776963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91BD194" w14:textId="77777777" w:rsidR="00776963" w:rsidRPr="00987B00" w:rsidRDefault="00776963" w:rsidP="00776963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B43CE8A" w14:textId="77777777" w:rsidR="00776963" w:rsidRPr="00987B00" w:rsidRDefault="00776963" w:rsidP="00776963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535771AD" w14:textId="77777777" w:rsidR="00776963" w:rsidRPr="00987B00" w:rsidRDefault="00776963" w:rsidP="00776963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E91D" w14:textId="77777777" w:rsidR="00776963" w:rsidRPr="00987B00" w:rsidRDefault="00776963" w:rsidP="00987B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963" w:rsidRPr="00EB3211" w14:paraId="69480AEC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BEDFECB" w14:textId="77777777" w:rsidR="00776963" w:rsidRPr="0001771F" w:rsidRDefault="00776963" w:rsidP="007769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NAR</w:t>
            </w:r>
            <w:r w:rsidRPr="0001771F">
              <w:rPr>
                <w:rFonts w:ascii="Arial" w:hAnsi="Arial" w:cs="Arial"/>
                <w:sz w:val="22"/>
                <w:szCs w:val="22"/>
              </w:rPr>
              <w:t>, median [range]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4547808" w14:textId="261417CB" w:rsidR="00776963" w:rsidRPr="00987B00" w:rsidRDefault="00302399" w:rsidP="007769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n-US"/>
              </w:rPr>
              <w:t>8.4</w:t>
            </w:r>
            <w:r w:rsidR="00B119C3" w:rsidRPr="00987B00">
              <w:rPr>
                <w:rFonts w:ascii="Arial" w:eastAsia="Cambria" w:hAnsi="Arial" w:cs="Arial"/>
                <w:sz w:val="22"/>
                <w:szCs w:val="22"/>
                <w:lang w:val="en-US"/>
              </w:rPr>
              <w:t xml:space="preserve"> (</w:t>
            </w:r>
            <w:r w:rsidR="00B119C3" w:rsidRPr="00987B00">
              <w:rPr>
                <w:rFonts w:ascii="Arial" w:hAnsi="Arial" w:cs="Arial"/>
                <w:sz w:val="22"/>
                <w:szCs w:val="22"/>
              </w:rPr>
              <w:t>0 - 65)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78D8CEB" w14:textId="0492C617" w:rsidR="00776963" w:rsidRPr="00987B00" w:rsidRDefault="00302399" w:rsidP="007769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</w:t>
            </w:r>
            <w:r w:rsidR="00B119C3" w:rsidRPr="00987B00">
              <w:rPr>
                <w:rFonts w:ascii="Arial" w:hAnsi="Arial" w:cs="Arial"/>
                <w:sz w:val="22"/>
                <w:szCs w:val="22"/>
              </w:rPr>
              <w:t xml:space="preserve"> (0-50.4)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EE2E" w14:textId="41C779FA" w:rsidR="00776963" w:rsidRPr="00987B00" w:rsidRDefault="00302399" w:rsidP="00B119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</w:t>
            </w:r>
            <w:r w:rsidR="00B119C3" w:rsidRPr="00987B00">
              <w:rPr>
                <w:rFonts w:ascii="Arial" w:eastAsia="Cambria" w:hAnsi="Arial" w:cs="Arial"/>
                <w:sz w:val="22"/>
                <w:szCs w:val="22"/>
                <w:lang w:val="en-US"/>
              </w:rPr>
              <w:t>(</w:t>
            </w:r>
            <w:r w:rsidR="00B119C3" w:rsidRPr="00987B00">
              <w:rPr>
                <w:rFonts w:ascii="Arial" w:hAnsi="Arial" w:cs="Arial"/>
                <w:sz w:val="22"/>
                <w:szCs w:val="22"/>
              </w:rPr>
              <w:t>0 - 65)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5609C" w14:textId="25F12108" w:rsidR="00776963" w:rsidRPr="00987B00" w:rsidRDefault="00B119C3" w:rsidP="00987B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0.393</w:t>
            </w:r>
          </w:p>
        </w:tc>
      </w:tr>
      <w:tr w:rsidR="00776963" w:rsidRPr="00EB3211" w14:paraId="329AEEEA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BD8002A" w14:textId="77777777" w:rsidR="00776963" w:rsidRPr="0054127D" w:rsidRDefault="00776963" w:rsidP="0077696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4127D">
              <w:rPr>
                <w:rFonts w:ascii="Arial" w:hAnsi="Arial" w:cs="Arial"/>
                <w:b/>
                <w:sz w:val="22"/>
                <w:szCs w:val="22"/>
              </w:rPr>
              <w:t>NAR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01771F">
              <w:rPr>
                <w:rFonts w:ascii="Arial" w:hAnsi="Arial" w:cs="Arial"/>
                <w:sz w:val="22"/>
                <w:szCs w:val="22"/>
              </w:rPr>
              <w:t xml:space="preserve"> n (%)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88B0B78" w14:textId="77777777" w:rsidR="00776963" w:rsidRPr="00987B00" w:rsidRDefault="00776963" w:rsidP="007769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943EDFD" w14:textId="77777777" w:rsidR="00776963" w:rsidRPr="00987B00" w:rsidRDefault="00776963" w:rsidP="007769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DABE6" w14:textId="77777777" w:rsidR="00776963" w:rsidRPr="00987B00" w:rsidRDefault="00776963" w:rsidP="007769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857BE" w14:textId="77777777" w:rsidR="00776963" w:rsidRPr="00987B00" w:rsidRDefault="00776963" w:rsidP="00987B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9C3" w:rsidRPr="00EB3211" w14:paraId="6C7D64EF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CCC4725" w14:textId="77777777" w:rsidR="00B119C3" w:rsidRPr="0001771F" w:rsidRDefault="00B119C3" w:rsidP="00B119C3">
            <w:pPr>
              <w:spacing w:line="24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3D242DD" w14:textId="4DA038C1" w:rsidR="00B119C3" w:rsidRPr="00987B00" w:rsidRDefault="00B119C3" w:rsidP="00B119C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36 (30.5%)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45BEBD4" w14:textId="16AE217A" w:rsidR="00B119C3" w:rsidRPr="00987B00" w:rsidRDefault="00B119C3" w:rsidP="00B119C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12 (19.4%)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0573122A" w14:textId="3147053C" w:rsidR="00B119C3" w:rsidRPr="00987B00" w:rsidRDefault="00B119C3" w:rsidP="00B119C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48 (26.7%)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C8956" w14:textId="0B391B57" w:rsidR="00B119C3" w:rsidRPr="00987B00" w:rsidRDefault="00B119C3" w:rsidP="00987B0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0.273</w:t>
            </w:r>
          </w:p>
        </w:tc>
      </w:tr>
      <w:tr w:rsidR="00B119C3" w:rsidRPr="00EB3211" w14:paraId="0EC7A796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196039C" w14:textId="77777777" w:rsidR="00B119C3" w:rsidRPr="0001771F" w:rsidRDefault="00B119C3" w:rsidP="00B119C3">
            <w:pPr>
              <w:spacing w:line="24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31548F9" w14:textId="0CA0A651" w:rsidR="00B119C3" w:rsidRPr="00987B00" w:rsidRDefault="00B119C3" w:rsidP="00B119C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58 (49.2%)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29D2F02" w14:textId="0A192AE6" w:rsidR="00B119C3" w:rsidRPr="00987B00" w:rsidRDefault="00B119C3" w:rsidP="00B119C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35 (56.5%)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53211C31" w14:textId="028F793F" w:rsidR="00B119C3" w:rsidRPr="00987B00" w:rsidRDefault="00B119C3" w:rsidP="00B119C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93 (51.7%)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3740B" w14:textId="77777777" w:rsidR="00B119C3" w:rsidRPr="00987B00" w:rsidRDefault="00B119C3" w:rsidP="00987B0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9C3" w:rsidRPr="00EB3211" w14:paraId="02AB6FDF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C74D3F3" w14:textId="77777777" w:rsidR="00B119C3" w:rsidRPr="0001771F" w:rsidRDefault="00B119C3" w:rsidP="00B119C3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8F3DC6E" w14:textId="552B287F" w:rsidR="00B119C3" w:rsidRPr="00987B00" w:rsidRDefault="00B119C3" w:rsidP="00B119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24 (20.3%)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E5C48EB" w14:textId="73BD7C55" w:rsidR="00B119C3" w:rsidRPr="00987B00" w:rsidRDefault="00B119C3" w:rsidP="00B119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15 (24.2%)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45663ADC" w14:textId="4757C4CF" w:rsidR="00B119C3" w:rsidRPr="00987B00" w:rsidRDefault="00B119C3" w:rsidP="00B119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39 (21.7%)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CDB71" w14:textId="77777777" w:rsidR="00B119C3" w:rsidRPr="00987B00" w:rsidRDefault="00B119C3" w:rsidP="00987B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9C3" w:rsidRPr="00EB3211" w14:paraId="1C856E3B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5EF6E32" w14:textId="77777777" w:rsidR="00B119C3" w:rsidRPr="0001771F" w:rsidRDefault="00B119C3" w:rsidP="00B119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CEA pre-op</w:t>
            </w:r>
            <w:r w:rsidRPr="0001771F">
              <w:rPr>
                <w:rFonts w:ascii="Arial" w:hAnsi="Arial" w:cs="Arial"/>
                <w:sz w:val="22"/>
                <w:szCs w:val="22"/>
              </w:rPr>
              <w:t>, median [range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D631FC6" w14:textId="540FC18D" w:rsidR="00B119C3" w:rsidRPr="00987B00" w:rsidRDefault="00541280" w:rsidP="00B119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  <w:r w:rsidR="00B119C3" w:rsidRPr="00987B00">
              <w:rPr>
                <w:rFonts w:ascii="Arial" w:hAnsi="Arial" w:cs="Arial"/>
                <w:sz w:val="22"/>
                <w:szCs w:val="22"/>
              </w:rPr>
              <w:t xml:space="preserve"> (0.2-81.3)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EC6D4D2" w14:textId="212BFF01" w:rsidR="00B119C3" w:rsidRPr="00987B00" w:rsidRDefault="00B119C3" w:rsidP="00B119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1.</w:t>
            </w:r>
            <w:r w:rsidR="00541280">
              <w:rPr>
                <w:rFonts w:ascii="Arial" w:hAnsi="Arial" w:cs="Arial"/>
                <w:sz w:val="22"/>
                <w:szCs w:val="22"/>
              </w:rPr>
              <w:t>4</w:t>
            </w:r>
            <w:r w:rsidRPr="00987B00">
              <w:rPr>
                <w:rFonts w:ascii="Arial" w:hAnsi="Arial" w:cs="Arial"/>
                <w:sz w:val="22"/>
                <w:szCs w:val="22"/>
              </w:rPr>
              <w:t xml:space="preserve"> (0.3-7.6)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F6E67" w14:textId="1C65DE38" w:rsidR="00B119C3" w:rsidRPr="00987B00" w:rsidRDefault="00541280" w:rsidP="00B119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  <w:r w:rsidR="00B119C3" w:rsidRPr="00987B00">
              <w:rPr>
                <w:rFonts w:ascii="Arial" w:hAnsi="Arial" w:cs="Arial"/>
                <w:sz w:val="22"/>
                <w:szCs w:val="22"/>
              </w:rPr>
              <w:t xml:space="preserve"> (0.2-81.3)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57D6" w14:textId="61339E4D" w:rsidR="00B119C3" w:rsidRPr="00987B00" w:rsidRDefault="00B119C3" w:rsidP="00987B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0.249</w:t>
            </w:r>
          </w:p>
        </w:tc>
      </w:tr>
      <w:tr w:rsidR="00B119C3" w:rsidRPr="00EB3211" w14:paraId="4B2C70C0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5E29DD5" w14:textId="77777777" w:rsidR="00B119C3" w:rsidRPr="0001771F" w:rsidRDefault="00B119C3" w:rsidP="00B119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127D">
              <w:rPr>
                <w:rFonts w:ascii="Arial" w:hAnsi="Arial" w:cs="Arial"/>
                <w:b/>
                <w:sz w:val="22"/>
                <w:szCs w:val="22"/>
              </w:rPr>
              <w:t>Recurrence</w:t>
            </w:r>
            <w:r>
              <w:rPr>
                <w:rFonts w:ascii="Arial" w:hAnsi="Arial" w:cs="Arial"/>
                <w:sz w:val="22"/>
                <w:szCs w:val="22"/>
              </w:rPr>
              <w:t>, yes</w:t>
            </w:r>
            <w:r w:rsidRPr="0001771F">
              <w:rPr>
                <w:rFonts w:ascii="Arial" w:hAnsi="Arial" w:cs="Arial"/>
                <w:sz w:val="22"/>
                <w:szCs w:val="22"/>
              </w:rPr>
              <w:t xml:space="preserve"> (%)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1CDE167" w14:textId="60AA324F" w:rsidR="00B119C3" w:rsidRPr="00987B00" w:rsidRDefault="00B119C3" w:rsidP="00B119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31 (26.3%)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24CEAE8" w14:textId="7C58E6E6" w:rsidR="00B119C3" w:rsidRPr="00987B00" w:rsidRDefault="00B119C3" w:rsidP="00B119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12 (19.4%)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14:paraId="0BDCB2DB" w14:textId="799EFC76" w:rsidR="00B119C3" w:rsidRPr="00987B00" w:rsidRDefault="00B119C3" w:rsidP="00B119C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43 (23.9%)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636AE" w14:textId="6695E1B2" w:rsidR="00B119C3" w:rsidRPr="00987B00" w:rsidRDefault="00B119C3" w:rsidP="00987B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0.301</w:t>
            </w:r>
          </w:p>
        </w:tc>
      </w:tr>
      <w:tr w:rsidR="00B119C3" w:rsidRPr="00EB3211" w14:paraId="6F487CB7" w14:textId="77777777" w:rsidTr="00987B00">
        <w:trPr>
          <w:trHeight w:val="252"/>
        </w:trPr>
        <w:tc>
          <w:tcPr>
            <w:tcW w:w="1393" w:type="pct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2EE50CB" w14:textId="77777777" w:rsidR="00B119C3" w:rsidRDefault="00B119C3" w:rsidP="00B119C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4127D">
              <w:rPr>
                <w:rFonts w:ascii="Arial" w:hAnsi="Arial" w:cs="Arial"/>
                <w:b/>
                <w:sz w:val="22"/>
                <w:szCs w:val="22"/>
              </w:rPr>
              <w:t>Death</w:t>
            </w:r>
            <w:r>
              <w:rPr>
                <w:rFonts w:ascii="Arial" w:hAnsi="Arial" w:cs="Arial"/>
                <w:sz w:val="22"/>
                <w:szCs w:val="22"/>
              </w:rPr>
              <w:t>, yes (%)</w:t>
            </w:r>
          </w:p>
          <w:p w14:paraId="0B9E2376" w14:textId="77777777" w:rsidR="00B119C3" w:rsidRPr="0001771F" w:rsidRDefault="00B119C3" w:rsidP="00B119C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CC323AF" w14:textId="11FB3683" w:rsidR="00B119C3" w:rsidRPr="00987B00" w:rsidRDefault="00B119C3" w:rsidP="00B119C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14 (11.9%)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53CDBC9" w14:textId="6D67020C" w:rsidR="00B119C3" w:rsidRPr="00987B00" w:rsidRDefault="00B119C3" w:rsidP="00B119C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5 (8.1%)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C89C2A" w14:textId="23C68AFC" w:rsidR="00B119C3" w:rsidRPr="00987B00" w:rsidRDefault="00B119C3" w:rsidP="00B119C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19 (10.6%)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1BD1B2" w14:textId="1DBCAB3B" w:rsidR="00B119C3" w:rsidRPr="00987B00" w:rsidRDefault="00B119C3" w:rsidP="00987B0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B00">
              <w:rPr>
                <w:rFonts w:ascii="Arial" w:hAnsi="Arial" w:cs="Arial"/>
                <w:sz w:val="22"/>
                <w:szCs w:val="22"/>
              </w:rPr>
              <w:t>0.430</w:t>
            </w:r>
          </w:p>
        </w:tc>
      </w:tr>
    </w:tbl>
    <w:p w14:paraId="4AE57DA1" w14:textId="3C1E15E7" w:rsidR="00206EF0" w:rsidRDefault="00206EF0"/>
    <w:p w14:paraId="3219E16F" w14:textId="2C558AEF" w:rsidR="00206EF0" w:rsidRDefault="00206EF0" w:rsidP="00D8344B">
      <w:pPr>
        <w:spacing w:after="200" w:line="276" w:lineRule="auto"/>
      </w:pPr>
    </w:p>
    <w:sectPr w:rsidR="00206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67D14F" w16cid:durableId="2318909E"/>
  <w16cid:commentId w16cid:paraId="786B0799" w16cid:durableId="2318909F"/>
  <w16cid:commentId w16cid:paraId="49D6BEFD" w16cid:durableId="231890A0"/>
  <w16cid:commentId w16cid:paraId="2E8CE781" w16cid:durableId="231890A1"/>
  <w16cid:commentId w16cid:paraId="251440E4" w16cid:durableId="231890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8A"/>
    <w:rsid w:val="000C2A65"/>
    <w:rsid w:val="00101E49"/>
    <w:rsid w:val="0011453A"/>
    <w:rsid w:val="00133C59"/>
    <w:rsid w:val="001924AF"/>
    <w:rsid w:val="00206EF0"/>
    <w:rsid w:val="00243600"/>
    <w:rsid w:val="00302399"/>
    <w:rsid w:val="004B0478"/>
    <w:rsid w:val="0054127D"/>
    <w:rsid w:val="00541280"/>
    <w:rsid w:val="006D3080"/>
    <w:rsid w:val="007104CA"/>
    <w:rsid w:val="00722F86"/>
    <w:rsid w:val="007327BA"/>
    <w:rsid w:val="00751AD1"/>
    <w:rsid w:val="00776963"/>
    <w:rsid w:val="007D3EBA"/>
    <w:rsid w:val="008A555C"/>
    <w:rsid w:val="008B48AE"/>
    <w:rsid w:val="008E385E"/>
    <w:rsid w:val="00970457"/>
    <w:rsid w:val="00987B00"/>
    <w:rsid w:val="00A22CAA"/>
    <w:rsid w:val="00A315CB"/>
    <w:rsid w:val="00B024D5"/>
    <w:rsid w:val="00B119C3"/>
    <w:rsid w:val="00B84897"/>
    <w:rsid w:val="00D65D8A"/>
    <w:rsid w:val="00D8344B"/>
    <w:rsid w:val="00DF7C86"/>
    <w:rsid w:val="00E113A4"/>
    <w:rsid w:val="00E224FE"/>
    <w:rsid w:val="00EF3FA8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F9C33"/>
  <w15:docId w15:val="{C2CAA6C5-A752-4032-9A9D-F67EE21D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65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ompact">
    <w:name w:val="Compact"/>
    <w:basedOn w:val="Textoindependiente"/>
    <w:qFormat/>
    <w:rsid w:val="007D3EBA"/>
    <w:pPr>
      <w:spacing w:before="36" w:after="36" w:line="240" w:lineRule="auto"/>
    </w:pPr>
    <w:rPr>
      <w:rFonts w:asciiTheme="minorHAnsi" w:eastAsiaTheme="minorHAnsi" w:hAnsiTheme="minorHAnsi" w:cstheme="minorBidi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EB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722F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F86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F8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F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F8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F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F8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Parc de Salut Mar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Joana Vidal Barrull</dc:creator>
  <cp:lastModifiedBy>joana Vidal</cp:lastModifiedBy>
  <cp:revision>2</cp:revision>
  <dcterms:created xsi:type="dcterms:W3CDTF">2021-02-03T18:05:00Z</dcterms:created>
  <dcterms:modified xsi:type="dcterms:W3CDTF">2021-02-03T18:05:00Z</dcterms:modified>
</cp:coreProperties>
</file>