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8571D" w14:textId="0322D1DF" w:rsidR="006907A1" w:rsidRPr="0015375C" w:rsidRDefault="00B202A4" w:rsidP="006907A1">
      <w:pPr>
        <w:spacing w:after="0" w:line="240" w:lineRule="auto"/>
        <w:rPr>
          <w:sz w:val="20"/>
          <w:szCs w:val="21"/>
        </w:rPr>
      </w:pPr>
      <w:r w:rsidRPr="005E2D73">
        <w:rPr>
          <w:b/>
        </w:rPr>
        <w:t xml:space="preserve">Supplementary Table </w:t>
      </w:r>
      <w:r w:rsidR="006907A1">
        <w:rPr>
          <w:b/>
        </w:rPr>
        <w:t>2</w:t>
      </w:r>
      <w:r w:rsidRPr="005E2D73">
        <w:rPr>
          <w:b/>
        </w:rPr>
        <w:t xml:space="preserve">. </w:t>
      </w:r>
      <w:r w:rsidR="006907A1" w:rsidRPr="006907A1">
        <w:rPr>
          <w:sz w:val="20"/>
          <w:szCs w:val="21"/>
        </w:rPr>
        <w:t>Time to nadir</w:t>
      </w:r>
      <w:r w:rsidR="006907A1" w:rsidRPr="006907A1">
        <w:rPr>
          <w:sz w:val="20"/>
          <w:szCs w:val="21"/>
        </w:rPr>
        <w:t>.</w:t>
      </w:r>
    </w:p>
    <w:p w14:paraId="4CB2CE33" w14:textId="77777777" w:rsidR="006907A1" w:rsidRPr="0015375C" w:rsidRDefault="006907A1" w:rsidP="006907A1">
      <w:pPr>
        <w:spacing w:after="0" w:line="240" w:lineRule="auto"/>
        <w:rPr>
          <w:sz w:val="18"/>
          <w:szCs w:val="21"/>
        </w:rPr>
      </w:pPr>
    </w:p>
    <w:tbl>
      <w:tblPr>
        <w:tblW w:w="819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1344"/>
        <w:gridCol w:w="1170"/>
        <w:gridCol w:w="990"/>
        <w:gridCol w:w="1350"/>
        <w:gridCol w:w="1170"/>
        <w:gridCol w:w="1080"/>
      </w:tblGrid>
      <w:tr w:rsidR="006907A1" w:rsidRPr="003B3103" w14:paraId="44CDEF39" w14:textId="77777777" w:rsidTr="003B3103">
        <w:trPr>
          <w:trHeight w:val="278"/>
        </w:trPr>
        <w:tc>
          <w:tcPr>
            <w:tcW w:w="108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29D4C21" w14:textId="77777777" w:rsidR="006907A1" w:rsidRPr="003B3103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B3103">
              <w:rPr>
                <w:rFonts w:hint="eastAsia"/>
                <w:b/>
                <w:sz w:val="20"/>
              </w:rPr>
              <w:t>Biomarker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77E3A0B" w14:textId="77777777" w:rsidR="006907A1" w:rsidRPr="003B3103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B3103">
              <w:rPr>
                <w:b/>
                <w:sz w:val="20"/>
              </w:rPr>
              <w:t>Patients with some decline in bone marker (n (%))</w:t>
            </w:r>
          </w:p>
          <w:p w14:paraId="7085B0B5" w14:textId="77777777" w:rsidR="006907A1" w:rsidRPr="003B3103" w:rsidRDefault="006907A1" w:rsidP="001071B9">
            <w:pPr>
              <w:spacing w:after="0" w:line="240" w:lineRule="auto"/>
              <w:jc w:val="center"/>
              <w:rPr>
                <w:b/>
                <w:sz w:val="20"/>
                <w:highlight w:val="green"/>
              </w:rPr>
            </w:pPr>
            <w:r w:rsidRPr="003B3103">
              <w:rPr>
                <w:b/>
                <w:sz w:val="20"/>
              </w:rPr>
              <w:t>N = 47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3D8F222" w14:textId="74376D19" w:rsidR="006907A1" w:rsidRPr="003B3103" w:rsidRDefault="006907A1" w:rsidP="001071B9">
            <w:pPr>
              <w:spacing w:after="0" w:line="240" w:lineRule="auto"/>
              <w:jc w:val="center"/>
              <w:rPr>
                <w:b/>
                <w:sz w:val="20"/>
                <w:highlight w:val="green"/>
              </w:rPr>
            </w:pPr>
            <w:r w:rsidRPr="003B3103">
              <w:rPr>
                <w:rFonts w:hint="eastAsia"/>
                <w:b/>
                <w:sz w:val="20"/>
              </w:rPr>
              <w:t xml:space="preserve">Median time </w:t>
            </w:r>
            <w:r w:rsidRPr="003B3103">
              <w:rPr>
                <w:b/>
                <w:sz w:val="20"/>
              </w:rPr>
              <w:t>t</w:t>
            </w:r>
            <w:r w:rsidRPr="003B3103">
              <w:rPr>
                <w:rFonts w:hint="eastAsia"/>
                <w:b/>
                <w:sz w:val="20"/>
              </w:rPr>
              <w:t xml:space="preserve">o nadir </w:t>
            </w:r>
            <w:r w:rsidR="003B3103">
              <w:rPr>
                <w:b/>
                <w:sz w:val="20"/>
              </w:rPr>
              <w:t xml:space="preserve">(days) </w:t>
            </w:r>
            <w:r w:rsidRPr="003B3103">
              <w:rPr>
                <w:b/>
                <w:sz w:val="20"/>
              </w:rPr>
              <w:t>for patients with a bone marker decline</w:t>
            </w:r>
          </w:p>
        </w:tc>
      </w:tr>
      <w:tr w:rsidR="006907A1" w:rsidRPr="00FA698E" w14:paraId="1C4BCDAD" w14:textId="77777777" w:rsidTr="003B3103">
        <w:trPr>
          <w:trHeight w:val="278"/>
        </w:trPr>
        <w:tc>
          <w:tcPr>
            <w:tcW w:w="108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B5F34A0" w14:textId="77777777" w:rsidR="006907A1" w:rsidRPr="00FA698E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E72AC92" w14:textId="77777777" w:rsidR="006907A1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25D19">
              <w:rPr>
                <w:b/>
                <w:sz w:val="20"/>
              </w:rPr>
              <w:t>Enzalutamide</w:t>
            </w:r>
          </w:p>
          <w:p w14:paraId="10536410" w14:textId="77777777" w:rsidR="006907A1" w:rsidRPr="00FA698E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= 12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A327993" w14:textId="77777777" w:rsidR="006907A1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Rad + Enza</w:t>
            </w:r>
          </w:p>
          <w:p w14:paraId="2D6EEC59" w14:textId="77777777" w:rsidR="006907A1" w:rsidRPr="00FA698E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= 35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36DD40C" w14:textId="0FD0EF20" w:rsidR="006907A1" w:rsidRPr="00FA698E" w:rsidRDefault="003B3103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 P-</w:t>
            </w:r>
            <w:r w:rsidR="006907A1">
              <w:rPr>
                <w:b/>
                <w:sz w:val="20"/>
              </w:rPr>
              <w:t>value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76C8F4C" w14:textId="77777777" w:rsidR="006907A1" w:rsidRPr="00FA698E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25D19">
              <w:rPr>
                <w:b/>
                <w:sz w:val="20"/>
              </w:rPr>
              <w:t>Enzalutamide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AC246A1" w14:textId="77777777" w:rsidR="006907A1" w:rsidRPr="00FA698E" w:rsidRDefault="006907A1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Rad + Enza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A1C573F" w14:textId="1BBFDF32" w:rsidR="006907A1" w:rsidRPr="00FA698E" w:rsidRDefault="003B3103" w:rsidP="001071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 P-</w:t>
            </w:r>
            <w:r w:rsidR="006907A1">
              <w:rPr>
                <w:b/>
                <w:sz w:val="20"/>
              </w:rPr>
              <w:t>value</w:t>
            </w:r>
          </w:p>
        </w:tc>
      </w:tr>
      <w:tr w:rsidR="006907A1" w:rsidRPr="00FA698E" w14:paraId="090F7331" w14:textId="77777777" w:rsidTr="003B3103">
        <w:trPr>
          <w:trHeight w:val="278"/>
        </w:trPr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E2BC2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FA698E">
              <w:rPr>
                <w:rFonts w:hint="eastAsia"/>
                <w:bCs/>
                <w:sz w:val="20"/>
              </w:rPr>
              <w:t>BAP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17702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5 (42%)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BF7726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35 (100%)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84AA419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&lt;0.001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286553B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680A5E7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0697738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0.790</w:t>
            </w:r>
          </w:p>
        </w:tc>
      </w:tr>
      <w:tr w:rsidR="006907A1" w:rsidRPr="00FA698E" w14:paraId="6454D328" w14:textId="77777777" w:rsidTr="003B3103">
        <w:trPr>
          <w:trHeight w:val="278"/>
        </w:trPr>
        <w:tc>
          <w:tcPr>
            <w:tcW w:w="1086" w:type="dxa"/>
            <w:shd w:val="clear" w:color="auto" w:fill="E7E6E6" w:themeFill="background2"/>
            <w:noWrap/>
            <w:vAlign w:val="center"/>
            <w:hideMark/>
          </w:tcPr>
          <w:p w14:paraId="30C2DC18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FA698E">
              <w:rPr>
                <w:rFonts w:hint="eastAsia"/>
                <w:bCs/>
                <w:sz w:val="20"/>
              </w:rPr>
              <w:t>CTP</w:t>
            </w:r>
          </w:p>
        </w:tc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3E824E86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7 (58%)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280B414C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25 (71%)</w:t>
            </w:r>
          </w:p>
        </w:tc>
        <w:tc>
          <w:tcPr>
            <w:tcW w:w="990" w:type="dxa"/>
            <w:shd w:val="clear" w:color="auto" w:fill="E7E6E6" w:themeFill="background2"/>
          </w:tcPr>
          <w:p w14:paraId="52D4D98C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0.499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center"/>
          </w:tcPr>
          <w:p w14:paraId="4AAAC100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</w:t>
            </w:r>
          </w:p>
        </w:tc>
        <w:tc>
          <w:tcPr>
            <w:tcW w:w="1170" w:type="dxa"/>
            <w:shd w:val="clear" w:color="auto" w:fill="E7E6E6" w:themeFill="background2"/>
          </w:tcPr>
          <w:p w14:paraId="13BB017B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</w:t>
            </w:r>
          </w:p>
        </w:tc>
        <w:tc>
          <w:tcPr>
            <w:tcW w:w="1080" w:type="dxa"/>
            <w:shd w:val="clear" w:color="auto" w:fill="E7E6E6" w:themeFill="background2"/>
          </w:tcPr>
          <w:p w14:paraId="0834956B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0.692</w:t>
            </w:r>
          </w:p>
        </w:tc>
      </w:tr>
      <w:tr w:rsidR="006907A1" w:rsidRPr="00FA698E" w14:paraId="6F104D2B" w14:textId="77777777" w:rsidTr="003B3103">
        <w:trPr>
          <w:trHeight w:val="278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5358298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FA698E">
              <w:rPr>
                <w:rFonts w:hint="eastAsia"/>
                <w:bCs/>
                <w:sz w:val="20"/>
              </w:rPr>
              <w:t>P1NP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0DFCBA0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7 (58%)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937AC2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33 (94%)</w:t>
            </w:r>
          </w:p>
        </w:tc>
        <w:tc>
          <w:tcPr>
            <w:tcW w:w="990" w:type="dxa"/>
          </w:tcPr>
          <w:p w14:paraId="58D9692C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0.008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A4B133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</w:t>
            </w:r>
          </w:p>
        </w:tc>
        <w:tc>
          <w:tcPr>
            <w:tcW w:w="1170" w:type="dxa"/>
          </w:tcPr>
          <w:p w14:paraId="742EC0CC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</w:t>
            </w:r>
          </w:p>
        </w:tc>
        <w:tc>
          <w:tcPr>
            <w:tcW w:w="1080" w:type="dxa"/>
          </w:tcPr>
          <w:p w14:paraId="40A7590E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0.871</w:t>
            </w:r>
          </w:p>
        </w:tc>
      </w:tr>
      <w:tr w:rsidR="006907A1" w:rsidRPr="00FA698E" w14:paraId="56472FE9" w14:textId="77777777" w:rsidTr="003B3103">
        <w:trPr>
          <w:trHeight w:val="278"/>
        </w:trPr>
        <w:tc>
          <w:tcPr>
            <w:tcW w:w="1086" w:type="dxa"/>
            <w:shd w:val="clear" w:color="auto" w:fill="E7E6E6" w:themeFill="background2"/>
            <w:noWrap/>
            <w:vAlign w:val="center"/>
            <w:hideMark/>
          </w:tcPr>
          <w:p w14:paraId="5F6D57B7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FA698E">
              <w:rPr>
                <w:rFonts w:hint="eastAsia"/>
                <w:bCs/>
                <w:sz w:val="20"/>
              </w:rPr>
              <w:t>NTP</w:t>
            </w:r>
          </w:p>
        </w:tc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0CAF34E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7 (58%)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04E4B96D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30 (86%)</w:t>
            </w:r>
          </w:p>
        </w:tc>
        <w:tc>
          <w:tcPr>
            <w:tcW w:w="990" w:type="dxa"/>
            <w:shd w:val="clear" w:color="auto" w:fill="E7E6E6" w:themeFill="background2"/>
          </w:tcPr>
          <w:p w14:paraId="55AA4604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0.098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center"/>
          </w:tcPr>
          <w:p w14:paraId="004CEE5E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1170" w:type="dxa"/>
            <w:shd w:val="clear" w:color="auto" w:fill="E7E6E6" w:themeFill="background2"/>
          </w:tcPr>
          <w:p w14:paraId="22613762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164</w:t>
            </w:r>
          </w:p>
        </w:tc>
        <w:tc>
          <w:tcPr>
            <w:tcW w:w="1080" w:type="dxa"/>
            <w:shd w:val="clear" w:color="auto" w:fill="E7E6E6" w:themeFill="background2"/>
          </w:tcPr>
          <w:p w14:paraId="06967D07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0.176</w:t>
            </w:r>
          </w:p>
        </w:tc>
      </w:tr>
      <w:tr w:rsidR="006907A1" w:rsidRPr="00FA698E" w14:paraId="5A875DF8" w14:textId="77777777" w:rsidTr="003B3103">
        <w:trPr>
          <w:trHeight w:val="278"/>
        </w:trPr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405EA98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FA698E">
              <w:rPr>
                <w:rFonts w:hint="eastAsia"/>
                <w:bCs/>
                <w:sz w:val="20"/>
              </w:rPr>
              <w:t>PYR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20580BD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5 (42%)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828C35A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17 (49%)</w:t>
            </w:r>
          </w:p>
        </w:tc>
        <w:tc>
          <w:tcPr>
            <w:tcW w:w="990" w:type="dxa"/>
          </w:tcPr>
          <w:p w14:paraId="2EDB34BB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0.714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A82A607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1170" w:type="dxa"/>
          </w:tcPr>
          <w:p w14:paraId="712827F1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</w:t>
            </w:r>
          </w:p>
        </w:tc>
        <w:tc>
          <w:tcPr>
            <w:tcW w:w="1080" w:type="dxa"/>
          </w:tcPr>
          <w:p w14:paraId="2C913ABE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0.465</w:t>
            </w:r>
          </w:p>
        </w:tc>
      </w:tr>
      <w:tr w:rsidR="006907A1" w:rsidRPr="00FA698E" w14:paraId="2CBE1604" w14:textId="77777777" w:rsidTr="003B3103">
        <w:trPr>
          <w:trHeight w:val="278"/>
        </w:trPr>
        <w:tc>
          <w:tcPr>
            <w:tcW w:w="1086" w:type="dxa"/>
            <w:shd w:val="clear" w:color="auto" w:fill="E7E6E6" w:themeFill="background2"/>
            <w:noWrap/>
            <w:vAlign w:val="center"/>
          </w:tcPr>
          <w:p w14:paraId="162CCFDC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  <w:lang w:eastAsia="zh-CN"/>
              </w:rPr>
            </w:pPr>
            <w:r>
              <w:rPr>
                <w:rFonts w:hint="eastAsia"/>
                <w:bCs/>
                <w:sz w:val="20"/>
                <w:lang w:eastAsia="zh-CN"/>
              </w:rPr>
              <w:t>P</w:t>
            </w:r>
            <w:r>
              <w:rPr>
                <w:bCs/>
                <w:sz w:val="20"/>
                <w:lang w:eastAsia="zh-CN"/>
              </w:rPr>
              <w:t>SA</w:t>
            </w:r>
          </w:p>
        </w:tc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502ED974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7 (58%)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30590943" w14:textId="77777777" w:rsidR="006907A1" w:rsidRPr="003B3103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3B3103">
              <w:rPr>
                <w:bCs/>
                <w:sz w:val="20"/>
              </w:rPr>
              <w:t>28 (80%)</w:t>
            </w:r>
          </w:p>
        </w:tc>
        <w:tc>
          <w:tcPr>
            <w:tcW w:w="990" w:type="dxa"/>
            <w:shd w:val="clear" w:color="auto" w:fill="E7E6E6" w:themeFill="background2"/>
          </w:tcPr>
          <w:p w14:paraId="62C52C2D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0.240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center"/>
          </w:tcPr>
          <w:p w14:paraId="413C9636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</w:t>
            </w:r>
          </w:p>
        </w:tc>
        <w:tc>
          <w:tcPr>
            <w:tcW w:w="1170" w:type="dxa"/>
            <w:shd w:val="clear" w:color="auto" w:fill="E7E6E6" w:themeFill="background2"/>
          </w:tcPr>
          <w:p w14:paraId="4C5B639E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180</w:t>
            </w:r>
          </w:p>
        </w:tc>
        <w:tc>
          <w:tcPr>
            <w:tcW w:w="1080" w:type="dxa"/>
            <w:shd w:val="clear" w:color="auto" w:fill="E7E6E6" w:themeFill="background2"/>
          </w:tcPr>
          <w:p w14:paraId="6909819B" w14:textId="77777777" w:rsidR="006907A1" w:rsidRPr="00FA698E" w:rsidRDefault="006907A1" w:rsidP="001071B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0.483</w:t>
            </w:r>
          </w:p>
        </w:tc>
      </w:tr>
    </w:tbl>
    <w:p w14:paraId="135F50DA" w14:textId="77777777" w:rsidR="006907A1" w:rsidRDefault="006907A1" w:rsidP="006907A1">
      <w:pPr>
        <w:spacing w:after="0" w:line="240" w:lineRule="auto"/>
        <w:rPr>
          <w:b/>
          <w:sz w:val="18"/>
          <w:szCs w:val="21"/>
        </w:rPr>
      </w:pPr>
    </w:p>
    <w:p w14:paraId="09590C81" w14:textId="699624EC" w:rsidR="006907A1" w:rsidRPr="003B3103" w:rsidRDefault="006907A1" w:rsidP="003B3103">
      <w:pPr>
        <w:spacing w:after="0"/>
        <w:ind w:right="1170"/>
        <w:rPr>
          <w:sz w:val="16"/>
          <w:szCs w:val="20"/>
        </w:rPr>
      </w:pPr>
      <w:r w:rsidRPr="003B3103">
        <w:rPr>
          <w:sz w:val="16"/>
          <w:szCs w:val="20"/>
        </w:rPr>
        <w:t xml:space="preserve">* </w:t>
      </w:r>
      <w:r w:rsidRPr="003B3103">
        <w:rPr>
          <w:sz w:val="16"/>
          <w:szCs w:val="20"/>
        </w:rPr>
        <w:t xml:space="preserve">Chi-square test was used to </w:t>
      </w:r>
      <w:r w:rsidRPr="003B3103">
        <w:rPr>
          <w:sz w:val="16"/>
          <w:szCs w:val="20"/>
        </w:rPr>
        <w:t>determine</w:t>
      </w:r>
      <w:r w:rsidRPr="003B3103">
        <w:rPr>
          <w:sz w:val="16"/>
          <w:szCs w:val="20"/>
        </w:rPr>
        <w:t xml:space="preserve"> the p</w:t>
      </w:r>
      <w:r w:rsidR="003B3103">
        <w:rPr>
          <w:sz w:val="16"/>
          <w:szCs w:val="20"/>
        </w:rPr>
        <w:t>-</w:t>
      </w:r>
      <w:bookmarkStart w:id="0" w:name="_GoBack"/>
      <w:bookmarkEnd w:id="0"/>
      <w:r w:rsidRPr="003B3103">
        <w:rPr>
          <w:sz w:val="16"/>
          <w:szCs w:val="20"/>
        </w:rPr>
        <w:t xml:space="preserve">values </w:t>
      </w:r>
      <w:r w:rsidRPr="003B3103">
        <w:rPr>
          <w:sz w:val="16"/>
          <w:szCs w:val="20"/>
        </w:rPr>
        <w:t>when</w:t>
      </w:r>
      <w:r w:rsidRPr="003B3103">
        <w:rPr>
          <w:sz w:val="16"/>
          <w:szCs w:val="20"/>
        </w:rPr>
        <w:t xml:space="preserve"> comparing the proportions of patients with </w:t>
      </w:r>
      <w:r w:rsidRPr="003B3103">
        <w:rPr>
          <w:sz w:val="16"/>
          <w:szCs w:val="20"/>
        </w:rPr>
        <w:t xml:space="preserve">a </w:t>
      </w:r>
      <w:r w:rsidRPr="003B3103">
        <w:rPr>
          <w:sz w:val="16"/>
          <w:szCs w:val="20"/>
        </w:rPr>
        <w:t>baseline nadir by treatment arm</w:t>
      </w:r>
      <w:r w:rsidRPr="003B3103">
        <w:rPr>
          <w:sz w:val="16"/>
          <w:szCs w:val="20"/>
        </w:rPr>
        <w:t xml:space="preserve"> </w:t>
      </w:r>
      <w:r w:rsidRPr="003B3103">
        <w:rPr>
          <w:sz w:val="16"/>
          <w:szCs w:val="20"/>
        </w:rPr>
        <w:t>with significance set at 0.05</w:t>
      </w:r>
      <w:r w:rsidRPr="003B3103">
        <w:rPr>
          <w:sz w:val="16"/>
          <w:szCs w:val="20"/>
        </w:rPr>
        <w:t>.</w:t>
      </w:r>
    </w:p>
    <w:p w14:paraId="723D2A9D" w14:textId="39956F56" w:rsidR="006907A1" w:rsidRPr="003B3103" w:rsidRDefault="006907A1" w:rsidP="003B3103">
      <w:pPr>
        <w:spacing w:after="0"/>
        <w:ind w:right="1170"/>
        <w:rPr>
          <w:sz w:val="18"/>
        </w:rPr>
      </w:pPr>
      <w:r w:rsidRPr="003B3103">
        <w:rPr>
          <w:sz w:val="16"/>
          <w:szCs w:val="20"/>
        </w:rPr>
        <w:t xml:space="preserve">** </w:t>
      </w:r>
      <w:r w:rsidRPr="003B3103">
        <w:rPr>
          <w:sz w:val="16"/>
          <w:szCs w:val="20"/>
        </w:rPr>
        <w:t xml:space="preserve">When calculating the median time to nadir, a subset of patients </w:t>
      </w:r>
      <w:r w:rsidRPr="003B3103">
        <w:rPr>
          <w:rFonts w:hint="eastAsia"/>
          <w:sz w:val="16"/>
          <w:szCs w:val="20"/>
        </w:rPr>
        <w:t>wit</w:t>
      </w:r>
      <w:r w:rsidRPr="003B3103">
        <w:rPr>
          <w:sz w:val="16"/>
          <w:szCs w:val="20"/>
        </w:rPr>
        <w:t>h some decline in bone marker was used.</w:t>
      </w:r>
      <w:r w:rsidRPr="003B3103">
        <w:rPr>
          <w:sz w:val="16"/>
          <w:szCs w:val="20"/>
        </w:rPr>
        <w:t xml:space="preserve"> </w:t>
      </w:r>
      <w:r w:rsidRPr="003B3103">
        <w:rPr>
          <w:sz w:val="16"/>
          <w:szCs w:val="20"/>
        </w:rPr>
        <w:t xml:space="preserve">Wilcoxon </w:t>
      </w:r>
      <w:r w:rsidRPr="003B3103">
        <w:rPr>
          <w:rFonts w:hint="eastAsia"/>
          <w:sz w:val="16"/>
          <w:szCs w:val="20"/>
          <w:lang w:eastAsia="zh-CN"/>
        </w:rPr>
        <w:t>rank</w:t>
      </w:r>
      <w:r w:rsidRPr="003B3103">
        <w:rPr>
          <w:sz w:val="16"/>
          <w:szCs w:val="20"/>
        </w:rPr>
        <w:t xml:space="preserve"> sum test was used to </w:t>
      </w:r>
      <w:r w:rsidRPr="003B3103">
        <w:rPr>
          <w:sz w:val="16"/>
          <w:szCs w:val="20"/>
        </w:rPr>
        <w:t>calculate the p-</w:t>
      </w:r>
      <w:r w:rsidRPr="003B3103">
        <w:rPr>
          <w:sz w:val="16"/>
          <w:szCs w:val="20"/>
        </w:rPr>
        <w:t>value with significance set at 0.05.</w:t>
      </w:r>
    </w:p>
    <w:sectPr w:rsidR="006907A1" w:rsidRPr="003B3103" w:rsidSect="007F4C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0640"/>
    <w:multiLevelType w:val="hybridMultilevel"/>
    <w:tmpl w:val="CA1AE6E8"/>
    <w:lvl w:ilvl="0" w:tplc="ECEA66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 AMA-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v2va2v10299pezs2ox52990t55wsttzrre&quot;&gt;Radium.Enza Paper&lt;record-ids&gt;&lt;item&gt;4&lt;/item&gt;&lt;/record-ids&gt;&lt;/item&gt;&lt;/Libraries&gt;"/>
  </w:docVars>
  <w:rsids>
    <w:rsidRoot w:val="00822018"/>
    <w:rsid w:val="000A7EF8"/>
    <w:rsid w:val="000E45B9"/>
    <w:rsid w:val="0016642C"/>
    <w:rsid w:val="002866FF"/>
    <w:rsid w:val="003501D7"/>
    <w:rsid w:val="00350892"/>
    <w:rsid w:val="003B3103"/>
    <w:rsid w:val="004A4481"/>
    <w:rsid w:val="005602DE"/>
    <w:rsid w:val="0059034B"/>
    <w:rsid w:val="005E2D73"/>
    <w:rsid w:val="00625D9A"/>
    <w:rsid w:val="00636CF5"/>
    <w:rsid w:val="0066499E"/>
    <w:rsid w:val="006907A1"/>
    <w:rsid w:val="0072642E"/>
    <w:rsid w:val="007C7612"/>
    <w:rsid w:val="007F4C14"/>
    <w:rsid w:val="00822018"/>
    <w:rsid w:val="00863100"/>
    <w:rsid w:val="009F7D8D"/>
    <w:rsid w:val="00A82F49"/>
    <w:rsid w:val="00AC0D0C"/>
    <w:rsid w:val="00B02B38"/>
    <w:rsid w:val="00B202A4"/>
    <w:rsid w:val="00B44A67"/>
    <w:rsid w:val="00BD5C6B"/>
    <w:rsid w:val="00CF54BC"/>
    <w:rsid w:val="00E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06C2"/>
  <w15:chartTrackingRefBased/>
  <w15:docId w15:val="{58FBE722-9A20-469F-9BE8-6E11B36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A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6499E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6499E"/>
    <w:rPr>
      <w:rFonts w:ascii="Calibri" w:eastAsiaTheme="minorEastAsia" w:hAnsi="Calibri"/>
      <w:szCs w:val="21"/>
      <w:lang w:eastAsia="zh-CN"/>
    </w:rPr>
  </w:style>
  <w:style w:type="paragraph" w:styleId="NormalWeb">
    <w:name w:val="Normal (Web)"/>
    <w:basedOn w:val="Normal"/>
    <w:uiPriority w:val="99"/>
    <w:unhideWhenUsed/>
    <w:rsid w:val="00664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25D9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D9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5D9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5D9A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6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73"/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73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F17A-E702-45EF-BD2C-46EAF95B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731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HCI-SCCM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Nussenzveig</dc:creator>
  <cp:keywords/>
  <dc:description/>
  <cp:lastModifiedBy>Roberto Nussenzveig</cp:lastModifiedBy>
  <cp:revision>2</cp:revision>
  <dcterms:created xsi:type="dcterms:W3CDTF">2019-11-25T19:50:00Z</dcterms:created>
  <dcterms:modified xsi:type="dcterms:W3CDTF">2019-11-25T19:50:00Z</dcterms:modified>
</cp:coreProperties>
</file>