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73" w:rsidRPr="007E2573" w:rsidRDefault="007E2573" w:rsidP="007E2573">
      <w:pPr>
        <w:spacing w:after="160" w:line="259" w:lineRule="auto"/>
        <w:rPr>
          <w:rFonts w:ascii="Calibri" w:eastAsia="等线" w:hAnsi="Calibri" w:cs="Times New Roman"/>
          <w:sz w:val="22"/>
          <w:szCs w:val="22"/>
          <w:lang w:eastAsia="zh-CN"/>
        </w:rPr>
      </w:pPr>
      <w:r w:rsidRPr="007E2573">
        <w:rPr>
          <w:rFonts w:ascii="Calibri" w:eastAsia="等线" w:hAnsi="Calibri" w:cs="Times New Roman"/>
          <w:b/>
          <w:sz w:val="22"/>
          <w:szCs w:val="22"/>
          <w:lang w:eastAsia="zh-CN"/>
        </w:rPr>
        <w:t>Table S4</w:t>
      </w:r>
      <w:r w:rsidRPr="007E2573">
        <w:rPr>
          <w:rFonts w:ascii="Calibri" w:eastAsia="等线" w:hAnsi="Calibri" w:cs="Times New Roman"/>
          <w:sz w:val="22"/>
          <w:szCs w:val="22"/>
          <w:lang w:eastAsia="zh-CN"/>
        </w:rPr>
        <w:t xml:space="preserve">. </w:t>
      </w:r>
      <w:proofErr w:type="spellStart"/>
      <w:r w:rsidRPr="007E2573">
        <w:rPr>
          <w:rFonts w:ascii="Calibri" w:eastAsia="等线" w:hAnsi="Calibri" w:cs="Times New Roman"/>
          <w:sz w:val="22"/>
          <w:szCs w:val="22"/>
          <w:lang w:eastAsia="zh-CN"/>
        </w:rPr>
        <w:t>NetMHC</w:t>
      </w:r>
      <w:proofErr w:type="spellEnd"/>
      <w:r w:rsidRPr="007E2573">
        <w:rPr>
          <w:rFonts w:ascii="Calibri" w:eastAsia="等线" w:hAnsi="Calibri" w:cs="Times New Roman"/>
          <w:sz w:val="22"/>
          <w:szCs w:val="22"/>
          <w:lang w:eastAsia="zh-CN"/>
        </w:rPr>
        <w:t xml:space="preserve"> predicted binding peptide information for TSSK2.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E2573" w:rsidRPr="007E2573" w:rsidTr="00C61E6C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  <w:b/>
              </w:rPr>
            </w:pPr>
            <w:r w:rsidRPr="007E2573">
              <w:rPr>
                <w:rFonts w:ascii="Calibri" w:eastAsia="等线" w:hAnsi="Calibri" w:cs="Times New Roman"/>
                <w:b/>
              </w:rPr>
              <w:t>Peptide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  <w:b/>
              </w:rPr>
            </w:pPr>
            <w:r w:rsidRPr="007E2573">
              <w:rPr>
                <w:rFonts w:ascii="Calibri" w:eastAsia="等线" w:hAnsi="Calibri" w:cs="Times New Roman"/>
                <w:b/>
              </w:rPr>
              <w:t>HLA allele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  <w:b/>
              </w:rPr>
            </w:pPr>
            <w:r w:rsidRPr="007E2573">
              <w:rPr>
                <w:rFonts w:ascii="Calibri" w:eastAsia="等线" w:hAnsi="Calibri" w:cs="Times New Roman"/>
                <w:b/>
              </w:rPr>
              <w:t>Rank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  <w:b/>
              </w:rPr>
            </w:pPr>
            <w:r w:rsidRPr="007E2573">
              <w:rPr>
                <w:rFonts w:ascii="Calibri" w:eastAsia="等线" w:hAnsi="Calibri" w:cs="Times New Roman"/>
                <w:b/>
              </w:rPr>
              <w:t>Predicted binder</w:t>
            </w:r>
          </w:p>
        </w:tc>
      </w:tr>
      <w:tr w:rsidR="007E2573" w:rsidRPr="007E2573" w:rsidTr="00C61E6C">
        <w:tc>
          <w:tcPr>
            <w:tcW w:w="2337" w:type="dxa"/>
            <w:tcBorders>
              <w:top w:val="single" w:sz="4" w:space="0" w:color="auto"/>
            </w:tcBorders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GRIYIIMEL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B*27:02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0.014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SB</w:t>
            </w:r>
          </w:p>
        </w:tc>
      </w:tr>
      <w:tr w:rsidR="007E2573" w:rsidRPr="007E2573" w:rsidTr="00C61E6C">
        <w:tc>
          <w:tcPr>
            <w:tcW w:w="2337" w:type="dxa"/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GRIYIIMEL</w:t>
            </w:r>
          </w:p>
        </w:tc>
        <w:tc>
          <w:tcPr>
            <w:tcW w:w="2337" w:type="dxa"/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C*07:02</w:t>
            </w:r>
          </w:p>
        </w:tc>
        <w:tc>
          <w:tcPr>
            <w:tcW w:w="2338" w:type="dxa"/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0.056</w:t>
            </w:r>
          </w:p>
        </w:tc>
        <w:tc>
          <w:tcPr>
            <w:tcW w:w="2338" w:type="dxa"/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SB</w:t>
            </w:r>
          </w:p>
        </w:tc>
      </w:tr>
      <w:tr w:rsidR="007E2573" w:rsidRPr="007E2573" w:rsidTr="00C61E6C">
        <w:tc>
          <w:tcPr>
            <w:tcW w:w="2337" w:type="dxa"/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GRIYIIMEL</w:t>
            </w:r>
          </w:p>
        </w:tc>
        <w:tc>
          <w:tcPr>
            <w:tcW w:w="2337" w:type="dxa"/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C*07:04</w:t>
            </w:r>
          </w:p>
        </w:tc>
        <w:tc>
          <w:tcPr>
            <w:tcW w:w="2338" w:type="dxa"/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0.073</w:t>
            </w:r>
          </w:p>
        </w:tc>
        <w:tc>
          <w:tcPr>
            <w:tcW w:w="2338" w:type="dxa"/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SB</w:t>
            </w:r>
          </w:p>
        </w:tc>
      </w:tr>
      <w:tr w:rsidR="007E2573" w:rsidRPr="007E2573" w:rsidTr="00C61E6C">
        <w:tc>
          <w:tcPr>
            <w:tcW w:w="2337" w:type="dxa"/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GRIYIIMEL</w:t>
            </w:r>
          </w:p>
        </w:tc>
        <w:tc>
          <w:tcPr>
            <w:tcW w:w="2337" w:type="dxa"/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C*07:06</w:t>
            </w:r>
          </w:p>
        </w:tc>
        <w:tc>
          <w:tcPr>
            <w:tcW w:w="2338" w:type="dxa"/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0.038</w:t>
            </w:r>
          </w:p>
        </w:tc>
        <w:tc>
          <w:tcPr>
            <w:tcW w:w="2338" w:type="dxa"/>
          </w:tcPr>
          <w:p w:rsidR="007E2573" w:rsidRPr="007E2573" w:rsidRDefault="007E2573" w:rsidP="007E2573">
            <w:pPr>
              <w:jc w:val="center"/>
              <w:rPr>
                <w:rFonts w:ascii="Calibri" w:eastAsia="等线" w:hAnsi="Calibri" w:cs="Times New Roman"/>
              </w:rPr>
            </w:pPr>
            <w:r w:rsidRPr="007E2573">
              <w:rPr>
                <w:rFonts w:ascii="Calibri" w:eastAsia="等线" w:hAnsi="Calibri" w:cs="Times New Roman"/>
              </w:rPr>
              <w:t>SB</w:t>
            </w:r>
          </w:p>
        </w:tc>
      </w:tr>
    </w:tbl>
    <w:p w:rsidR="007E2573" w:rsidRPr="007E2573" w:rsidRDefault="007E2573" w:rsidP="007E2573">
      <w:pPr>
        <w:spacing w:after="160" w:line="259" w:lineRule="auto"/>
        <w:rPr>
          <w:rFonts w:ascii="Calibri" w:eastAsia="等线" w:hAnsi="Calibri" w:cs="Times New Roman"/>
          <w:sz w:val="22"/>
          <w:szCs w:val="22"/>
          <w:lang w:eastAsia="zh-CN"/>
        </w:rPr>
      </w:pPr>
    </w:p>
    <w:p w:rsidR="00B953C0" w:rsidRDefault="00B953C0">
      <w:bookmarkStart w:id="0" w:name="_GoBack"/>
      <w:bookmarkEnd w:id="0"/>
    </w:p>
    <w:sectPr w:rsidR="00B953C0" w:rsidSect="007E2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73"/>
    <w:rsid w:val="00005038"/>
    <w:rsid w:val="007E2573"/>
    <w:rsid w:val="00B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137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573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573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Macintosh Word</Application>
  <DocSecurity>0</DocSecurity>
  <Lines>1</Lines>
  <Paragraphs>1</Paragraphs>
  <ScaleCrop>false</ScaleCrop>
  <Company>Dana-Farber Cancer Institute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Li</dc:creator>
  <cp:keywords/>
  <dc:description/>
  <cp:lastModifiedBy>Bo Li</cp:lastModifiedBy>
  <cp:revision>1</cp:revision>
  <dcterms:created xsi:type="dcterms:W3CDTF">2019-11-13T22:10:00Z</dcterms:created>
  <dcterms:modified xsi:type="dcterms:W3CDTF">2019-11-13T22:10:00Z</dcterms:modified>
</cp:coreProperties>
</file>