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57CB0" w14:textId="77777777" w:rsidR="00902927" w:rsidRPr="00902927" w:rsidRDefault="00902927" w:rsidP="00902927">
      <w:pPr>
        <w:rPr>
          <w:rFonts w:ascii="Calibri" w:eastAsia="等线" w:hAnsi="Calibri" w:cs="Times New Roman"/>
        </w:rPr>
      </w:pPr>
      <w:r w:rsidRPr="00902927">
        <w:rPr>
          <w:rFonts w:ascii="Calibri" w:eastAsia="等线" w:hAnsi="Calibri" w:cs="Times New Roman"/>
          <w:b/>
        </w:rPr>
        <w:t>Table S2</w:t>
      </w:r>
      <w:r w:rsidRPr="00902927">
        <w:rPr>
          <w:rFonts w:ascii="Calibri" w:eastAsia="等线" w:hAnsi="Calibri" w:cs="Times New Roman"/>
        </w:rPr>
        <w:t xml:space="preserve">. Three common HLA alleles predicted by </w:t>
      </w:r>
      <w:proofErr w:type="spellStart"/>
      <w:r w:rsidRPr="00902927">
        <w:rPr>
          <w:rFonts w:ascii="Calibri" w:eastAsia="等线" w:hAnsi="Calibri" w:cs="Times New Roman"/>
        </w:rPr>
        <w:t>NetMHC</w:t>
      </w:r>
      <w:proofErr w:type="spellEnd"/>
      <w:r w:rsidRPr="00902927">
        <w:rPr>
          <w:rFonts w:ascii="Calibri" w:eastAsia="等线" w:hAnsi="Calibri" w:cs="Times New Roman"/>
        </w:rPr>
        <w:t xml:space="preserve"> with strong binding affinities to a HSFX1 derived </w:t>
      </w:r>
      <w:proofErr w:type="gramStart"/>
      <w:r w:rsidRPr="00902927">
        <w:rPr>
          <w:rFonts w:ascii="Calibri" w:eastAsia="等线" w:hAnsi="Calibri" w:cs="Times New Roman"/>
        </w:rPr>
        <w:t>9-mer peptide</w:t>
      </w:r>
      <w:proofErr w:type="gramEnd"/>
      <w:r w:rsidRPr="00902927">
        <w:rPr>
          <w:rFonts w:ascii="Calibri" w:eastAsia="等线" w:hAnsi="Calibri" w:cs="Times New Roman"/>
        </w:rPr>
        <w:t xml:space="preserve"> (</w:t>
      </w:r>
      <w:r w:rsidRPr="00902927">
        <w:rPr>
          <w:rFonts w:ascii="Calibri" w:eastAsia="等线" w:hAnsi="Calibri" w:cs="Times New Roman"/>
          <w:b/>
        </w:rPr>
        <w:t>HSFX1: 384-392</w:t>
      </w:r>
      <w:r w:rsidRPr="00902927">
        <w:rPr>
          <w:rFonts w:ascii="Calibri" w:eastAsia="等线" w:hAnsi="Calibri" w:cs="Times New Roman"/>
        </w:rPr>
        <w:t>).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2927" w:rsidRPr="00902927" w14:paraId="243E9640" w14:textId="77777777" w:rsidTr="00C61E6C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36D20D6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902927">
              <w:rPr>
                <w:rFonts w:ascii="Calibri" w:eastAsia="等线" w:hAnsi="Calibri" w:cs="Times New Roman"/>
                <w:b/>
              </w:rPr>
              <w:t>Peptide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C9194B9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902927">
              <w:rPr>
                <w:rFonts w:ascii="Calibri" w:eastAsia="等线" w:hAnsi="Calibri" w:cs="Times New Roman"/>
                <w:b/>
              </w:rPr>
              <w:t>HLA allele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8035507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902927">
              <w:rPr>
                <w:rFonts w:ascii="Calibri" w:eastAsia="等线" w:hAnsi="Calibri" w:cs="Times New Roman"/>
                <w:b/>
              </w:rPr>
              <w:t>Rank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2E19C87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902927">
              <w:rPr>
                <w:rFonts w:ascii="Calibri" w:eastAsia="等线" w:hAnsi="Calibri" w:cs="Times New Roman"/>
                <w:b/>
              </w:rPr>
              <w:t>Binder</w:t>
            </w:r>
          </w:p>
        </w:tc>
      </w:tr>
      <w:tr w:rsidR="00902927" w:rsidRPr="00902927" w14:paraId="05EFF6B8" w14:textId="77777777" w:rsidTr="00C61E6C">
        <w:tc>
          <w:tcPr>
            <w:tcW w:w="2337" w:type="dxa"/>
            <w:tcBorders>
              <w:top w:val="single" w:sz="4" w:space="0" w:color="auto"/>
            </w:tcBorders>
          </w:tcPr>
          <w:p w14:paraId="1016D95E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VMFPHLPAL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79D9389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5331C4F0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0.02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375D00AE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SB</w:t>
            </w:r>
          </w:p>
        </w:tc>
      </w:tr>
      <w:tr w:rsidR="00902927" w:rsidRPr="00902927" w14:paraId="75EDACF8" w14:textId="77777777" w:rsidTr="00C61E6C">
        <w:tc>
          <w:tcPr>
            <w:tcW w:w="2337" w:type="dxa"/>
          </w:tcPr>
          <w:p w14:paraId="61D8ACB6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VMFPHLPAL</w:t>
            </w:r>
          </w:p>
        </w:tc>
        <w:tc>
          <w:tcPr>
            <w:tcW w:w="2337" w:type="dxa"/>
          </w:tcPr>
          <w:p w14:paraId="5066A0FA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C*07:01</w:t>
            </w:r>
          </w:p>
        </w:tc>
        <w:tc>
          <w:tcPr>
            <w:tcW w:w="2338" w:type="dxa"/>
          </w:tcPr>
          <w:p w14:paraId="0C3A6F04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0.25</w:t>
            </w:r>
          </w:p>
        </w:tc>
        <w:tc>
          <w:tcPr>
            <w:tcW w:w="2338" w:type="dxa"/>
          </w:tcPr>
          <w:p w14:paraId="38C197EA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SB</w:t>
            </w:r>
          </w:p>
        </w:tc>
      </w:tr>
      <w:tr w:rsidR="00902927" w:rsidRPr="00902927" w14:paraId="5C3F565D" w14:textId="77777777" w:rsidTr="00C61E6C">
        <w:tc>
          <w:tcPr>
            <w:tcW w:w="2337" w:type="dxa"/>
          </w:tcPr>
          <w:p w14:paraId="3A119271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VMFPHLPAL</w:t>
            </w:r>
          </w:p>
        </w:tc>
        <w:tc>
          <w:tcPr>
            <w:tcW w:w="2337" w:type="dxa"/>
          </w:tcPr>
          <w:p w14:paraId="4F2BC5B4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C*07:02</w:t>
            </w:r>
          </w:p>
        </w:tc>
        <w:tc>
          <w:tcPr>
            <w:tcW w:w="2338" w:type="dxa"/>
          </w:tcPr>
          <w:p w14:paraId="5D4C5D43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0.125</w:t>
            </w:r>
          </w:p>
        </w:tc>
        <w:tc>
          <w:tcPr>
            <w:tcW w:w="2338" w:type="dxa"/>
          </w:tcPr>
          <w:p w14:paraId="55A2A922" w14:textId="77777777" w:rsidR="00902927" w:rsidRPr="00902927" w:rsidRDefault="00902927" w:rsidP="00902927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902927">
              <w:rPr>
                <w:rFonts w:ascii="Calibri" w:eastAsia="等线" w:hAnsi="Calibri" w:cs="Times New Roman"/>
              </w:rPr>
              <w:t>SB</w:t>
            </w:r>
          </w:p>
        </w:tc>
      </w:tr>
    </w:tbl>
    <w:p w14:paraId="04E125E6" w14:textId="77777777" w:rsidR="00902927" w:rsidRPr="00902927" w:rsidRDefault="00902927" w:rsidP="00902927">
      <w:pPr>
        <w:rPr>
          <w:rFonts w:ascii="Calibri" w:eastAsia="等线" w:hAnsi="Calibri" w:cs="Times New Roman"/>
        </w:rPr>
      </w:pPr>
    </w:p>
    <w:p w14:paraId="4C77A28C" w14:textId="77777777" w:rsidR="00B953C0" w:rsidRDefault="00B953C0">
      <w:bookmarkStart w:id="0" w:name="_GoBack"/>
      <w:bookmarkEnd w:id="0"/>
    </w:p>
    <w:sectPr w:rsidR="00B953C0" w:rsidSect="00902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1E"/>
    <w:rsid w:val="00005038"/>
    <w:rsid w:val="00902927"/>
    <w:rsid w:val="00B953C0"/>
    <w:rsid w:val="00D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5F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1E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51E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02927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1E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51E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02927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Macintosh Word</Application>
  <DocSecurity>0</DocSecurity>
  <Lines>1</Lines>
  <Paragraphs>1</Paragraphs>
  <ScaleCrop>false</ScaleCrop>
  <Company>Dana-Farber Cancer Institute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Li</dc:creator>
  <cp:keywords/>
  <dc:description/>
  <cp:lastModifiedBy>Bo Li</cp:lastModifiedBy>
  <cp:revision>2</cp:revision>
  <dcterms:created xsi:type="dcterms:W3CDTF">2019-11-13T22:07:00Z</dcterms:created>
  <dcterms:modified xsi:type="dcterms:W3CDTF">2019-11-13T22:10:00Z</dcterms:modified>
</cp:coreProperties>
</file>