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49B" w14:textId="77777777" w:rsidR="00722AAC" w:rsidRDefault="00722AAC" w:rsidP="00722AAC">
      <w:pPr>
        <w:pStyle w:val="NormalWeb"/>
        <w:jc w:val="center"/>
      </w:pPr>
      <w:r>
        <w:rPr>
          <w:noProof/>
        </w:rPr>
        <w:drawing>
          <wp:inline distT="0" distB="0" distL="0" distR="0" wp14:anchorId="7F78E946" wp14:editId="5C9A28DA">
            <wp:extent cx="3182863" cy="7018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S3 Clin Can 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419" cy="705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296C" w14:textId="77777777" w:rsidR="00722AAC" w:rsidRPr="00E02612" w:rsidRDefault="00722AAC" w:rsidP="00722AAC">
      <w:pPr>
        <w:pStyle w:val="NormalWeb"/>
        <w:jc w:val="both"/>
      </w:pPr>
      <w:r w:rsidRPr="00FB6E28">
        <w:rPr>
          <w:b/>
        </w:rPr>
        <w:t>Figure S</w:t>
      </w:r>
      <w:r>
        <w:rPr>
          <w:b/>
        </w:rPr>
        <w:t>3</w:t>
      </w:r>
      <w:r w:rsidRPr="00FB6E28">
        <w:rPr>
          <w:b/>
        </w:rPr>
        <w:t>. Differential</w:t>
      </w:r>
      <w:r>
        <w:rPr>
          <w:b/>
        </w:rPr>
        <w:t xml:space="preserve"> gene expression in non-fibrotic, fibrotic, and metformin ovaries with samples from women taking gliptins omitted. </w:t>
      </w:r>
      <w:bookmarkStart w:id="0" w:name="_Hlk532473430"/>
      <w:r w:rsidRPr="000801E9">
        <w:t xml:space="preserve">Fold changes </w:t>
      </w:r>
      <w:r>
        <w:t>in RNA expression among all pairwise comparisons are presented. T</w:t>
      </w:r>
      <w:r w:rsidRPr="000801E9">
        <w:t>he</w:t>
      </w:r>
      <w:r>
        <w:t xml:space="preserve"> top five upregulated and downregulated genes among all pairwise comparisons are labelled for </w:t>
      </w:r>
      <w:r>
        <w:rPr>
          <w:b/>
        </w:rPr>
        <w:t xml:space="preserve">A. </w:t>
      </w:r>
      <w:r>
        <w:t xml:space="preserve">fibrotic vs. non-fibrotic, </w:t>
      </w:r>
      <w:r>
        <w:rPr>
          <w:b/>
        </w:rPr>
        <w:t xml:space="preserve">B. </w:t>
      </w:r>
      <w:r>
        <w:t xml:space="preserve">metformin vs. non-fibrotic, and </w:t>
      </w:r>
      <w:r>
        <w:rPr>
          <w:b/>
        </w:rPr>
        <w:t xml:space="preserve">C. </w:t>
      </w:r>
      <w:r>
        <w:t>metformin vs. fibrotic</w:t>
      </w:r>
      <w:bookmarkEnd w:id="0"/>
      <w:r>
        <w:t>.</w:t>
      </w:r>
      <w:bookmarkStart w:id="1" w:name="_GoBack"/>
      <w:bookmarkEnd w:id="1"/>
    </w:p>
    <w:p w14:paraId="0594A3B0" w14:textId="45C3B25F" w:rsidR="005D7E7E" w:rsidRDefault="005D7E7E" w:rsidP="0012444D">
      <w:pPr>
        <w:pStyle w:val="NormalWeb"/>
        <w:jc w:val="both"/>
      </w:pPr>
    </w:p>
    <w:sectPr w:rsidR="005D7E7E" w:rsidSect="0012444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71"/>
    <w:rsid w:val="000858E7"/>
    <w:rsid w:val="0012444D"/>
    <w:rsid w:val="005D7E7E"/>
    <w:rsid w:val="00722AAC"/>
    <w:rsid w:val="00AD3B5C"/>
    <w:rsid w:val="00D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31F5"/>
  <w15:chartTrackingRefBased/>
  <w15:docId w15:val="{296E4848-C6B4-4F9D-8E2A-8214E095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DD227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D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McCloskey, Curtis</dc:creator>
  <cp:keywords/>
  <dc:description/>
  <cp:lastModifiedBy>McCloskey, Curtis</cp:lastModifiedBy>
  <cp:revision>4</cp:revision>
  <dcterms:created xsi:type="dcterms:W3CDTF">2019-10-02T18:22:00Z</dcterms:created>
  <dcterms:modified xsi:type="dcterms:W3CDTF">2019-10-02T18:25:00Z</dcterms:modified>
</cp:coreProperties>
</file>