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F5FD8" w14:textId="10D9C468" w:rsidR="00464C28" w:rsidRDefault="008B19CE" w:rsidP="004C30C8">
      <w:pPr>
        <w:spacing w:line="360" w:lineRule="auto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Figures</w:t>
      </w:r>
      <w:r w:rsidR="004C30C8">
        <w:rPr>
          <w:b/>
          <w:sz w:val="24"/>
          <w:szCs w:val="24"/>
        </w:rPr>
        <w:t xml:space="preserve"> Legends</w:t>
      </w:r>
    </w:p>
    <w:p w14:paraId="086AC2E3" w14:textId="77777777" w:rsidR="00464C28" w:rsidRDefault="00464C28">
      <w:pPr>
        <w:spacing w:after="160" w:line="259" w:lineRule="auto"/>
        <w:rPr>
          <w:b/>
          <w:bCs/>
          <w:sz w:val="24"/>
          <w:szCs w:val="24"/>
        </w:rPr>
      </w:pPr>
    </w:p>
    <w:p w14:paraId="294BB2BD" w14:textId="73B7792F" w:rsidR="008B19CE" w:rsidRDefault="008B19CE" w:rsidP="008B19CE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Fig. S1. </w:t>
      </w:r>
      <w:r>
        <w:rPr>
          <w:sz w:val="24"/>
          <w:szCs w:val="24"/>
        </w:rPr>
        <w:t>C-index analyses of the different prognostic models built and tested in the EGF30008 trial.</w:t>
      </w:r>
    </w:p>
    <w:p w14:paraId="5814B48E" w14:textId="3A9BC305" w:rsidR="008B19CE" w:rsidRDefault="008B19CE" w:rsidP="008B19CE">
      <w:pPr>
        <w:spacing w:line="360" w:lineRule="auto"/>
      </w:pPr>
      <w:r>
        <w:t>PAM50, Prediction Analysis of Microarray 50.</w:t>
      </w:r>
    </w:p>
    <w:p w14:paraId="04957C59" w14:textId="31AEFD4A" w:rsidR="00C554E9" w:rsidRDefault="00C554E9" w:rsidP="008B19CE">
      <w:pPr>
        <w:spacing w:line="360" w:lineRule="auto"/>
      </w:pPr>
    </w:p>
    <w:p w14:paraId="49295888" w14:textId="50013DE3" w:rsidR="00573F23" w:rsidRDefault="004C30C8" w:rsidP="008B19C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="008B19CE">
        <w:rPr>
          <w:b/>
          <w:sz w:val="24"/>
          <w:szCs w:val="24"/>
        </w:rPr>
        <w:t>ig. S2</w:t>
      </w:r>
      <w:r w:rsidR="008B19CE">
        <w:rPr>
          <w:sz w:val="24"/>
          <w:szCs w:val="24"/>
        </w:rPr>
        <w:t>. Survival outcomes based on the PAM50MET score in the EGF30008 trial. (A) Progression-free survival using a predefined cutoff in patients treated with placebo. (B) Progression-free survival using a predefined cutoff in patients treated with lapatinib. (C) Overall survival using a predefined cutoff in patients treated with placebo. (D) Overall survival using a predefined cutoff in patients treated with lapatinib.</w:t>
      </w:r>
      <w:r w:rsidR="00E27BBB">
        <w:rPr>
          <w:sz w:val="24"/>
          <w:szCs w:val="24"/>
        </w:rPr>
        <w:t xml:space="preserve"> Interaction tests between PAM50 and treatment arm for PFS and OS were statistically non-significant (all p-values &gt;0.05).</w:t>
      </w:r>
    </w:p>
    <w:p w14:paraId="4B9F803F" w14:textId="3D23554E" w:rsidR="008B19CE" w:rsidRDefault="008B19CE" w:rsidP="008B19CE">
      <w:pPr>
        <w:spacing w:line="360" w:lineRule="auto"/>
      </w:pPr>
      <w:r>
        <w:t>PAM50MET, final model.</w:t>
      </w:r>
    </w:p>
    <w:p w14:paraId="0F8C77C4" w14:textId="57EA2B48" w:rsidR="00C554E9" w:rsidRDefault="00C554E9" w:rsidP="008B19CE">
      <w:pPr>
        <w:spacing w:line="360" w:lineRule="auto"/>
      </w:pPr>
    </w:p>
    <w:p w14:paraId="793B21CC" w14:textId="31B8631B" w:rsidR="00FC48E2" w:rsidRDefault="008B19CE" w:rsidP="008B19C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Fig. S3.</w:t>
      </w:r>
      <w:r>
        <w:rPr>
          <w:sz w:val="24"/>
          <w:szCs w:val="24"/>
        </w:rPr>
        <w:t xml:space="preserve"> Survival outcomes based on the PAM50MET score in the BOLERO-2 trial. (A) Progression-free survival using a predefined cutoff in patients treated with placebo. (B) Progression-free survival using a predefined cutoff in patients treated with </w:t>
      </w:r>
      <w:proofErr w:type="spellStart"/>
      <w:r w:rsidR="00FC48E2">
        <w:rPr>
          <w:sz w:val="24"/>
          <w:szCs w:val="24"/>
        </w:rPr>
        <w:t>everolimus</w:t>
      </w:r>
      <w:proofErr w:type="spellEnd"/>
      <w:r>
        <w:rPr>
          <w:sz w:val="24"/>
          <w:szCs w:val="24"/>
        </w:rPr>
        <w:t xml:space="preserve">. (C) Overall survival using a predefined cutoff in patients treated with placebo. (D) Overall survival using a predefined cutoff in patients treated with </w:t>
      </w:r>
      <w:proofErr w:type="spellStart"/>
      <w:r>
        <w:rPr>
          <w:sz w:val="24"/>
          <w:szCs w:val="24"/>
        </w:rPr>
        <w:t>everolimus</w:t>
      </w:r>
      <w:proofErr w:type="spellEnd"/>
      <w:r>
        <w:rPr>
          <w:sz w:val="24"/>
          <w:szCs w:val="24"/>
        </w:rPr>
        <w:t>.</w:t>
      </w:r>
      <w:r w:rsidR="001D1C87">
        <w:rPr>
          <w:sz w:val="24"/>
          <w:szCs w:val="24"/>
        </w:rPr>
        <w:t xml:space="preserve"> Interaction tests between PAM50 and treatment arm for PFS and OS were statistically non-significant </w:t>
      </w:r>
      <w:r w:rsidR="00E27BBB">
        <w:rPr>
          <w:sz w:val="24"/>
          <w:szCs w:val="24"/>
        </w:rPr>
        <w:t>(all p-values &gt;0.05).</w:t>
      </w:r>
    </w:p>
    <w:p w14:paraId="58EBF4C6" w14:textId="342311D4" w:rsidR="008B19CE" w:rsidRDefault="008B19CE" w:rsidP="008B19CE">
      <w:pPr>
        <w:spacing w:line="360" w:lineRule="auto"/>
      </w:pPr>
      <w:r>
        <w:t>PAM50MET, final model.</w:t>
      </w:r>
    </w:p>
    <w:p w14:paraId="09764788" w14:textId="09BEE3B2" w:rsidR="00C554E9" w:rsidRDefault="00C554E9">
      <w:pPr>
        <w:spacing w:after="160" w:line="259" w:lineRule="auto"/>
        <w:rPr>
          <w:b/>
          <w:sz w:val="24"/>
          <w:szCs w:val="24"/>
        </w:rPr>
      </w:pPr>
    </w:p>
    <w:p w14:paraId="5E3F0882" w14:textId="57739DB7" w:rsidR="008B19CE" w:rsidRDefault="008B19CE" w:rsidP="008B19C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Fig. S4.</w:t>
      </w:r>
      <w:r>
        <w:rPr>
          <w:sz w:val="24"/>
          <w:szCs w:val="24"/>
        </w:rPr>
        <w:t xml:space="preserve"> PAM50MET score as a continuous predictor of probability of (A) progression-free survival and (B) overall survival in EGF30008 and (C) progression-free survival (D) and overall survival in BOLERO-2 (dashed lines as 95% CI).</w:t>
      </w:r>
    </w:p>
    <w:p w14:paraId="33363DF7" w14:textId="7AFF37F9" w:rsidR="008B19CE" w:rsidRDefault="008B19CE" w:rsidP="008B19CE">
      <w:pPr>
        <w:spacing w:line="360" w:lineRule="auto"/>
      </w:pPr>
      <w:r>
        <w:t>CI, confidence interval; PAM50MET, final model.</w:t>
      </w:r>
    </w:p>
    <w:p w14:paraId="0D675DCB" w14:textId="5185FCE7" w:rsidR="00E36CD3" w:rsidRDefault="00E36CD3"/>
    <w:p w14:paraId="1C4400B0" w14:textId="77DB2073" w:rsidR="00E36CD3" w:rsidRDefault="00E36CD3"/>
    <w:p w14:paraId="3718F44A" w14:textId="616BD536" w:rsidR="00E36CD3" w:rsidRDefault="00E36CD3" w:rsidP="00E36CD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Fig. S5.</w:t>
      </w:r>
      <w:r>
        <w:rPr>
          <w:sz w:val="24"/>
          <w:szCs w:val="24"/>
        </w:rPr>
        <w:t xml:space="preserve"> Survival outcomes based on the PAM50MET score in the BOLERO-2 trial according to non-visceral versus visceral disease. (A) Progression-free survival of PAM50MET in patients with non-visceral disease. (B) Overall survival of PAM50MET in patients with non-visceral disease. (C) Progression-free survival of PAM50MET in patients with visceral disease. (D)</w:t>
      </w:r>
      <w:r w:rsidRPr="00E36C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Overall survival of PAM50MET in patients with visceral disease. </w:t>
      </w:r>
    </w:p>
    <w:p w14:paraId="38FD287C" w14:textId="77777777" w:rsidR="00E36CD3" w:rsidRDefault="00E36CD3" w:rsidP="00E36CD3">
      <w:pPr>
        <w:spacing w:line="360" w:lineRule="auto"/>
        <w:rPr>
          <w:sz w:val="24"/>
          <w:szCs w:val="24"/>
        </w:rPr>
      </w:pPr>
    </w:p>
    <w:p w14:paraId="2610BA3B" w14:textId="00DF5C6D" w:rsidR="00E36CD3" w:rsidRDefault="00E36CD3" w:rsidP="00E36CD3">
      <w:pPr>
        <w:spacing w:line="360" w:lineRule="auto"/>
      </w:pPr>
      <w:r>
        <w:t>CI, confidence interval; PAM50MET, final model.</w:t>
      </w:r>
    </w:p>
    <w:p w14:paraId="2BF20EC5" w14:textId="17155CCC" w:rsidR="00E36CD3" w:rsidRPr="00F31F85" w:rsidRDefault="00E36CD3"/>
    <w:sectPr w:rsidR="00E36CD3" w:rsidRPr="00F3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46B45" w14:textId="77777777" w:rsidR="00BE51EB" w:rsidRDefault="00BE51EB" w:rsidP="008B19CE">
      <w:r>
        <w:separator/>
      </w:r>
    </w:p>
  </w:endnote>
  <w:endnote w:type="continuationSeparator" w:id="0">
    <w:p w14:paraId="638290D3" w14:textId="77777777" w:rsidR="00BE51EB" w:rsidRDefault="00BE51EB" w:rsidP="008B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EAAF1" w14:textId="77777777" w:rsidR="00BE51EB" w:rsidRDefault="00BE51EB" w:rsidP="008B19CE">
      <w:r>
        <w:separator/>
      </w:r>
    </w:p>
  </w:footnote>
  <w:footnote w:type="continuationSeparator" w:id="0">
    <w:p w14:paraId="6400254F" w14:textId="77777777" w:rsidR="00BE51EB" w:rsidRDefault="00BE51EB" w:rsidP="008B1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535"/>
    <w:rsid w:val="00015C8E"/>
    <w:rsid w:val="000D577E"/>
    <w:rsid w:val="000F053B"/>
    <w:rsid w:val="00102918"/>
    <w:rsid w:val="001D1C87"/>
    <w:rsid w:val="00245828"/>
    <w:rsid w:val="00464C28"/>
    <w:rsid w:val="00467F08"/>
    <w:rsid w:val="004C30C8"/>
    <w:rsid w:val="004D0E76"/>
    <w:rsid w:val="00573F23"/>
    <w:rsid w:val="0089439B"/>
    <w:rsid w:val="008B19CE"/>
    <w:rsid w:val="008E180C"/>
    <w:rsid w:val="00AF0AFD"/>
    <w:rsid w:val="00B76EEB"/>
    <w:rsid w:val="00BE51EB"/>
    <w:rsid w:val="00C554E9"/>
    <w:rsid w:val="00CB3535"/>
    <w:rsid w:val="00E27BBB"/>
    <w:rsid w:val="00E36CD3"/>
    <w:rsid w:val="00F31F85"/>
    <w:rsid w:val="00FC48E2"/>
    <w:rsid w:val="00FF44E7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49BA0"/>
  <w15:chartTrackingRefBased/>
  <w15:docId w15:val="{0538B0EF-5A86-4C02-8152-C51E2935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9CE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8B19CE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44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4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Y, Bhavani</dc:creator>
  <cp:keywords/>
  <dc:description/>
  <cp:lastModifiedBy>Aleix Prat Aparicio</cp:lastModifiedBy>
  <cp:revision>2</cp:revision>
  <dcterms:created xsi:type="dcterms:W3CDTF">2020-09-15T20:58:00Z</dcterms:created>
  <dcterms:modified xsi:type="dcterms:W3CDTF">2020-09-15T20:58:00Z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YBH1@novartis.net</vt:lpwstr>
  </property>
  <property fmtid="{D5CDD505-2E9C-101B-9397-08002B2CF9AE}" pid="5" name="MSIP_Label_4929bff8-5b33-42aa-95d2-28f72e792cb0_SetDate">
    <vt:lpwstr>2020-06-10T10:22:51.9577227Z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ActionId">
    <vt:lpwstr>2e2ad9a5-f81e-4885-b1df-fb043e15c8eb</vt:lpwstr>
  </property>
  <property fmtid="{D5CDD505-2E9C-101B-9397-08002B2CF9AE}" pid="9" name="MSIP_Label_4929bff8-5b33-42aa-95d2-28f72e792cb0_Extended_MSFT_Method">
    <vt:lpwstr>Automatic</vt:lpwstr>
  </property>
  <property fmtid="{D5CDD505-2E9C-101B-9397-08002B2CF9AE}" pid="10" name="Confidentiality">
    <vt:lpwstr>Business Use Only</vt:lpwstr>
  </property>
</Properties>
</file>