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265"/>
        <w:gridCol w:w="2693"/>
      </w:tblGrid>
      <w:tr w:rsidR="00EA4D6C" w:rsidRPr="00E66EDF" w:rsidTr="00ED5DA5"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  <w:r w:rsidRPr="00E66EDF">
              <w:rPr>
                <w:rFonts w:ascii="Garamond" w:hAnsi="Garamond"/>
                <w:b/>
                <w:sz w:val="24"/>
              </w:rPr>
              <w:t>Supplementary Table 1</w:t>
            </w:r>
            <w:r w:rsidRPr="00E66EDF">
              <w:rPr>
                <w:rFonts w:ascii="Garamond" w:hAnsi="Garamond"/>
                <w:sz w:val="24"/>
              </w:rPr>
              <w:t xml:space="preserve"> Baseline characteristics of </w:t>
            </w:r>
            <w:r w:rsidR="00ED5DA5">
              <w:rPr>
                <w:rFonts w:ascii="Garamond" w:hAnsi="Garamond"/>
                <w:sz w:val="24"/>
              </w:rPr>
              <w:t xml:space="preserve">the 451 </w:t>
            </w:r>
            <w:r w:rsidRPr="00E66EDF">
              <w:rPr>
                <w:rFonts w:ascii="Garamond" w:hAnsi="Garamond"/>
                <w:sz w:val="24"/>
              </w:rPr>
              <w:t>patients included in the analysis data set</w:t>
            </w:r>
          </w:p>
        </w:tc>
      </w:tr>
      <w:tr w:rsidR="00EA4D6C" w:rsidRPr="00E66EDF" w:rsidTr="00ED5DA5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D6C" w:rsidRPr="00E66EDF" w:rsidRDefault="00EA4D6C" w:rsidP="00ED5DA5">
            <w:pPr>
              <w:rPr>
                <w:rFonts w:ascii="Garamond" w:hAnsi="Garamond"/>
                <w:b/>
                <w:sz w:val="24"/>
              </w:rPr>
            </w:pPr>
            <w:r w:rsidRPr="00E66EDF">
              <w:rPr>
                <w:rFonts w:ascii="Garamond" w:hAnsi="Garamond"/>
                <w:b/>
                <w:sz w:val="24"/>
              </w:rPr>
              <w:t>Continuous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4D6C" w:rsidRPr="00E66EDF" w:rsidRDefault="00EA4D6C" w:rsidP="00ED5DA5">
            <w:pPr>
              <w:rPr>
                <w:rFonts w:ascii="Garamond" w:hAnsi="Garamond"/>
                <w:b/>
                <w:sz w:val="24"/>
              </w:rPr>
            </w:pPr>
            <w:r w:rsidRPr="00E66EDF">
              <w:rPr>
                <w:rFonts w:ascii="Garamond" w:hAnsi="Garamond"/>
                <w:b/>
                <w:sz w:val="24"/>
              </w:rPr>
              <w:t>Median (range)</w:t>
            </w:r>
          </w:p>
        </w:tc>
      </w:tr>
      <w:tr w:rsidR="00EA4D6C" w:rsidRPr="00E66EDF" w:rsidTr="00ED5DA5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  <w:r w:rsidRPr="00E66EDF">
              <w:rPr>
                <w:rFonts w:ascii="Garamond" w:hAnsi="Garamond"/>
                <w:sz w:val="24"/>
              </w:rPr>
              <w:t>Tumor size (mm)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D6C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86 (10-494)</w:t>
            </w:r>
          </w:p>
        </w:tc>
      </w:tr>
      <w:tr w:rsidR="00EA4D6C" w:rsidRPr="00E66EDF" w:rsidTr="00ED5DA5">
        <w:tc>
          <w:tcPr>
            <w:tcW w:w="3686" w:type="dxa"/>
            <w:gridSpan w:val="2"/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  <w:r w:rsidRPr="00E66EDF">
              <w:rPr>
                <w:rFonts w:ascii="Garamond" w:hAnsi="Garamond"/>
                <w:sz w:val="24"/>
              </w:rPr>
              <w:t>CTC count</w:t>
            </w:r>
          </w:p>
        </w:tc>
        <w:tc>
          <w:tcPr>
            <w:tcW w:w="2693" w:type="dxa"/>
          </w:tcPr>
          <w:p w:rsidR="00EA4D6C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0 (0-351)</w:t>
            </w:r>
          </w:p>
        </w:tc>
        <w:bookmarkStart w:id="0" w:name="_GoBack"/>
        <w:bookmarkEnd w:id="0"/>
      </w:tr>
      <w:tr w:rsidR="00EA4D6C" w:rsidRPr="00E66EDF" w:rsidTr="00ED5DA5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  <w:r w:rsidRPr="00E66EDF">
              <w:rPr>
                <w:rFonts w:ascii="Garamond" w:hAnsi="Garamond"/>
                <w:sz w:val="24"/>
              </w:rPr>
              <w:t>Age (years)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D6C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63 (28-84)</w:t>
            </w:r>
          </w:p>
        </w:tc>
      </w:tr>
      <w:tr w:rsidR="00EA4D6C" w:rsidRPr="00E66EDF" w:rsidTr="00ED5DA5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D6C" w:rsidRPr="00E66EDF" w:rsidRDefault="00EA4D6C" w:rsidP="00ED5DA5">
            <w:pPr>
              <w:rPr>
                <w:rFonts w:ascii="Garamond" w:hAnsi="Garamond"/>
                <w:b/>
                <w:sz w:val="24"/>
              </w:rPr>
            </w:pPr>
            <w:r w:rsidRPr="00E66EDF">
              <w:rPr>
                <w:rFonts w:ascii="Garamond" w:hAnsi="Garamond"/>
                <w:b/>
                <w:sz w:val="24"/>
              </w:rPr>
              <w:t>Categorical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4D6C" w:rsidRPr="00E66EDF" w:rsidRDefault="00E66EDF" w:rsidP="00ED5DA5">
            <w:pPr>
              <w:rPr>
                <w:rFonts w:ascii="Garamond" w:hAnsi="Garamond"/>
                <w:b/>
                <w:sz w:val="24"/>
              </w:rPr>
            </w:pPr>
            <w:r w:rsidRPr="00E66EDF">
              <w:rPr>
                <w:rFonts w:ascii="Garamond" w:hAnsi="Garamond"/>
                <w:b/>
                <w:sz w:val="24"/>
              </w:rPr>
              <w:t>Number of patients (%)</w:t>
            </w:r>
          </w:p>
        </w:tc>
      </w:tr>
      <w:tr w:rsidR="00E66EDF" w:rsidRPr="00E66EDF" w:rsidTr="00ED5DA5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 w:rsidRPr="00E66EDF">
              <w:rPr>
                <w:rFonts w:ascii="Garamond" w:hAnsi="Garamond"/>
                <w:sz w:val="24"/>
              </w:rPr>
              <w:t>Arm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</w:tr>
      <w:tr w:rsidR="00EA4D6C" w:rsidRPr="00E66EDF" w:rsidTr="00ED5DA5">
        <w:tc>
          <w:tcPr>
            <w:tcW w:w="421" w:type="dxa"/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A4D6C" w:rsidRPr="00E66EDF" w:rsidRDefault="00E66EDF" w:rsidP="00ED5DA5">
            <w:pPr>
              <w:rPr>
                <w:rFonts w:ascii="Garamond" w:hAnsi="Garamond"/>
                <w:sz w:val="24"/>
              </w:rPr>
            </w:pPr>
            <w:r w:rsidRPr="00E66EDF">
              <w:rPr>
                <w:rFonts w:ascii="Garamond" w:hAnsi="Garamond"/>
                <w:sz w:val="24"/>
              </w:rPr>
              <w:t>Chemotherapy and bevacizumab</w:t>
            </w:r>
          </w:p>
        </w:tc>
        <w:tc>
          <w:tcPr>
            <w:tcW w:w="2693" w:type="dxa"/>
          </w:tcPr>
          <w:p w:rsidR="00EA4D6C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228 (51)</w:t>
            </w:r>
          </w:p>
        </w:tc>
      </w:tr>
      <w:tr w:rsidR="00EA4D6C" w:rsidRPr="00E66EDF" w:rsidTr="00ED5DA5">
        <w:tc>
          <w:tcPr>
            <w:tcW w:w="421" w:type="dxa"/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A4D6C" w:rsidRPr="00E66EDF" w:rsidRDefault="00E66EDF" w:rsidP="00ED5DA5">
            <w:pPr>
              <w:rPr>
                <w:rFonts w:ascii="Garamond" w:hAnsi="Garamond"/>
                <w:sz w:val="24"/>
              </w:rPr>
            </w:pPr>
            <w:r w:rsidRPr="00E66EDF">
              <w:rPr>
                <w:rFonts w:ascii="Garamond" w:hAnsi="Garamond"/>
                <w:sz w:val="24"/>
              </w:rPr>
              <w:t>Chemotherapy and bevacizumab</w:t>
            </w:r>
            <w:r w:rsidRPr="00E66EDF">
              <w:rPr>
                <w:rFonts w:ascii="Garamond" w:hAnsi="Garamond"/>
                <w:sz w:val="24"/>
              </w:rPr>
              <w:t xml:space="preserve"> and </w:t>
            </w:r>
            <w:proofErr w:type="spellStart"/>
            <w:r w:rsidRPr="00E66EDF">
              <w:rPr>
                <w:rFonts w:ascii="Garamond" w:hAnsi="Garamond"/>
                <w:sz w:val="24"/>
              </w:rPr>
              <w:t>cetuximab</w:t>
            </w:r>
            <w:proofErr w:type="spellEnd"/>
          </w:p>
        </w:tc>
        <w:tc>
          <w:tcPr>
            <w:tcW w:w="2693" w:type="dxa"/>
          </w:tcPr>
          <w:p w:rsidR="00EA4D6C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223 (49)</w:t>
            </w:r>
          </w:p>
        </w:tc>
      </w:tr>
      <w:tr w:rsidR="00E66EDF" w:rsidRPr="00E66EDF" w:rsidTr="00ED5DA5">
        <w:tc>
          <w:tcPr>
            <w:tcW w:w="3686" w:type="dxa"/>
            <w:gridSpan w:val="2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Lactate dehydrogenase</w:t>
            </w:r>
          </w:p>
        </w:tc>
        <w:tc>
          <w:tcPr>
            <w:tcW w:w="2693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</w:tr>
      <w:tr w:rsidR="00EA4D6C" w:rsidRPr="00E66EDF" w:rsidTr="00ED5DA5">
        <w:tc>
          <w:tcPr>
            <w:tcW w:w="421" w:type="dxa"/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A4D6C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Normal</w:t>
            </w:r>
          </w:p>
        </w:tc>
        <w:tc>
          <w:tcPr>
            <w:tcW w:w="2693" w:type="dxa"/>
          </w:tcPr>
          <w:p w:rsidR="00EA4D6C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258 (57)</w:t>
            </w:r>
          </w:p>
        </w:tc>
      </w:tr>
      <w:tr w:rsidR="00EA4D6C" w:rsidRPr="00E66EDF" w:rsidTr="00ED5DA5">
        <w:tc>
          <w:tcPr>
            <w:tcW w:w="421" w:type="dxa"/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A4D6C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Increased</w:t>
            </w:r>
          </w:p>
        </w:tc>
        <w:tc>
          <w:tcPr>
            <w:tcW w:w="2693" w:type="dxa"/>
          </w:tcPr>
          <w:p w:rsidR="00EA4D6C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191 (42)</w:t>
            </w:r>
          </w:p>
        </w:tc>
      </w:tr>
      <w:tr w:rsidR="00EA4D6C" w:rsidRPr="00E66EDF" w:rsidTr="00ED5DA5">
        <w:tc>
          <w:tcPr>
            <w:tcW w:w="421" w:type="dxa"/>
          </w:tcPr>
          <w:p w:rsidR="00EA4D6C" w:rsidRPr="00E66EDF" w:rsidRDefault="00EA4D6C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A4D6C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Missing</w:t>
            </w:r>
          </w:p>
        </w:tc>
        <w:tc>
          <w:tcPr>
            <w:tcW w:w="2693" w:type="dxa"/>
          </w:tcPr>
          <w:p w:rsidR="00EA4D6C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 (0)</w:t>
            </w:r>
          </w:p>
        </w:tc>
      </w:tr>
      <w:tr w:rsidR="00E66EDF" w:rsidRPr="00E66EDF" w:rsidTr="00ED5DA5">
        <w:tc>
          <w:tcPr>
            <w:tcW w:w="3686" w:type="dxa"/>
            <w:gridSpan w:val="2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Prior chemotherapy</w:t>
            </w:r>
          </w:p>
        </w:tc>
        <w:tc>
          <w:tcPr>
            <w:tcW w:w="2693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</w:tr>
      <w:tr w:rsidR="00E66EDF" w:rsidRPr="00E66EDF" w:rsidTr="00ED5DA5">
        <w:tc>
          <w:tcPr>
            <w:tcW w:w="421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Yes</w:t>
            </w:r>
          </w:p>
        </w:tc>
        <w:tc>
          <w:tcPr>
            <w:tcW w:w="2693" w:type="dxa"/>
          </w:tcPr>
          <w:p w:rsidR="00E66EDF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57 (13)</w:t>
            </w:r>
          </w:p>
        </w:tc>
      </w:tr>
      <w:tr w:rsidR="00E66EDF" w:rsidRPr="00E66EDF" w:rsidTr="00ED5DA5">
        <w:tc>
          <w:tcPr>
            <w:tcW w:w="421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</w:t>
            </w:r>
          </w:p>
        </w:tc>
        <w:tc>
          <w:tcPr>
            <w:tcW w:w="2693" w:type="dxa"/>
          </w:tcPr>
          <w:p w:rsidR="00E66EDF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394 (87)</w:t>
            </w:r>
          </w:p>
        </w:tc>
      </w:tr>
      <w:tr w:rsidR="00E66EDF" w:rsidRPr="00E66EDF" w:rsidTr="00ED5DA5">
        <w:tc>
          <w:tcPr>
            <w:tcW w:w="3686" w:type="dxa"/>
            <w:gridSpan w:val="2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Resection of primary tumor</w:t>
            </w:r>
          </w:p>
        </w:tc>
        <w:tc>
          <w:tcPr>
            <w:tcW w:w="2693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</w:tr>
      <w:tr w:rsidR="00E66EDF" w:rsidRPr="00E66EDF" w:rsidTr="00ED5DA5">
        <w:tc>
          <w:tcPr>
            <w:tcW w:w="421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Yes </w:t>
            </w:r>
          </w:p>
        </w:tc>
        <w:tc>
          <w:tcPr>
            <w:tcW w:w="2693" w:type="dxa"/>
          </w:tcPr>
          <w:p w:rsidR="00E66EDF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340 (75)</w:t>
            </w:r>
          </w:p>
        </w:tc>
      </w:tr>
      <w:tr w:rsidR="00E66EDF" w:rsidRPr="00E66EDF" w:rsidTr="00ED5DA5">
        <w:tc>
          <w:tcPr>
            <w:tcW w:w="421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No </w:t>
            </w:r>
          </w:p>
        </w:tc>
        <w:tc>
          <w:tcPr>
            <w:tcW w:w="2693" w:type="dxa"/>
          </w:tcPr>
          <w:p w:rsidR="00E66EDF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104 (23)</w:t>
            </w:r>
          </w:p>
        </w:tc>
      </w:tr>
      <w:tr w:rsidR="00E66EDF" w:rsidRPr="00E66EDF" w:rsidTr="00ED5DA5">
        <w:tc>
          <w:tcPr>
            <w:tcW w:w="421" w:type="dxa"/>
            <w:tcBorders>
              <w:bottom w:val="single" w:sz="4" w:space="0" w:color="auto"/>
            </w:tcBorders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E66EDF" w:rsidRPr="00E66EDF" w:rsidRDefault="00E66EDF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Missing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6EDF" w:rsidRPr="00E66EDF" w:rsidRDefault="00ED5DA5" w:rsidP="00ED5DA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 (2)</w:t>
            </w:r>
          </w:p>
        </w:tc>
      </w:tr>
    </w:tbl>
    <w:p w:rsidR="004B33A5" w:rsidRDefault="004B33A5"/>
    <w:sectPr w:rsidR="004B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6C"/>
    <w:rsid w:val="004B33A5"/>
    <w:rsid w:val="00E66EDF"/>
    <w:rsid w:val="00EA4D6C"/>
    <w:rsid w:val="00E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B631"/>
  <w15:chartTrackingRefBased/>
  <w15:docId w15:val="{63970C10-CDF0-440C-849C-FBA36E56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Netterberg</dc:creator>
  <cp:keywords/>
  <dc:description/>
  <cp:lastModifiedBy>Ida Netterberg</cp:lastModifiedBy>
  <cp:revision>1</cp:revision>
  <dcterms:created xsi:type="dcterms:W3CDTF">2019-10-11T13:10:00Z</dcterms:created>
  <dcterms:modified xsi:type="dcterms:W3CDTF">2019-10-11T13:39:00Z</dcterms:modified>
</cp:coreProperties>
</file>