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B45" w:rsidRPr="00E1483C" w:rsidRDefault="00120B45" w:rsidP="00120B45">
      <w:pPr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US"/>
        </w:rPr>
        <w:t xml:space="preserve">Supplementary </w:t>
      </w:r>
      <w:r w:rsidRPr="00E1483C">
        <w:rPr>
          <w:rFonts w:ascii="Arial" w:hAnsi="Arial" w:cs="Arial"/>
          <w:sz w:val="24"/>
          <w:szCs w:val="24"/>
          <w:lang w:val="en-GB"/>
        </w:rPr>
        <w:t>T</w:t>
      </w:r>
      <w:r>
        <w:rPr>
          <w:rFonts w:ascii="Arial" w:hAnsi="Arial" w:cs="Arial"/>
          <w:sz w:val="24"/>
          <w:szCs w:val="24"/>
          <w:lang w:val="en-GB"/>
        </w:rPr>
        <w:t>able 4</w:t>
      </w:r>
      <w:r w:rsidRPr="00E1483C">
        <w:rPr>
          <w:rFonts w:ascii="Arial" w:hAnsi="Arial" w:cs="Arial"/>
          <w:sz w:val="24"/>
          <w:szCs w:val="24"/>
          <w:lang w:val="en-GB"/>
        </w:rPr>
        <w:t>. M</w:t>
      </w:r>
      <w:proofErr w:type="spellStart"/>
      <w:r w:rsidRPr="00E1483C">
        <w:rPr>
          <w:rFonts w:ascii="Arial" w:hAnsi="Arial" w:cs="Arial"/>
          <w:sz w:val="24"/>
          <w:szCs w:val="24"/>
          <w:lang w:val="en-US"/>
        </w:rPr>
        <w:t>ultivariate</w:t>
      </w:r>
      <w:proofErr w:type="spellEnd"/>
      <w:r w:rsidRPr="00E1483C">
        <w:rPr>
          <w:rFonts w:ascii="Arial" w:hAnsi="Arial" w:cs="Arial"/>
          <w:sz w:val="24"/>
          <w:szCs w:val="24"/>
          <w:lang w:val="en-US"/>
        </w:rPr>
        <w:t xml:space="preserve"> logistic model regarding the likelihood of complete IDS</w:t>
      </w:r>
      <w:r w:rsidRPr="00E1483C">
        <w:rPr>
          <w:rFonts w:ascii="Arial" w:hAnsi="Arial" w:cs="Arial"/>
          <w:sz w:val="24"/>
          <w:szCs w:val="24"/>
          <w:lang w:val="en-GB"/>
        </w:rPr>
        <w:t xml:space="preserve">.  </w:t>
      </w:r>
    </w:p>
    <w:tbl>
      <w:tblPr>
        <w:tblStyle w:val="Grilledutableau"/>
        <w:tblW w:w="7829" w:type="dxa"/>
        <w:tblLook w:val="04A0" w:firstRow="1" w:lastRow="0" w:firstColumn="1" w:lastColumn="0" w:noHBand="0" w:noVBand="1"/>
      </w:tblPr>
      <w:tblGrid>
        <w:gridCol w:w="3045"/>
        <w:gridCol w:w="1217"/>
        <w:gridCol w:w="817"/>
        <w:gridCol w:w="1605"/>
        <w:gridCol w:w="1145"/>
      </w:tblGrid>
      <w:tr w:rsidR="00120B45" w:rsidRPr="00F91E43" w:rsidTr="00FE764F">
        <w:tc>
          <w:tcPr>
            <w:tcW w:w="3045" w:type="dxa"/>
            <w:vAlign w:val="center"/>
          </w:tcPr>
          <w:p w:rsidR="00120B45" w:rsidRPr="00F91E43" w:rsidRDefault="00120B45" w:rsidP="00FE76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91E43">
              <w:rPr>
                <w:rFonts w:ascii="Arial" w:hAnsi="Arial" w:cs="Arial"/>
                <w:bCs/>
                <w:sz w:val="24"/>
                <w:szCs w:val="24"/>
              </w:rPr>
              <w:t>N = 134</w:t>
            </w:r>
          </w:p>
        </w:tc>
        <w:tc>
          <w:tcPr>
            <w:tcW w:w="4784" w:type="dxa"/>
            <w:gridSpan w:val="4"/>
            <w:vAlign w:val="center"/>
          </w:tcPr>
          <w:p w:rsidR="00120B45" w:rsidRPr="00F91E43" w:rsidRDefault="00120B45" w:rsidP="00FE76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91E43">
              <w:rPr>
                <w:rFonts w:ascii="Arial" w:hAnsi="Arial" w:cs="Arial"/>
                <w:bCs/>
                <w:sz w:val="24"/>
                <w:szCs w:val="24"/>
              </w:rPr>
              <w:t xml:space="preserve">Final </w:t>
            </w:r>
            <w:proofErr w:type="spellStart"/>
            <w:r w:rsidRPr="00F91E43">
              <w:rPr>
                <w:rFonts w:ascii="Arial" w:hAnsi="Arial" w:cs="Arial"/>
                <w:bCs/>
                <w:sz w:val="24"/>
                <w:szCs w:val="24"/>
              </w:rPr>
              <w:t>Logistic</w:t>
            </w:r>
            <w:proofErr w:type="spellEnd"/>
            <w:r w:rsidRPr="00F91E43">
              <w:rPr>
                <w:rFonts w:ascii="Arial" w:hAnsi="Arial" w:cs="Arial"/>
                <w:bCs/>
                <w:sz w:val="24"/>
                <w:szCs w:val="24"/>
              </w:rPr>
              <w:t xml:space="preserve"> Model</w:t>
            </w:r>
          </w:p>
        </w:tc>
      </w:tr>
      <w:tr w:rsidR="00120B45" w:rsidRPr="00F91E43" w:rsidTr="00FE764F">
        <w:tc>
          <w:tcPr>
            <w:tcW w:w="3045" w:type="dxa"/>
            <w:vAlign w:val="center"/>
          </w:tcPr>
          <w:p w:rsidR="00120B45" w:rsidRPr="00F91E43" w:rsidRDefault="00120B45" w:rsidP="00FE764F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217" w:type="dxa"/>
            <w:vAlign w:val="center"/>
          </w:tcPr>
          <w:p w:rsidR="00120B45" w:rsidRPr="00F91E43" w:rsidRDefault="00120B45" w:rsidP="00FE764F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proofErr w:type="spellStart"/>
            <w:r w:rsidRPr="00F91E43">
              <w:rPr>
                <w:rFonts w:ascii="Arial" w:hAnsi="Arial" w:cs="Arial"/>
                <w:bCs/>
                <w:sz w:val="24"/>
                <w:szCs w:val="24"/>
              </w:rPr>
              <w:t>Estimate</w:t>
            </w:r>
            <w:proofErr w:type="spellEnd"/>
          </w:p>
        </w:tc>
        <w:tc>
          <w:tcPr>
            <w:tcW w:w="817" w:type="dxa"/>
            <w:vAlign w:val="center"/>
          </w:tcPr>
          <w:p w:rsidR="00120B45" w:rsidRPr="00F91E43" w:rsidRDefault="00120B45" w:rsidP="00FE764F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F91E43">
              <w:rPr>
                <w:rFonts w:ascii="Arial" w:hAnsi="Arial" w:cs="Arial"/>
                <w:bCs/>
                <w:sz w:val="24"/>
                <w:szCs w:val="24"/>
              </w:rPr>
              <w:t>OR</w:t>
            </w:r>
          </w:p>
        </w:tc>
        <w:tc>
          <w:tcPr>
            <w:tcW w:w="1605" w:type="dxa"/>
            <w:vAlign w:val="center"/>
          </w:tcPr>
          <w:p w:rsidR="00120B45" w:rsidRPr="00F91E43" w:rsidRDefault="00120B45" w:rsidP="00FE764F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F91E43">
              <w:rPr>
                <w:rFonts w:ascii="Arial" w:hAnsi="Arial" w:cs="Arial"/>
                <w:bCs/>
                <w:sz w:val="24"/>
                <w:szCs w:val="24"/>
              </w:rPr>
              <w:t>95% CI</w:t>
            </w:r>
          </w:p>
        </w:tc>
        <w:tc>
          <w:tcPr>
            <w:tcW w:w="1145" w:type="dxa"/>
            <w:vAlign w:val="center"/>
          </w:tcPr>
          <w:p w:rsidR="00120B45" w:rsidRPr="00F91E43" w:rsidRDefault="00120B45" w:rsidP="00FE764F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F91E43">
              <w:rPr>
                <w:rFonts w:ascii="Arial" w:hAnsi="Arial" w:cs="Arial"/>
                <w:bCs/>
                <w:sz w:val="24"/>
                <w:szCs w:val="24"/>
              </w:rPr>
              <w:t>P</w:t>
            </w:r>
          </w:p>
        </w:tc>
      </w:tr>
      <w:tr w:rsidR="00120B45" w:rsidRPr="00F91E43" w:rsidTr="00FE764F">
        <w:tc>
          <w:tcPr>
            <w:tcW w:w="3045" w:type="dxa"/>
          </w:tcPr>
          <w:p w:rsidR="00120B45" w:rsidRPr="00F91E43" w:rsidRDefault="00120B45" w:rsidP="00FE764F">
            <w:pPr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proofErr w:type="spellStart"/>
            <w:r w:rsidRPr="00F91E43">
              <w:rPr>
                <w:rFonts w:ascii="Arial" w:hAnsi="Arial" w:cs="Arial"/>
                <w:bCs/>
                <w:sz w:val="24"/>
                <w:szCs w:val="24"/>
              </w:rPr>
              <w:t>Intercept</w:t>
            </w:r>
            <w:proofErr w:type="spellEnd"/>
          </w:p>
        </w:tc>
        <w:tc>
          <w:tcPr>
            <w:tcW w:w="1217" w:type="dxa"/>
          </w:tcPr>
          <w:p w:rsidR="00120B45" w:rsidRPr="00F91E43" w:rsidRDefault="00120B45" w:rsidP="00FE764F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259B6">
              <w:rPr>
                <w:rFonts w:ascii="Arial" w:hAnsi="Arial" w:cs="Arial"/>
                <w:sz w:val="24"/>
                <w:szCs w:val="24"/>
                <w:lang w:val="en-GB"/>
              </w:rPr>
              <w:t>-2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  <w:r w:rsidRPr="009259B6">
              <w:rPr>
                <w:rFonts w:ascii="Arial" w:hAnsi="Arial" w:cs="Arial"/>
                <w:sz w:val="24"/>
                <w:szCs w:val="24"/>
                <w:lang w:val="en-GB"/>
              </w:rPr>
              <w:t>20</w:t>
            </w:r>
          </w:p>
        </w:tc>
        <w:tc>
          <w:tcPr>
            <w:tcW w:w="817" w:type="dxa"/>
          </w:tcPr>
          <w:p w:rsidR="00120B45" w:rsidRPr="00F91E43" w:rsidRDefault="00120B45" w:rsidP="00FE764F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F91E43">
              <w:rPr>
                <w:rFonts w:ascii="Arial" w:hAnsi="Arial" w:cs="Arial"/>
                <w:sz w:val="24"/>
                <w:szCs w:val="24"/>
                <w:lang w:val="en-GB"/>
              </w:rPr>
              <w:t>0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  <w:r w:rsidRPr="00F91E43">
              <w:rPr>
                <w:rFonts w:ascii="Arial" w:hAnsi="Arial" w:cs="Arial"/>
                <w:sz w:val="24"/>
                <w:szCs w:val="24"/>
                <w:lang w:val="en-GB"/>
              </w:rPr>
              <w:t>11</w:t>
            </w:r>
          </w:p>
        </w:tc>
        <w:tc>
          <w:tcPr>
            <w:tcW w:w="1605" w:type="dxa"/>
          </w:tcPr>
          <w:p w:rsidR="00120B45" w:rsidRPr="00F91E43" w:rsidRDefault="00120B45" w:rsidP="00FE764F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F91E43">
              <w:rPr>
                <w:rFonts w:ascii="Arial" w:hAnsi="Arial" w:cs="Arial"/>
                <w:sz w:val="24"/>
                <w:szCs w:val="24"/>
                <w:lang w:val="en-GB"/>
              </w:rPr>
              <w:t>[0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  <w:r w:rsidRPr="00F91E43">
              <w:rPr>
                <w:rFonts w:ascii="Arial" w:hAnsi="Arial" w:cs="Arial"/>
                <w:sz w:val="24"/>
                <w:szCs w:val="24"/>
                <w:lang w:val="en-GB"/>
              </w:rPr>
              <w:t>04-0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  <w:r w:rsidRPr="00F91E43">
              <w:rPr>
                <w:rFonts w:ascii="Arial" w:hAnsi="Arial" w:cs="Arial"/>
                <w:sz w:val="24"/>
                <w:szCs w:val="24"/>
                <w:lang w:val="en-GB"/>
              </w:rPr>
              <w:t>27]</w:t>
            </w:r>
          </w:p>
        </w:tc>
        <w:tc>
          <w:tcPr>
            <w:tcW w:w="1145" w:type="dxa"/>
          </w:tcPr>
          <w:p w:rsidR="00120B45" w:rsidRPr="00F91E43" w:rsidRDefault="00120B45" w:rsidP="00FE764F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F91E43">
              <w:rPr>
                <w:rFonts w:ascii="Arial" w:hAnsi="Arial" w:cs="Arial"/>
                <w:sz w:val="24"/>
                <w:szCs w:val="24"/>
                <w:lang w:val="en-GB"/>
              </w:rPr>
              <w:t>&lt; 0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  <w:r w:rsidRPr="00F91E43">
              <w:rPr>
                <w:rFonts w:ascii="Arial" w:hAnsi="Arial" w:cs="Arial"/>
                <w:sz w:val="24"/>
                <w:szCs w:val="24"/>
                <w:lang w:val="en-GB"/>
              </w:rPr>
              <w:t>001</w:t>
            </w:r>
          </w:p>
        </w:tc>
      </w:tr>
      <w:tr w:rsidR="00120B45" w:rsidRPr="00F91E43" w:rsidTr="00FE764F">
        <w:tc>
          <w:tcPr>
            <w:tcW w:w="3045" w:type="dxa"/>
          </w:tcPr>
          <w:p w:rsidR="00120B45" w:rsidRPr="00F91E43" w:rsidRDefault="00120B45" w:rsidP="00FE764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proofErr w:type="spellStart"/>
            <w:r w:rsidRPr="00F91E43">
              <w:rPr>
                <w:rFonts w:ascii="Arial" w:hAnsi="Arial" w:cs="Arial"/>
                <w:bCs/>
                <w:sz w:val="24"/>
                <w:szCs w:val="24"/>
              </w:rPr>
              <w:t>Std</w:t>
            </w:r>
            <w:proofErr w:type="spellEnd"/>
            <w:r w:rsidRPr="00F91E43">
              <w:rPr>
                <w:rFonts w:ascii="Arial" w:hAnsi="Arial" w:cs="Arial"/>
                <w:bCs/>
                <w:sz w:val="24"/>
                <w:szCs w:val="24"/>
              </w:rPr>
              <w:t xml:space="preserve"> KELIM (</w:t>
            </w:r>
            <w:proofErr w:type="spellStart"/>
            <w:r w:rsidRPr="00F91E43">
              <w:rPr>
                <w:rFonts w:ascii="Arial" w:hAnsi="Arial" w:cs="Arial"/>
                <w:bCs/>
                <w:sz w:val="24"/>
                <w:szCs w:val="24"/>
              </w:rPr>
              <w:t>continuous</w:t>
            </w:r>
            <w:proofErr w:type="spellEnd"/>
            <w:r w:rsidRPr="00F91E43">
              <w:rPr>
                <w:rFonts w:ascii="Arial" w:hAnsi="Arial" w:cs="Arial"/>
                <w:bCs/>
                <w:sz w:val="24"/>
                <w:szCs w:val="24"/>
              </w:rPr>
              <w:t>)</w:t>
            </w:r>
          </w:p>
        </w:tc>
        <w:tc>
          <w:tcPr>
            <w:tcW w:w="1217" w:type="dxa"/>
          </w:tcPr>
          <w:p w:rsidR="00120B45" w:rsidRPr="00F91E43" w:rsidRDefault="00120B45" w:rsidP="00FE764F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259B6">
              <w:rPr>
                <w:rFonts w:ascii="Arial" w:hAnsi="Arial" w:cs="Arial"/>
                <w:sz w:val="24"/>
                <w:szCs w:val="24"/>
                <w:lang w:val="en-GB"/>
              </w:rPr>
              <w:t>2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  <w:r w:rsidRPr="009259B6">
              <w:rPr>
                <w:rFonts w:ascii="Arial" w:hAnsi="Arial" w:cs="Arial"/>
                <w:sz w:val="24"/>
                <w:szCs w:val="24"/>
                <w:lang w:val="en-GB"/>
              </w:rPr>
              <w:t>78</w:t>
            </w:r>
          </w:p>
        </w:tc>
        <w:tc>
          <w:tcPr>
            <w:tcW w:w="817" w:type="dxa"/>
          </w:tcPr>
          <w:p w:rsidR="00120B45" w:rsidRPr="00F91E43" w:rsidRDefault="00120B45" w:rsidP="00FE764F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F91E43">
              <w:rPr>
                <w:rFonts w:ascii="Arial" w:hAnsi="Arial" w:cs="Arial"/>
                <w:sz w:val="24"/>
                <w:szCs w:val="24"/>
                <w:lang w:val="en-GB"/>
              </w:rPr>
              <w:t>16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  <w:r w:rsidRPr="00F91E43">
              <w:rPr>
                <w:rFonts w:ascii="Arial" w:hAnsi="Arial" w:cs="Arial"/>
                <w:sz w:val="24"/>
                <w:szCs w:val="24"/>
                <w:lang w:val="en-GB"/>
              </w:rPr>
              <w:t>13</w:t>
            </w:r>
          </w:p>
        </w:tc>
        <w:tc>
          <w:tcPr>
            <w:tcW w:w="1605" w:type="dxa"/>
          </w:tcPr>
          <w:p w:rsidR="00120B45" w:rsidRPr="00F91E43" w:rsidRDefault="00120B45" w:rsidP="00FE764F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F91E43">
              <w:rPr>
                <w:rFonts w:ascii="Arial" w:hAnsi="Arial" w:cs="Arial"/>
                <w:sz w:val="24"/>
                <w:szCs w:val="24"/>
                <w:lang w:val="en-GB"/>
              </w:rPr>
              <w:t>[5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  <w:r w:rsidRPr="00F91E43">
              <w:rPr>
                <w:rFonts w:ascii="Arial" w:hAnsi="Arial" w:cs="Arial"/>
                <w:sz w:val="24"/>
                <w:szCs w:val="24"/>
                <w:lang w:val="en-GB"/>
              </w:rPr>
              <w:t>51-53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  <w:r w:rsidRPr="00F91E43">
              <w:rPr>
                <w:rFonts w:ascii="Arial" w:hAnsi="Arial" w:cs="Arial"/>
                <w:sz w:val="24"/>
                <w:szCs w:val="24"/>
                <w:lang w:val="en-GB"/>
              </w:rPr>
              <w:t>38]</w:t>
            </w:r>
          </w:p>
        </w:tc>
        <w:tc>
          <w:tcPr>
            <w:tcW w:w="1145" w:type="dxa"/>
          </w:tcPr>
          <w:p w:rsidR="00120B45" w:rsidRPr="00F91E43" w:rsidRDefault="00120B45" w:rsidP="00FE764F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F91E43">
              <w:rPr>
                <w:rFonts w:ascii="Arial" w:hAnsi="Arial" w:cs="Arial"/>
                <w:sz w:val="24"/>
                <w:szCs w:val="24"/>
                <w:lang w:val="en-GB"/>
              </w:rPr>
              <w:t>&lt; 0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  <w:r w:rsidRPr="00F91E43">
              <w:rPr>
                <w:rFonts w:ascii="Arial" w:hAnsi="Arial" w:cs="Arial"/>
                <w:sz w:val="24"/>
                <w:szCs w:val="24"/>
                <w:lang w:val="en-GB"/>
              </w:rPr>
              <w:t>001</w:t>
            </w:r>
          </w:p>
        </w:tc>
      </w:tr>
    </w:tbl>
    <w:p w:rsidR="00120B45" w:rsidRDefault="00120B45" w:rsidP="00120B45">
      <w:pPr>
        <w:jc w:val="both"/>
        <w:rPr>
          <w:rFonts w:ascii="Arial" w:hAnsi="Arial" w:cs="Arial"/>
          <w:sz w:val="24"/>
          <w:szCs w:val="24"/>
          <w:lang w:val="en-GB"/>
        </w:rPr>
      </w:pPr>
    </w:p>
    <w:p w:rsidR="00120B45" w:rsidRDefault="00120B45" w:rsidP="00120B45">
      <w:pPr>
        <w:jc w:val="both"/>
        <w:rPr>
          <w:rFonts w:ascii="Arial" w:hAnsi="Arial" w:cs="Arial"/>
          <w:sz w:val="24"/>
          <w:szCs w:val="24"/>
          <w:lang w:val="en-GB"/>
        </w:rPr>
      </w:pPr>
      <w:proofErr w:type="spellStart"/>
      <w:r>
        <w:rPr>
          <w:rFonts w:ascii="Arial" w:hAnsi="Arial" w:cs="Arial"/>
          <w:sz w:val="24"/>
          <w:szCs w:val="24"/>
          <w:lang w:val="en-GB"/>
        </w:rPr>
        <w:t>Std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KELIM = KELIM / 0.07; OR = odds-ratio; 95% CI: 95% confidence interval</w:t>
      </w:r>
      <w:bookmarkStart w:id="0" w:name="_GoBack"/>
      <w:bookmarkEnd w:id="0"/>
    </w:p>
    <w:sectPr w:rsidR="00120B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B45"/>
    <w:rsid w:val="00120B45"/>
    <w:rsid w:val="004D5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7CCFB3-A47E-48AB-8022-A8F48530B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0B45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20B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benoit.you</dc:creator>
  <cp:keywords/>
  <dc:description/>
  <cp:lastModifiedBy>benoit.you</cp:lastModifiedBy>
  <cp:revision>1</cp:revision>
  <dcterms:created xsi:type="dcterms:W3CDTF">2020-02-26T17:53:00Z</dcterms:created>
  <dcterms:modified xsi:type="dcterms:W3CDTF">2020-02-26T17:53:00Z</dcterms:modified>
</cp:coreProperties>
</file>