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EF" w:rsidRPr="009C3DEF" w:rsidRDefault="009C3DEF" w:rsidP="009C3DEF">
      <w:pPr>
        <w:rPr>
          <w:b/>
          <w:sz w:val="24"/>
          <w:szCs w:val="24"/>
          <w:lang w:val="en-US"/>
        </w:rPr>
      </w:pPr>
      <w:r w:rsidRPr="009C3DEF">
        <w:rPr>
          <w:b/>
          <w:sz w:val="24"/>
          <w:szCs w:val="24"/>
          <w:lang w:val="en-US"/>
        </w:rPr>
        <w:t>Supplementary Figure 3</w:t>
      </w:r>
    </w:p>
    <w:p w:rsidR="009C3DEF" w:rsidRPr="009C3DEF" w:rsidRDefault="009C3DEF" w:rsidP="009C3DEF">
      <w:pPr>
        <w:rPr>
          <w:b/>
        </w:rPr>
      </w:pPr>
    </w:p>
    <w:p w:rsidR="009C3DEF" w:rsidRPr="009C3DEF" w:rsidRDefault="009C3DEF" w:rsidP="009C3DEF">
      <w:pPr>
        <w:rPr>
          <w:b/>
        </w:rPr>
      </w:pPr>
      <w:r w:rsidRPr="009C3DEF">
        <w:rPr>
          <w:noProof/>
          <w:lang w:eastAsia="it-IT"/>
        </w:rPr>
        <w:drawing>
          <wp:inline distT="0" distB="0" distL="0" distR="0" wp14:anchorId="65DD142E" wp14:editId="6D5C064B">
            <wp:extent cx="5400000" cy="4320000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k_digital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EF" w:rsidRPr="009C3DEF" w:rsidRDefault="009C3DEF" w:rsidP="009C3DEF">
      <w:pPr>
        <w:rPr>
          <w:b/>
        </w:rPr>
      </w:pPr>
    </w:p>
    <w:p w:rsidR="009C3DEF" w:rsidRPr="009C3DEF" w:rsidRDefault="009C3DEF" w:rsidP="009C3DEF">
      <w:pPr>
        <w:spacing w:line="480" w:lineRule="auto"/>
        <w:jc w:val="both"/>
        <w:rPr>
          <w:lang w:val="en-US"/>
        </w:rPr>
      </w:pPr>
      <w:r w:rsidRPr="009C3DEF">
        <w:rPr>
          <w:b/>
          <w:lang w:val="en-US"/>
        </w:rPr>
        <w:t>Supplementary figure 1.</w:t>
      </w:r>
      <w:r w:rsidRPr="009C3DEF">
        <w:rPr>
          <w:lang w:val="en-US"/>
        </w:rPr>
        <w:t xml:space="preserve"> Kaplan-Meier curves of overall survival (top) and progression free survival (bottom) according to </w:t>
      </w:r>
      <w:proofErr w:type="spellStart"/>
      <w:r w:rsidRPr="009C3DEF">
        <w:rPr>
          <w:lang w:val="en-US"/>
        </w:rPr>
        <w:t>pAMPK</w:t>
      </w:r>
      <w:proofErr w:type="spellEnd"/>
      <w:r w:rsidRPr="009C3DEF">
        <w:rPr>
          <w:lang w:val="en-US"/>
        </w:rPr>
        <w:t xml:space="preserve"> status (negative: graphs on the left, positive: graphs on the right). No statistically significant interaction between treatment and </w:t>
      </w:r>
      <w:proofErr w:type="spellStart"/>
      <w:r w:rsidRPr="009C3DEF">
        <w:rPr>
          <w:lang w:val="en-US"/>
        </w:rPr>
        <w:t>pAMPK</w:t>
      </w:r>
      <w:proofErr w:type="spellEnd"/>
      <w:r w:rsidRPr="009C3DEF">
        <w:rPr>
          <w:lang w:val="en-US"/>
        </w:rPr>
        <w:t xml:space="preserve"> tumor status was demonstrated in terms of PFS </w:t>
      </w:r>
      <w:r w:rsidRPr="00E0622E">
        <w:rPr>
          <w:lang w:val="en-US"/>
        </w:rPr>
        <w:t>(interaction test p-value</w:t>
      </w:r>
      <w:r w:rsidRPr="00E0622E" w:rsidDel="0032341D">
        <w:rPr>
          <w:lang w:val="en-US"/>
        </w:rPr>
        <w:t xml:space="preserve"> </w:t>
      </w:r>
      <w:r w:rsidRPr="00E0622E">
        <w:rPr>
          <w:lang w:val="en-US"/>
        </w:rPr>
        <w:t>= 0.7452) or OS (interaction test p-value = 0.2257).</w:t>
      </w:r>
    </w:p>
    <w:p w:rsidR="00886D41" w:rsidRDefault="00886D41">
      <w:bookmarkStart w:id="0" w:name="_GoBack"/>
      <w:bookmarkEnd w:id="0"/>
    </w:p>
    <w:sectPr w:rsidR="00886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F"/>
    <w:rsid w:val="00382F1A"/>
    <w:rsid w:val="00886D41"/>
    <w:rsid w:val="009C3DEF"/>
    <w:rsid w:val="00C63710"/>
    <w:rsid w:val="00E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43F9-3D0F-417C-BED2-E6E38822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Indraccolo</dc:creator>
  <cp:keywords/>
  <dc:description/>
  <cp:lastModifiedBy>Indraccolo</cp:lastModifiedBy>
  <cp:revision>3</cp:revision>
  <dcterms:created xsi:type="dcterms:W3CDTF">2020-04-16T15:38:00Z</dcterms:created>
  <dcterms:modified xsi:type="dcterms:W3CDTF">2020-04-16T15:38:00Z</dcterms:modified>
</cp:coreProperties>
</file>