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E4B784" w14:textId="77777777" w:rsidR="00D346E5" w:rsidRPr="008C63AC" w:rsidRDefault="00D346E5" w:rsidP="00D346E5">
      <w:pPr>
        <w:spacing w:after="0" w:line="360" w:lineRule="auto"/>
        <w:jc w:val="center"/>
        <w:rPr>
          <w:rFonts w:ascii="Times New Roman" w:eastAsia="SimSun" w:hAnsi="Times New Roman" w:cs="Times New Roman"/>
          <w:b/>
          <w:sz w:val="36"/>
          <w:szCs w:val="36"/>
          <w:u w:val="single"/>
        </w:rPr>
      </w:pPr>
      <w:bookmarkStart w:id="0" w:name="_GoBack"/>
      <w:bookmarkEnd w:id="0"/>
      <w:r w:rsidRPr="008C63AC">
        <w:rPr>
          <w:rFonts w:ascii="Times New Roman" w:eastAsia="SimSun" w:hAnsi="Times New Roman" w:cs="Times New Roman"/>
          <w:b/>
          <w:sz w:val="36"/>
          <w:szCs w:val="36"/>
          <w:u w:val="single"/>
        </w:rPr>
        <w:t>Supplemental Information</w:t>
      </w:r>
    </w:p>
    <w:p w14:paraId="17611B39" w14:textId="77777777" w:rsidR="00D346E5" w:rsidRPr="008C63AC" w:rsidRDefault="00D346E5" w:rsidP="00D346E5">
      <w:pPr>
        <w:spacing w:after="0" w:line="360" w:lineRule="auto"/>
        <w:rPr>
          <w:rFonts w:ascii="Times New Roman" w:eastAsia="SimSun" w:hAnsi="Times New Roman" w:cs="Times New Roman"/>
          <w:b/>
          <w:sz w:val="24"/>
          <w:szCs w:val="24"/>
          <w:u w:val="single"/>
        </w:rPr>
      </w:pPr>
    </w:p>
    <w:p w14:paraId="035E0C23" w14:textId="77C0F02B" w:rsidR="00D346E5" w:rsidRPr="00D607ED" w:rsidRDefault="00D607ED" w:rsidP="00D607ED">
      <w:pPr>
        <w:spacing w:after="0" w:line="360" w:lineRule="auto"/>
        <w:jc w:val="center"/>
        <w:rPr>
          <w:rFonts w:ascii="Times New Roman" w:eastAsia="SimSun" w:hAnsi="Times New Roman" w:cs="Times New Roman"/>
          <w:b/>
          <w:color w:val="000000" w:themeColor="text1"/>
          <w:sz w:val="24"/>
          <w:szCs w:val="24"/>
          <w:u w:val="single"/>
        </w:rPr>
      </w:pPr>
      <w:proofErr w:type="spellStart"/>
      <w:r w:rsidRPr="00D607ED">
        <w:rPr>
          <w:rFonts w:ascii="Times New Roman" w:hAnsi="Times New Roman" w:cs="Times New Roman"/>
          <w:b/>
          <w:color w:val="000000" w:themeColor="text1"/>
          <w:sz w:val="24"/>
          <w:szCs w:val="24"/>
        </w:rPr>
        <w:t>Ultrasmall</w:t>
      </w:r>
      <w:proofErr w:type="spellEnd"/>
      <w:r w:rsidRPr="00D607ED">
        <w:rPr>
          <w:rFonts w:ascii="Times New Roman" w:hAnsi="Times New Roman" w:cs="Times New Roman"/>
          <w:b/>
          <w:color w:val="000000" w:themeColor="text1"/>
          <w:sz w:val="24"/>
          <w:szCs w:val="24"/>
        </w:rPr>
        <w:t xml:space="preserve"> Core-Shell Silica Nanoparticles for Precision Drug Delivery in a High-Grade Malignant Brain Tumor Model</w:t>
      </w:r>
    </w:p>
    <w:p w14:paraId="4A04578E" w14:textId="242805F0" w:rsidR="00D346E5" w:rsidRPr="008C63AC" w:rsidRDefault="00D346E5" w:rsidP="00D346E5">
      <w:pPr>
        <w:spacing w:after="0" w:line="360" w:lineRule="auto"/>
        <w:rPr>
          <w:rFonts w:ascii="Times New Roman" w:eastAsia="SimSun" w:hAnsi="Times New Roman" w:cs="Times New Roman"/>
          <w:i/>
          <w:sz w:val="24"/>
          <w:szCs w:val="24"/>
          <w:u w:val="single"/>
        </w:rPr>
      </w:pPr>
      <w:r w:rsidRPr="008C63AC">
        <w:rPr>
          <w:rFonts w:ascii="Times New Roman" w:eastAsia="SimSun" w:hAnsi="Times New Roman" w:cs="Times New Roman"/>
          <w:i/>
          <w:sz w:val="24"/>
          <w:szCs w:val="24"/>
          <w:u w:val="single"/>
        </w:rPr>
        <w:t>Rupa Juthani</w:t>
      </w:r>
      <w:r w:rsidRPr="008C63AC">
        <w:rPr>
          <w:rFonts w:ascii="Times New Roman" w:eastAsia="SimSun" w:hAnsi="Times New Roman" w:cs="Times New Roman"/>
          <w:i/>
          <w:sz w:val="24"/>
          <w:szCs w:val="24"/>
          <w:u w:val="single"/>
          <w:vertAlign w:val="superscript"/>
        </w:rPr>
        <w:t>1†</w:t>
      </w:r>
      <w:r w:rsidRPr="008C63AC">
        <w:rPr>
          <w:rFonts w:ascii="Times New Roman" w:eastAsia="SimSun" w:hAnsi="Times New Roman" w:cs="Times New Roman"/>
          <w:i/>
          <w:sz w:val="24"/>
          <w:szCs w:val="24"/>
          <w:u w:val="single"/>
        </w:rPr>
        <w:t>, Brian Madajewski</w:t>
      </w:r>
      <w:r w:rsidRPr="008C63AC">
        <w:rPr>
          <w:rFonts w:ascii="Times New Roman" w:eastAsia="SimSun" w:hAnsi="Times New Roman" w:cs="Times New Roman"/>
          <w:i/>
          <w:sz w:val="24"/>
          <w:szCs w:val="24"/>
          <w:u w:val="single"/>
          <w:vertAlign w:val="superscript"/>
        </w:rPr>
        <w:t>2†</w:t>
      </w:r>
      <w:r w:rsidRPr="008C63AC">
        <w:rPr>
          <w:rFonts w:ascii="Times New Roman" w:eastAsia="SimSun" w:hAnsi="Times New Roman" w:cs="Times New Roman"/>
          <w:i/>
          <w:sz w:val="24"/>
          <w:szCs w:val="24"/>
          <w:u w:val="single"/>
        </w:rPr>
        <w:t xml:space="preserve">, </w:t>
      </w:r>
      <w:r w:rsidRPr="008C63AC">
        <w:rPr>
          <w:rFonts w:ascii="Times New Roman" w:eastAsia="SimSun" w:hAnsi="Times New Roman" w:cs="Times New Roman"/>
          <w:i/>
          <w:sz w:val="24"/>
          <w:szCs w:val="24"/>
          <w:u w:val="single"/>
          <w:lang w:bidi="en-US"/>
        </w:rPr>
        <w:t>Barney Yoo</w:t>
      </w:r>
      <w:r w:rsidRPr="008C63AC">
        <w:rPr>
          <w:rFonts w:ascii="Times New Roman" w:eastAsia="SimSun" w:hAnsi="Times New Roman" w:cs="Times New Roman"/>
          <w:i/>
          <w:sz w:val="24"/>
          <w:szCs w:val="24"/>
          <w:u w:val="single"/>
          <w:vertAlign w:val="superscript"/>
          <w:lang w:bidi="en-US"/>
        </w:rPr>
        <w:t>2,3</w:t>
      </w:r>
      <w:r w:rsidRPr="008C63AC">
        <w:rPr>
          <w:rFonts w:ascii="Times New Roman" w:eastAsia="SimSun" w:hAnsi="Times New Roman" w:cs="Times New Roman"/>
          <w:i/>
          <w:sz w:val="24"/>
          <w:szCs w:val="24"/>
          <w:u w:val="single"/>
          <w:vertAlign w:val="superscript"/>
        </w:rPr>
        <w:t>†</w:t>
      </w:r>
      <w:r w:rsidRPr="008C63AC">
        <w:rPr>
          <w:rFonts w:ascii="Times New Roman" w:eastAsia="SimSun" w:hAnsi="Times New Roman" w:cs="Times New Roman"/>
          <w:i/>
          <w:sz w:val="24"/>
          <w:szCs w:val="24"/>
          <w:u w:val="single"/>
        </w:rPr>
        <w:t>,</w:t>
      </w:r>
      <w:r w:rsidRPr="008C63AC">
        <w:rPr>
          <w:rFonts w:ascii="Times New Roman" w:eastAsia="SimSun" w:hAnsi="Times New Roman" w:cs="Times New Roman"/>
          <w:i/>
          <w:sz w:val="24"/>
          <w:szCs w:val="24"/>
          <w:u w:val="single"/>
          <w:vertAlign w:val="superscript"/>
          <w:lang w:bidi="en-US"/>
        </w:rPr>
        <w:t xml:space="preserve"> </w:t>
      </w:r>
      <w:r w:rsidRPr="008C63AC">
        <w:rPr>
          <w:rFonts w:ascii="Times New Roman" w:eastAsia="SimSun" w:hAnsi="Times New Roman" w:cs="Times New Roman"/>
          <w:i/>
          <w:sz w:val="24"/>
          <w:szCs w:val="24"/>
          <w:u w:val="single"/>
        </w:rPr>
        <w:t>Li Zhang</w:t>
      </w:r>
      <w:r w:rsidRPr="008C63AC">
        <w:rPr>
          <w:rFonts w:ascii="Times New Roman" w:eastAsia="SimSun" w:hAnsi="Times New Roman" w:cs="Times New Roman"/>
          <w:i/>
          <w:sz w:val="24"/>
          <w:szCs w:val="24"/>
          <w:u w:val="single"/>
          <w:vertAlign w:val="superscript"/>
        </w:rPr>
        <w:t>2</w:t>
      </w:r>
      <w:r w:rsidRPr="008C63AC">
        <w:rPr>
          <w:rFonts w:ascii="Times New Roman" w:eastAsia="SimSun" w:hAnsi="Times New Roman" w:cs="Times New Roman"/>
          <w:i/>
          <w:sz w:val="24"/>
          <w:szCs w:val="24"/>
          <w:u w:val="single"/>
        </w:rPr>
        <w:t xml:space="preserve">, </w:t>
      </w:r>
      <w:r w:rsidRPr="008C63AC">
        <w:rPr>
          <w:rFonts w:ascii="Times New Roman" w:eastAsia="SimSun" w:hAnsi="Times New Roman" w:cs="Times New Roman"/>
          <w:i/>
          <w:sz w:val="24"/>
          <w:szCs w:val="24"/>
          <w:u w:val="single"/>
          <w:lang w:bidi="en-US"/>
        </w:rPr>
        <w:t>Pei-Ming Chen</w:t>
      </w:r>
      <w:r w:rsidRPr="008C63AC">
        <w:rPr>
          <w:rFonts w:ascii="Times New Roman" w:eastAsia="SimSun" w:hAnsi="Times New Roman" w:cs="Times New Roman"/>
          <w:i/>
          <w:sz w:val="24"/>
          <w:szCs w:val="24"/>
          <w:u w:val="single"/>
          <w:vertAlign w:val="superscript"/>
          <w:lang w:bidi="en-US"/>
        </w:rPr>
        <w:t>2</w:t>
      </w:r>
      <w:r w:rsidRPr="008C63AC">
        <w:rPr>
          <w:rFonts w:ascii="Times New Roman" w:eastAsia="SimSun" w:hAnsi="Times New Roman" w:cs="Times New Roman"/>
          <w:i/>
          <w:sz w:val="24"/>
          <w:szCs w:val="24"/>
          <w:u w:val="single"/>
          <w:lang w:bidi="en-US"/>
        </w:rPr>
        <w:t>, Feng Chen</w:t>
      </w:r>
      <w:r w:rsidRPr="008C63AC">
        <w:rPr>
          <w:rFonts w:ascii="Times New Roman" w:eastAsia="SimSun" w:hAnsi="Times New Roman" w:cs="Times New Roman"/>
          <w:i/>
          <w:sz w:val="24"/>
          <w:szCs w:val="24"/>
          <w:u w:val="single"/>
          <w:vertAlign w:val="superscript"/>
          <w:lang w:bidi="en-US"/>
        </w:rPr>
        <w:t>2</w:t>
      </w:r>
      <w:r w:rsidRPr="008C63AC">
        <w:rPr>
          <w:rFonts w:ascii="Times New Roman" w:eastAsia="SimSun" w:hAnsi="Times New Roman" w:cs="Times New Roman"/>
          <w:i/>
          <w:sz w:val="24"/>
          <w:szCs w:val="24"/>
          <w:u w:val="single"/>
          <w:lang w:bidi="en-US"/>
        </w:rPr>
        <w:t xml:space="preserve">, </w:t>
      </w:r>
      <w:proofErr w:type="spellStart"/>
      <w:r w:rsidRPr="008C63AC">
        <w:rPr>
          <w:rFonts w:ascii="Times New Roman" w:eastAsia="SimSun" w:hAnsi="Times New Roman" w:cs="Times New Roman"/>
          <w:i/>
          <w:sz w:val="24"/>
          <w:szCs w:val="24"/>
          <w:u w:val="single"/>
        </w:rPr>
        <w:t>Melik</w:t>
      </w:r>
      <w:proofErr w:type="spellEnd"/>
      <w:r w:rsidRPr="008C63AC">
        <w:rPr>
          <w:rFonts w:ascii="Times New Roman" w:eastAsia="SimSun" w:hAnsi="Times New Roman" w:cs="Times New Roman"/>
          <w:i/>
          <w:sz w:val="24"/>
          <w:szCs w:val="24"/>
          <w:u w:val="single"/>
        </w:rPr>
        <w:t xml:space="preserve"> Z</w:t>
      </w:r>
      <w:r w:rsidR="008868CB" w:rsidRPr="008C63AC">
        <w:rPr>
          <w:rFonts w:ascii="Times New Roman" w:eastAsia="SimSun" w:hAnsi="Times New Roman" w:cs="Times New Roman"/>
          <w:i/>
          <w:sz w:val="24"/>
          <w:szCs w:val="24"/>
          <w:u w:val="single"/>
        </w:rPr>
        <w:t>.</w:t>
      </w:r>
      <w:r w:rsidRPr="008C63AC">
        <w:rPr>
          <w:rFonts w:ascii="Times New Roman" w:eastAsia="SimSun" w:hAnsi="Times New Roman" w:cs="Times New Roman"/>
          <w:i/>
          <w:sz w:val="24"/>
          <w:szCs w:val="24"/>
          <w:u w:val="single"/>
        </w:rPr>
        <w:t xml:space="preserve"> Turker</w:t>
      </w:r>
      <w:r w:rsidRPr="008C63AC">
        <w:rPr>
          <w:rFonts w:ascii="Times New Roman" w:eastAsia="SimSun" w:hAnsi="Times New Roman" w:cs="Times New Roman"/>
          <w:i/>
          <w:sz w:val="24"/>
          <w:szCs w:val="24"/>
          <w:u w:val="single"/>
          <w:vertAlign w:val="superscript"/>
        </w:rPr>
        <w:t>4</w:t>
      </w:r>
      <w:r w:rsidRPr="008C63AC">
        <w:rPr>
          <w:rFonts w:ascii="Times New Roman" w:eastAsia="SimSun" w:hAnsi="Times New Roman" w:cs="Times New Roman"/>
          <w:i/>
          <w:sz w:val="24"/>
          <w:szCs w:val="24"/>
          <w:u w:val="single"/>
        </w:rPr>
        <w:t>, Kai Ma</w:t>
      </w:r>
      <w:r w:rsidRPr="008C63AC">
        <w:rPr>
          <w:rFonts w:ascii="Times New Roman" w:eastAsia="SimSun" w:hAnsi="Times New Roman" w:cs="Times New Roman"/>
          <w:i/>
          <w:sz w:val="24"/>
          <w:szCs w:val="24"/>
          <w:u w:val="single"/>
          <w:vertAlign w:val="superscript"/>
        </w:rPr>
        <w:t>4</w:t>
      </w:r>
      <w:r w:rsidRPr="008C63AC">
        <w:rPr>
          <w:rFonts w:ascii="Times New Roman" w:eastAsia="SimSun" w:hAnsi="Times New Roman" w:cs="Times New Roman"/>
          <w:i/>
          <w:sz w:val="24"/>
          <w:szCs w:val="24"/>
          <w:u w:val="single"/>
        </w:rPr>
        <w:t>, Michael Overholtzer</w:t>
      </w:r>
      <w:r w:rsidRPr="008C63AC">
        <w:rPr>
          <w:rFonts w:ascii="Times New Roman" w:eastAsia="SimSun" w:hAnsi="Times New Roman" w:cs="Times New Roman"/>
          <w:i/>
          <w:sz w:val="24"/>
          <w:szCs w:val="24"/>
          <w:u w:val="single"/>
          <w:vertAlign w:val="superscript"/>
        </w:rPr>
        <w:t>5,6</w:t>
      </w:r>
      <w:r w:rsidRPr="008C63AC">
        <w:rPr>
          <w:rFonts w:ascii="Times New Roman" w:eastAsia="SimSun" w:hAnsi="Times New Roman" w:cs="Times New Roman"/>
          <w:i/>
          <w:sz w:val="24"/>
          <w:szCs w:val="24"/>
          <w:u w:val="single"/>
        </w:rPr>
        <w:t>, Valerie A. Longo</w:t>
      </w:r>
      <w:r w:rsidRPr="008C63AC">
        <w:rPr>
          <w:rFonts w:ascii="Times New Roman" w:eastAsia="SimSun" w:hAnsi="Times New Roman" w:cs="Times New Roman"/>
          <w:i/>
          <w:sz w:val="24"/>
          <w:szCs w:val="24"/>
          <w:u w:val="single"/>
          <w:vertAlign w:val="superscript"/>
        </w:rPr>
        <w:t>7</w:t>
      </w:r>
      <w:r w:rsidRPr="008C63AC">
        <w:rPr>
          <w:rFonts w:ascii="Times New Roman" w:eastAsia="SimSun" w:hAnsi="Times New Roman" w:cs="Times New Roman"/>
          <w:i/>
          <w:sz w:val="24"/>
          <w:szCs w:val="24"/>
          <w:u w:val="single"/>
        </w:rPr>
        <w:t xml:space="preserve">, </w:t>
      </w:r>
      <w:r w:rsidRPr="008C63AC">
        <w:rPr>
          <w:rFonts w:ascii="Times New Roman" w:eastAsia="SimSun" w:hAnsi="Times New Roman" w:cs="Times New Roman"/>
          <w:i/>
          <w:sz w:val="24"/>
          <w:szCs w:val="24"/>
          <w:u w:val="single"/>
          <w:lang w:bidi="en-US"/>
        </w:rPr>
        <w:t>Sean Carlin</w:t>
      </w:r>
      <w:r w:rsidRPr="008C63AC">
        <w:rPr>
          <w:rFonts w:ascii="Times New Roman" w:eastAsia="SimSun" w:hAnsi="Times New Roman" w:cs="Times New Roman"/>
          <w:i/>
          <w:sz w:val="24"/>
          <w:szCs w:val="24"/>
          <w:u w:val="single"/>
          <w:vertAlign w:val="superscript"/>
          <w:lang w:bidi="en-US"/>
        </w:rPr>
        <w:t>2</w:t>
      </w:r>
      <w:r w:rsidRPr="008C63AC">
        <w:rPr>
          <w:rFonts w:ascii="Times New Roman" w:eastAsia="SimSun" w:hAnsi="Times New Roman" w:cs="Times New Roman"/>
          <w:i/>
          <w:sz w:val="24"/>
          <w:szCs w:val="24"/>
          <w:u w:val="single"/>
          <w:lang w:bidi="en-US"/>
        </w:rPr>
        <w:t>,</w:t>
      </w:r>
      <w:r w:rsidRPr="008C63AC">
        <w:rPr>
          <w:rFonts w:ascii="Times New Roman" w:eastAsia="SimSun" w:hAnsi="Times New Roman" w:cs="Times New Roman"/>
          <w:i/>
          <w:sz w:val="24"/>
          <w:szCs w:val="24"/>
          <w:u w:val="single"/>
          <w:vertAlign w:val="superscript"/>
          <w:lang w:bidi="en-US"/>
        </w:rPr>
        <w:t xml:space="preserve"> </w:t>
      </w:r>
      <w:r w:rsidRPr="008C63AC">
        <w:rPr>
          <w:rFonts w:ascii="Times New Roman" w:eastAsia="SimSun" w:hAnsi="Times New Roman" w:cs="Times New Roman"/>
          <w:i/>
          <w:sz w:val="24"/>
          <w:szCs w:val="24"/>
          <w:u w:val="single"/>
          <w:lang w:bidi="en-US"/>
        </w:rPr>
        <w:t>Virginia Aragon-Sanabria</w:t>
      </w:r>
      <w:r w:rsidRPr="008C63AC">
        <w:rPr>
          <w:rFonts w:ascii="Times New Roman" w:eastAsia="SimSun" w:hAnsi="Times New Roman" w:cs="Times New Roman"/>
          <w:i/>
          <w:sz w:val="24"/>
          <w:szCs w:val="24"/>
          <w:u w:val="single"/>
          <w:vertAlign w:val="superscript"/>
          <w:lang w:bidi="en-US"/>
        </w:rPr>
        <w:t>2</w:t>
      </w:r>
      <w:r w:rsidRPr="008C63AC">
        <w:rPr>
          <w:rFonts w:ascii="Times New Roman" w:eastAsia="SimSun" w:hAnsi="Times New Roman" w:cs="Times New Roman"/>
          <w:i/>
          <w:sz w:val="24"/>
          <w:szCs w:val="24"/>
          <w:u w:val="single"/>
          <w:lang w:bidi="en-US"/>
        </w:rPr>
        <w:t>, Jason Huse</w:t>
      </w:r>
      <w:r w:rsidRPr="008C63AC">
        <w:rPr>
          <w:rFonts w:ascii="Times New Roman" w:eastAsia="SimSun" w:hAnsi="Times New Roman" w:cs="Times New Roman"/>
          <w:i/>
          <w:sz w:val="24"/>
          <w:szCs w:val="24"/>
          <w:u w:val="single"/>
          <w:vertAlign w:val="superscript"/>
          <w:lang w:bidi="en-US"/>
        </w:rPr>
        <w:t>8</w:t>
      </w:r>
      <w:r w:rsidRPr="008C63AC">
        <w:rPr>
          <w:rFonts w:ascii="Times New Roman" w:eastAsia="SimSun" w:hAnsi="Times New Roman" w:cs="Times New Roman"/>
          <w:i/>
          <w:sz w:val="24"/>
          <w:szCs w:val="24"/>
          <w:u w:val="single"/>
          <w:lang w:bidi="en-US"/>
        </w:rPr>
        <w:t xml:space="preserve">, </w:t>
      </w:r>
      <w:proofErr w:type="spellStart"/>
      <w:r w:rsidRPr="008C63AC">
        <w:rPr>
          <w:rFonts w:ascii="Times New Roman" w:eastAsia="SimSun" w:hAnsi="Times New Roman" w:cs="Times New Roman"/>
          <w:i/>
          <w:sz w:val="24"/>
          <w:szCs w:val="24"/>
          <w:u w:val="single"/>
        </w:rPr>
        <w:t>Mithat</w:t>
      </w:r>
      <w:proofErr w:type="spellEnd"/>
      <w:r w:rsidRPr="008C63AC">
        <w:rPr>
          <w:rFonts w:ascii="Times New Roman" w:eastAsia="SimSun" w:hAnsi="Times New Roman" w:cs="Times New Roman"/>
          <w:i/>
          <w:sz w:val="24"/>
          <w:szCs w:val="24"/>
          <w:u w:val="single"/>
        </w:rPr>
        <w:t xml:space="preserve"> Gonen</w:t>
      </w:r>
      <w:r w:rsidRPr="008C63AC">
        <w:rPr>
          <w:rFonts w:ascii="Times New Roman" w:eastAsia="SimSun" w:hAnsi="Times New Roman" w:cs="Times New Roman"/>
          <w:i/>
          <w:sz w:val="24"/>
          <w:szCs w:val="24"/>
          <w:u w:val="single"/>
          <w:vertAlign w:val="superscript"/>
        </w:rPr>
        <w:t>9</w:t>
      </w:r>
      <w:r w:rsidRPr="008C63AC">
        <w:rPr>
          <w:rFonts w:ascii="Times New Roman" w:eastAsia="SimSun" w:hAnsi="Times New Roman" w:cs="Times New Roman"/>
          <w:i/>
          <w:sz w:val="24"/>
          <w:szCs w:val="24"/>
          <w:u w:val="single"/>
        </w:rPr>
        <w:t>, Pat Zanzonico</w:t>
      </w:r>
      <w:r w:rsidRPr="008C63AC">
        <w:rPr>
          <w:rFonts w:ascii="Times New Roman" w:eastAsia="SimSun" w:hAnsi="Times New Roman" w:cs="Times New Roman"/>
          <w:i/>
          <w:sz w:val="24"/>
          <w:szCs w:val="24"/>
          <w:u w:val="single"/>
          <w:vertAlign w:val="superscript"/>
        </w:rPr>
        <w:t>10</w:t>
      </w:r>
      <w:r w:rsidRPr="008C63AC">
        <w:rPr>
          <w:rFonts w:ascii="Times New Roman" w:eastAsia="SimSun" w:hAnsi="Times New Roman" w:cs="Times New Roman"/>
          <w:i/>
          <w:sz w:val="24"/>
          <w:szCs w:val="24"/>
          <w:u w:val="single"/>
        </w:rPr>
        <w:t xml:space="preserve">, </w:t>
      </w:r>
      <w:r w:rsidRPr="008C63AC">
        <w:rPr>
          <w:rFonts w:ascii="Times New Roman" w:eastAsia="SimSun" w:hAnsi="Times New Roman" w:cs="Times New Roman"/>
          <w:i/>
          <w:sz w:val="24"/>
          <w:szCs w:val="24"/>
          <w:u w:val="single"/>
          <w:lang w:bidi="en-US"/>
        </w:rPr>
        <w:t>Charles M. Rudin</w:t>
      </w:r>
      <w:r w:rsidRPr="008C63AC">
        <w:rPr>
          <w:rFonts w:ascii="Times New Roman" w:eastAsia="SimSun" w:hAnsi="Times New Roman" w:cs="Times New Roman"/>
          <w:i/>
          <w:sz w:val="24"/>
          <w:szCs w:val="24"/>
          <w:u w:val="single"/>
          <w:vertAlign w:val="superscript"/>
          <w:lang w:bidi="en-US"/>
        </w:rPr>
        <w:t>11</w:t>
      </w:r>
      <w:r w:rsidRPr="008C63AC">
        <w:rPr>
          <w:rFonts w:ascii="Times New Roman" w:eastAsia="SimSun" w:hAnsi="Times New Roman" w:cs="Times New Roman"/>
          <w:i/>
          <w:sz w:val="24"/>
          <w:szCs w:val="24"/>
          <w:u w:val="single"/>
        </w:rPr>
        <w:t>, Ulrich Wiesner</w:t>
      </w:r>
      <w:r w:rsidRPr="008C63AC">
        <w:rPr>
          <w:rFonts w:ascii="Times New Roman" w:eastAsia="SimSun" w:hAnsi="Times New Roman" w:cs="Times New Roman"/>
          <w:i/>
          <w:sz w:val="24"/>
          <w:szCs w:val="24"/>
          <w:u w:val="single"/>
          <w:vertAlign w:val="superscript"/>
        </w:rPr>
        <w:t>4*</w:t>
      </w:r>
      <w:r w:rsidRPr="008C63AC">
        <w:rPr>
          <w:rFonts w:ascii="Times New Roman" w:eastAsia="SimSun" w:hAnsi="Times New Roman" w:cs="Times New Roman"/>
          <w:i/>
          <w:sz w:val="24"/>
          <w:szCs w:val="24"/>
          <w:u w:val="single"/>
        </w:rPr>
        <w:t>, Michelle S. Bradbury</w:t>
      </w:r>
      <w:r w:rsidRPr="008C63AC">
        <w:rPr>
          <w:rFonts w:ascii="Times New Roman" w:eastAsia="SimSun" w:hAnsi="Times New Roman" w:cs="Times New Roman"/>
          <w:i/>
          <w:sz w:val="24"/>
          <w:szCs w:val="24"/>
          <w:u w:val="single"/>
          <w:vertAlign w:val="superscript"/>
        </w:rPr>
        <w:t>2,12*</w:t>
      </w:r>
      <w:r w:rsidRPr="008C63AC">
        <w:rPr>
          <w:rFonts w:ascii="Times New Roman" w:eastAsia="SimSun" w:hAnsi="Times New Roman" w:cs="Times New Roman"/>
          <w:i/>
          <w:sz w:val="24"/>
          <w:szCs w:val="24"/>
          <w:u w:val="single"/>
        </w:rPr>
        <w:t>, Cameron</w:t>
      </w:r>
      <w:r w:rsidR="00D474BF" w:rsidRPr="008C63AC">
        <w:rPr>
          <w:rFonts w:ascii="Times New Roman" w:eastAsia="SimSun" w:hAnsi="Times New Roman" w:cs="Times New Roman"/>
          <w:i/>
          <w:sz w:val="24"/>
          <w:szCs w:val="24"/>
          <w:u w:val="single"/>
        </w:rPr>
        <w:t xml:space="preserve"> W.</w:t>
      </w:r>
      <w:r w:rsidRPr="008C63AC">
        <w:rPr>
          <w:rFonts w:ascii="Times New Roman" w:eastAsia="SimSun" w:hAnsi="Times New Roman" w:cs="Times New Roman"/>
          <w:i/>
          <w:sz w:val="24"/>
          <w:szCs w:val="24"/>
          <w:u w:val="single"/>
        </w:rPr>
        <w:t xml:space="preserve"> Brennan</w:t>
      </w:r>
      <w:r w:rsidRPr="008C63AC">
        <w:rPr>
          <w:rFonts w:ascii="Times New Roman" w:eastAsia="SimSun" w:hAnsi="Times New Roman" w:cs="Times New Roman"/>
          <w:i/>
          <w:sz w:val="24"/>
          <w:szCs w:val="24"/>
          <w:u w:val="single"/>
          <w:vertAlign w:val="superscript"/>
        </w:rPr>
        <w:t>1,*</w:t>
      </w:r>
    </w:p>
    <w:p w14:paraId="239FCF4F" w14:textId="77777777" w:rsidR="00D346E5" w:rsidRPr="008C63AC" w:rsidRDefault="00D346E5" w:rsidP="00D346E5">
      <w:pPr>
        <w:spacing w:after="0" w:line="360" w:lineRule="auto"/>
        <w:rPr>
          <w:rFonts w:ascii="Times New Roman" w:eastAsia="SimSun" w:hAnsi="Times New Roman" w:cs="Times New Roman"/>
          <w:sz w:val="24"/>
          <w:szCs w:val="24"/>
        </w:rPr>
      </w:pPr>
    </w:p>
    <w:p w14:paraId="44E0D2AE"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1</w:t>
      </w:r>
      <w:r w:rsidRPr="008C63AC">
        <w:rPr>
          <w:rFonts w:ascii="Times New Roman" w:eastAsia="SimSun" w:hAnsi="Times New Roman" w:cs="Times New Roman"/>
          <w:sz w:val="24"/>
          <w:szCs w:val="24"/>
          <w:u w:val="single"/>
        </w:rPr>
        <w:t>Department of Neurosurgery, Sloan Kettering Institute for Cancer Research, New York, NY 10065, USA</w:t>
      </w:r>
    </w:p>
    <w:p w14:paraId="7FFF33E6"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2</w:t>
      </w:r>
      <w:r w:rsidRPr="008C63AC">
        <w:rPr>
          <w:rFonts w:ascii="Times New Roman" w:eastAsia="SimSun" w:hAnsi="Times New Roman" w:cs="Times New Roman"/>
          <w:sz w:val="24"/>
          <w:szCs w:val="24"/>
          <w:u w:val="single"/>
        </w:rPr>
        <w:t>Department of Radiology, Sloan Kettering Institute for Cancer Research, New York, NY 10065, USA</w:t>
      </w:r>
    </w:p>
    <w:p w14:paraId="7C7704D3"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3</w:t>
      </w:r>
      <w:r w:rsidRPr="008C63AC">
        <w:rPr>
          <w:rFonts w:ascii="Times New Roman" w:eastAsia="SimSun" w:hAnsi="Times New Roman" w:cs="Times New Roman"/>
          <w:sz w:val="24"/>
          <w:szCs w:val="24"/>
          <w:u w:val="single"/>
        </w:rPr>
        <w:t>Department of Chemistry, Hunter College, City University of New York, New York, NY, 10065, USA</w:t>
      </w:r>
    </w:p>
    <w:p w14:paraId="7D00FFAB"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4</w:t>
      </w:r>
      <w:r w:rsidRPr="008C63AC">
        <w:rPr>
          <w:rFonts w:ascii="Times New Roman" w:eastAsia="SimSun" w:hAnsi="Times New Roman" w:cs="Times New Roman"/>
          <w:sz w:val="24"/>
          <w:szCs w:val="24"/>
          <w:u w:val="single"/>
        </w:rPr>
        <w:t>Department of Materials Science &amp; Engineering, Cornell University, Ithaca, NY 14853, USA</w:t>
      </w:r>
    </w:p>
    <w:p w14:paraId="2A5D4E6A"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5</w:t>
      </w:r>
      <w:r w:rsidRPr="008C63AC">
        <w:rPr>
          <w:rFonts w:ascii="Times New Roman" w:eastAsia="SimSun" w:hAnsi="Times New Roman" w:cs="Times New Roman"/>
          <w:sz w:val="24"/>
          <w:szCs w:val="24"/>
          <w:u w:val="single"/>
        </w:rPr>
        <w:t>Cell Biology Program, Sloan Kettering Institute for Cancer Research, New York, NY 10065, USA</w:t>
      </w:r>
    </w:p>
    <w:p w14:paraId="589605C2"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6</w:t>
      </w:r>
      <w:r w:rsidRPr="008C63AC">
        <w:rPr>
          <w:rFonts w:ascii="Times New Roman" w:eastAsia="SimSun" w:hAnsi="Times New Roman" w:cs="Times New Roman"/>
          <w:sz w:val="24"/>
          <w:szCs w:val="24"/>
          <w:u w:val="single"/>
        </w:rPr>
        <w:t>BCMB Allied Program, Weill Cornell Medical College, New York, NY 10065, USA</w:t>
      </w:r>
    </w:p>
    <w:p w14:paraId="0E67C7BC"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7</w:t>
      </w:r>
      <w:r w:rsidRPr="008C63AC">
        <w:rPr>
          <w:rFonts w:ascii="Times New Roman" w:eastAsia="SimSun" w:hAnsi="Times New Roman" w:cs="Times New Roman"/>
          <w:sz w:val="24"/>
          <w:szCs w:val="24"/>
          <w:u w:val="single"/>
        </w:rPr>
        <w:t>Small-Animal Imaging Core Facility, Memorial Sloan Kettering Cancer Center, New York, NY, 10065, USA</w:t>
      </w:r>
    </w:p>
    <w:p w14:paraId="3E662C1F"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8</w:t>
      </w:r>
      <w:r w:rsidRPr="008C63AC">
        <w:rPr>
          <w:rFonts w:ascii="Times New Roman" w:eastAsia="SimSun" w:hAnsi="Times New Roman" w:cs="Times New Roman"/>
          <w:sz w:val="24"/>
          <w:szCs w:val="24"/>
          <w:u w:val="single"/>
          <w:lang w:bidi="en-US"/>
        </w:rPr>
        <w:t xml:space="preserve">Human Oncology &amp; Pathogenesis Program, </w:t>
      </w:r>
      <w:r w:rsidRPr="008C63AC">
        <w:rPr>
          <w:rFonts w:ascii="Times New Roman" w:eastAsia="SimSun" w:hAnsi="Times New Roman" w:cs="Times New Roman"/>
          <w:sz w:val="24"/>
          <w:szCs w:val="24"/>
          <w:u w:val="single"/>
        </w:rPr>
        <w:t>Sloan Kettering Institute for Cancer Research</w:t>
      </w:r>
      <w:r w:rsidRPr="008C63AC">
        <w:rPr>
          <w:rFonts w:ascii="Times New Roman" w:eastAsia="SimSun" w:hAnsi="Times New Roman" w:cs="Times New Roman"/>
          <w:sz w:val="24"/>
          <w:szCs w:val="24"/>
          <w:u w:val="single"/>
          <w:lang w:bidi="en-US"/>
        </w:rPr>
        <w:t xml:space="preserve">, New York, NY </w:t>
      </w:r>
      <w:r w:rsidRPr="008C63AC">
        <w:rPr>
          <w:rFonts w:ascii="Times New Roman" w:eastAsia="SimSun" w:hAnsi="Times New Roman" w:cs="Times New Roman"/>
          <w:sz w:val="24"/>
          <w:szCs w:val="24"/>
          <w:u w:val="single"/>
        </w:rPr>
        <w:t>10065, USA</w:t>
      </w:r>
    </w:p>
    <w:p w14:paraId="70B77D45" w14:textId="77777777" w:rsidR="00D346E5" w:rsidRPr="008C63AC" w:rsidRDefault="00D346E5" w:rsidP="00D346E5">
      <w:pPr>
        <w:spacing w:after="0" w:line="360" w:lineRule="auto"/>
        <w:rPr>
          <w:rFonts w:ascii="Times New Roman" w:eastAsia="SimSun" w:hAnsi="Times New Roman" w:cs="Times New Roman"/>
          <w:sz w:val="24"/>
          <w:szCs w:val="24"/>
          <w:u w:val="single"/>
          <w:vertAlign w:val="superscript"/>
        </w:rPr>
      </w:pPr>
      <w:r w:rsidRPr="008C63AC">
        <w:rPr>
          <w:rFonts w:ascii="Times New Roman" w:eastAsia="SimSun" w:hAnsi="Times New Roman" w:cs="Times New Roman"/>
          <w:sz w:val="24"/>
          <w:szCs w:val="24"/>
          <w:u w:val="single"/>
          <w:vertAlign w:val="superscript"/>
        </w:rPr>
        <w:t>9</w:t>
      </w:r>
      <w:r w:rsidRPr="008C63AC">
        <w:rPr>
          <w:rFonts w:ascii="Times New Roman" w:eastAsia="SimSun" w:hAnsi="Times New Roman" w:cs="Times New Roman"/>
          <w:sz w:val="24"/>
          <w:szCs w:val="24"/>
          <w:u w:val="single"/>
        </w:rPr>
        <w:t>Department of Epidemiology and Biostatistics, Sloan Kettering Institute for Cancer Research, New York, NY 10065, USA</w:t>
      </w:r>
    </w:p>
    <w:p w14:paraId="4A4DC25E"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10</w:t>
      </w:r>
      <w:r w:rsidRPr="008C63AC">
        <w:rPr>
          <w:rFonts w:ascii="Times New Roman" w:eastAsia="SimSun" w:hAnsi="Times New Roman" w:cs="Times New Roman"/>
          <w:sz w:val="24"/>
          <w:szCs w:val="24"/>
          <w:u w:val="single"/>
        </w:rPr>
        <w:t>Department of Medical Physics, Sloan Kettering Institute for Cancer Research, New York, NY 10065, USA</w:t>
      </w:r>
    </w:p>
    <w:p w14:paraId="24266532"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11</w:t>
      </w:r>
      <w:r w:rsidRPr="008C63AC">
        <w:rPr>
          <w:rFonts w:ascii="Times New Roman" w:eastAsia="SimSun" w:hAnsi="Times New Roman" w:cs="Times New Roman"/>
          <w:sz w:val="24"/>
          <w:szCs w:val="24"/>
          <w:u w:val="single"/>
        </w:rPr>
        <w:t>Thoracic Oncology Service, Memorial Sloan Kettering Cancer Center, New York, NY</w:t>
      </w:r>
    </w:p>
    <w:p w14:paraId="7004E8DB" w14:textId="77777777" w:rsidR="00D346E5" w:rsidRPr="008C63AC" w:rsidRDefault="00D346E5" w:rsidP="00D346E5">
      <w:pPr>
        <w:spacing w:after="0" w:line="360" w:lineRule="auto"/>
        <w:rPr>
          <w:rFonts w:ascii="Times New Roman" w:eastAsia="SimSun" w:hAnsi="Times New Roman" w:cs="Times New Roman"/>
          <w:sz w:val="24"/>
          <w:szCs w:val="24"/>
          <w:u w:val="single"/>
        </w:rPr>
      </w:pPr>
      <w:r w:rsidRPr="008C63AC">
        <w:rPr>
          <w:rFonts w:ascii="Times New Roman" w:eastAsia="SimSun" w:hAnsi="Times New Roman" w:cs="Times New Roman"/>
          <w:sz w:val="24"/>
          <w:szCs w:val="24"/>
          <w:u w:val="single"/>
          <w:vertAlign w:val="superscript"/>
        </w:rPr>
        <w:t>12</w:t>
      </w:r>
      <w:r w:rsidRPr="008C63AC">
        <w:rPr>
          <w:rFonts w:ascii="Times New Roman" w:eastAsia="SimSun" w:hAnsi="Times New Roman" w:cs="Times New Roman"/>
          <w:sz w:val="24"/>
          <w:szCs w:val="24"/>
          <w:u w:val="single"/>
        </w:rPr>
        <w:t>Molecular Pharmacology Program, Sloan Kettering Institute for Cancer Research, New York, NY 10065, USA</w:t>
      </w:r>
    </w:p>
    <w:p w14:paraId="07661485" w14:textId="77777777" w:rsidR="00D346E5" w:rsidRPr="008C63AC" w:rsidRDefault="00D346E5" w:rsidP="00D346E5">
      <w:pPr>
        <w:spacing w:line="240" w:lineRule="auto"/>
        <w:jc w:val="both"/>
        <w:rPr>
          <w:rFonts w:ascii="Times New Roman" w:hAnsi="Times New Roman" w:cs="Times New Roman"/>
          <w:b/>
          <w:bCs/>
          <w:color w:val="000000" w:themeColor="text1"/>
          <w:sz w:val="24"/>
          <w:szCs w:val="24"/>
        </w:rPr>
      </w:pPr>
    </w:p>
    <w:p w14:paraId="722DE8A3" w14:textId="77777777" w:rsidR="00D346E5" w:rsidRPr="008C63AC" w:rsidRDefault="00D346E5" w:rsidP="00D346E5">
      <w:pPr>
        <w:spacing w:after="0" w:line="240" w:lineRule="auto"/>
        <w:rPr>
          <w:rFonts w:ascii="Times New Roman" w:hAnsi="Times New Roman" w:cs="Times New Roman"/>
          <w:b/>
          <w:bCs/>
          <w:color w:val="000000" w:themeColor="text1"/>
          <w:sz w:val="24"/>
          <w:szCs w:val="24"/>
        </w:rPr>
      </w:pPr>
    </w:p>
    <w:p w14:paraId="0DC04DA1" w14:textId="77777777" w:rsidR="00F705FF" w:rsidRPr="008C63AC" w:rsidRDefault="00F705FF">
      <w:pPr>
        <w:spacing w:after="0" w:line="240" w:lineRule="auto"/>
        <w:rPr>
          <w:rFonts w:ascii="Times New Roman" w:hAnsi="Times New Roman" w:cs="Times New Roman"/>
          <w:b/>
          <w:bCs/>
          <w:color w:val="000000" w:themeColor="text1"/>
          <w:sz w:val="24"/>
          <w:szCs w:val="24"/>
        </w:rPr>
      </w:pPr>
      <w:r w:rsidRPr="008C63AC">
        <w:rPr>
          <w:rFonts w:ascii="Times New Roman" w:hAnsi="Times New Roman" w:cs="Times New Roman"/>
          <w:b/>
          <w:bCs/>
          <w:color w:val="000000" w:themeColor="text1"/>
          <w:sz w:val="24"/>
          <w:szCs w:val="24"/>
        </w:rPr>
        <w:br w:type="page"/>
      </w:r>
    </w:p>
    <w:p w14:paraId="3CACA527" w14:textId="77777777" w:rsidR="00F705FF" w:rsidRPr="008C63AC" w:rsidRDefault="00F705FF" w:rsidP="00D346E5">
      <w:pPr>
        <w:spacing w:after="0" w:line="240" w:lineRule="auto"/>
        <w:rPr>
          <w:rFonts w:ascii="Times New Roman" w:hAnsi="Times New Roman" w:cs="Times New Roman"/>
          <w:b/>
          <w:bCs/>
          <w:color w:val="000000" w:themeColor="text1"/>
          <w:sz w:val="24"/>
          <w:szCs w:val="24"/>
          <w:u w:val="single"/>
        </w:rPr>
      </w:pPr>
      <w:r w:rsidRPr="008C63AC">
        <w:rPr>
          <w:rFonts w:ascii="Times New Roman" w:hAnsi="Times New Roman" w:cs="Times New Roman"/>
          <w:b/>
          <w:bCs/>
          <w:color w:val="000000" w:themeColor="text1"/>
          <w:sz w:val="24"/>
          <w:szCs w:val="24"/>
          <w:u w:val="single"/>
        </w:rPr>
        <w:lastRenderedPageBreak/>
        <w:t>Materials and Methods</w:t>
      </w:r>
    </w:p>
    <w:p w14:paraId="1F091641" w14:textId="5E2384B8" w:rsidR="00F705FF" w:rsidRPr="008C63AC" w:rsidRDefault="00F705FF" w:rsidP="00D346E5">
      <w:pPr>
        <w:spacing w:after="0" w:line="240" w:lineRule="auto"/>
        <w:rPr>
          <w:rFonts w:ascii="Times New Roman" w:hAnsi="Times New Roman" w:cs="Times New Roman"/>
          <w:b/>
          <w:bCs/>
          <w:color w:val="000000" w:themeColor="text1"/>
          <w:sz w:val="24"/>
          <w:szCs w:val="24"/>
          <w:u w:val="single"/>
        </w:rPr>
      </w:pPr>
    </w:p>
    <w:p w14:paraId="0851E91E" w14:textId="321F1F3F" w:rsidR="00BD2245" w:rsidRPr="008C63AC" w:rsidRDefault="00BD2245" w:rsidP="00BD2245">
      <w:pPr>
        <w:spacing w:line="360" w:lineRule="auto"/>
        <w:jc w:val="both"/>
        <w:rPr>
          <w:rFonts w:ascii="Times New Roman" w:hAnsi="Times New Roman" w:cs="Times New Roman"/>
          <w:color w:val="000000" w:themeColor="text1"/>
          <w:sz w:val="24"/>
          <w:szCs w:val="24"/>
        </w:rPr>
      </w:pPr>
      <w:r w:rsidRPr="008C63AC">
        <w:rPr>
          <w:rFonts w:ascii="Times New Roman" w:hAnsi="Times New Roman" w:cs="Times New Roman"/>
          <w:b/>
          <w:color w:val="000000" w:themeColor="text1"/>
          <w:sz w:val="24"/>
          <w:szCs w:val="24"/>
        </w:rPr>
        <w:t xml:space="preserve">Synthesis and Characterization of </w:t>
      </w:r>
      <w:proofErr w:type="spellStart"/>
      <w:r w:rsidRPr="008C63AC">
        <w:rPr>
          <w:rFonts w:ascii="Times New Roman" w:hAnsi="Times New Roman" w:cs="Times New Roman"/>
          <w:b/>
          <w:color w:val="000000" w:themeColor="text1"/>
          <w:sz w:val="24"/>
          <w:szCs w:val="24"/>
        </w:rPr>
        <w:t>cRGD</w:t>
      </w:r>
      <w:proofErr w:type="spellEnd"/>
      <w:r w:rsidRPr="008C63AC">
        <w:rPr>
          <w:rFonts w:ascii="Times New Roman" w:hAnsi="Times New Roman" w:cs="Times New Roman"/>
          <w:b/>
          <w:color w:val="000000" w:themeColor="text1"/>
          <w:sz w:val="24"/>
          <w:szCs w:val="24"/>
        </w:rPr>
        <w:t xml:space="preserve">- and </w:t>
      </w:r>
      <w:proofErr w:type="spellStart"/>
      <w:r w:rsidRPr="008C63AC">
        <w:rPr>
          <w:rFonts w:ascii="Times New Roman" w:hAnsi="Times New Roman" w:cs="Times New Roman"/>
          <w:b/>
          <w:color w:val="000000" w:themeColor="text1"/>
          <w:sz w:val="24"/>
          <w:szCs w:val="24"/>
        </w:rPr>
        <w:t>cRAD</w:t>
      </w:r>
      <w:proofErr w:type="spellEnd"/>
      <w:r w:rsidRPr="008C63AC">
        <w:rPr>
          <w:rFonts w:ascii="Times New Roman" w:hAnsi="Times New Roman" w:cs="Times New Roman"/>
          <w:b/>
          <w:color w:val="000000" w:themeColor="text1"/>
          <w:sz w:val="24"/>
          <w:szCs w:val="24"/>
        </w:rPr>
        <w:t xml:space="preserve">-C’ dots. </w:t>
      </w:r>
      <w:r w:rsidRPr="008C63AC">
        <w:rPr>
          <w:rFonts w:ascii="Times New Roman" w:hAnsi="Times New Roman" w:cs="Times New Roman"/>
          <w:color w:val="000000" w:themeColor="text1"/>
          <w:sz w:val="24"/>
          <w:szCs w:val="24"/>
        </w:rPr>
        <w:t xml:space="preserve">Different types of </w:t>
      </w:r>
      <w:proofErr w:type="spellStart"/>
      <w:r w:rsidRPr="008C63AC">
        <w:rPr>
          <w:rFonts w:ascii="Times New Roman" w:hAnsi="Times New Roman" w:cs="Times New Roman"/>
          <w:color w:val="000000" w:themeColor="text1"/>
          <w:sz w:val="24"/>
          <w:szCs w:val="24"/>
        </w:rPr>
        <w:t>ultrasmall</w:t>
      </w:r>
      <w:proofErr w:type="spellEnd"/>
      <w:r w:rsidRPr="008C63AC">
        <w:rPr>
          <w:rFonts w:ascii="Times New Roman" w:hAnsi="Times New Roman" w:cs="Times New Roman"/>
          <w:color w:val="000000" w:themeColor="text1"/>
          <w:sz w:val="24"/>
          <w:szCs w:val="24"/>
        </w:rPr>
        <w:t xml:space="preserve"> (hydrodynamic diameter below 10 nm) C’ dots employed in this study were synthesized using previously reported protocols moving from alcoholic </w:t>
      </w:r>
      <w:r w:rsidRPr="008C63AC">
        <w:rPr>
          <w:rFonts w:ascii="Times New Roman" w:hAnsi="Times New Roman" w:cs="Times New Roman"/>
          <w:color w:val="000000" w:themeColor="text1"/>
          <w:sz w:val="24"/>
          <w:szCs w:val="24"/>
        </w:rPr>
        <w:fldChar w:fldCharType="begin">
          <w:fldData xml:space="preserve">PEVuZE5vdGU+PENpdGU+PEF1dGhvcj5IZXJ6PC9BdXRob3I+PFllYXI+MjAwOTwvWWVhcj48UmVj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</w:fldData>
        </w:fldChar>
      </w:r>
      <w:r w:rsidRPr="008C63AC">
        <w:rPr>
          <w:rFonts w:ascii="Times New Roman" w:hAnsi="Times New Roman" w:cs="Times New Roman"/>
          <w:color w:val="000000" w:themeColor="text1"/>
          <w:sz w:val="24"/>
          <w:szCs w:val="24"/>
        </w:rPr>
        <w:instrText xml:space="preserve"> ADDIN EN.CITE </w:instrText>
      </w:r>
      <w:r w:rsidRPr="008C63AC">
        <w:rPr>
          <w:rFonts w:ascii="Times New Roman" w:hAnsi="Times New Roman" w:cs="Times New Roman"/>
          <w:color w:val="000000" w:themeColor="text1"/>
          <w:sz w:val="24"/>
          <w:szCs w:val="24"/>
        </w:rPr>
        <w:fldChar w:fldCharType="begin">
          <w:fldData xml:space="preserve">PEVuZE5vdGU+PENpdGU+PEF1dGhvcj5IZXJ6PC9BdXRob3I+PFllYXI+MjAwOTwvWWVhcj48UmVj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</w:fldData>
        </w:fldChar>
      </w:r>
      <w:r w:rsidRPr="008C63AC">
        <w:rPr>
          <w:rFonts w:ascii="Times New Roman" w:hAnsi="Times New Roman" w:cs="Times New Roman"/>
          <w:color w:val="000000" w:themeColor="text1"/>
          <w:sz w:val="24"/>
          <w:szCs w:val="24"/>
        </w:rPr>
        <w:instrText xml:space="preserve"> ADDIN EN.CITE.DATA </w:instrText>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separate"/>
      </w:r>
      <w:r w:rsidRPr="008C63AC">
        <w:rPr>
          <w:rFonts w:ascii="Times New Roman" w:hAnsi="Times New Roman" w:cs="Times New Roman"/>
          <w:noProof/>
          <w:color w:val="000000" w:themeColor="text1"/>
          <w:sz w:val="24"/>
          <w:szCs w:val="24"/>
        </w:rPr>
        <w:t>(1,2)</w:t>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t xml:space="preserve"> to aqueous reaction media </w:t>
      </w:r>
      <w:r w:rsidRPr="008C63AC">
        <w:rPr>
          <w:rFonts w:ascii="Times New Roman" w:hAnsi="Times New Roman" w:cs="Times New Roman"/>
          <w:color w:val="000000" w:themeColor="text1"/>
          <w:sz w:val="24"/>
          <w:szCs w:val="24"/>
        </w:rPr>
        <w:fldChar w:fldCharType="begin">
          <w:fldData xml:space="preserve">PEVuZE5vdGU+PENpdGU+PEF1dGhvcj5NYTwvQXV0aG9yPjxZZWFyPjIwMTU8L1llYXI+PFJlY051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=
</w:fldData>
        </w:fldChar>
      </w:r>
      <w:r w:rsidRPr="008C63AC">
        <w:rPr>
          <w:rFonts w:ascii="Times New Roman" w:hAnsi="Times New Roman" w:cs="Times New Roman"/>
          <w:color w:val="000000" w:themeColor="text1"/>
          <w:sz w:val="24"/>
          <w:szCs w:val="24"/>
        </w:rPr>
        <w:instrText xml:space="preserve"> ADDIN EN.CITE </w:instrText>
      </w:r>
      <w:r w:rsidRPr="008C63AC">
        <w:rPr>
          <w:rFonts w:ascii="Times New Roman" w:hAnsi="Times New Roman" w:cs="Times New Roman"/>
          <w:color w:val="000000" w:themeColor="text1"/>
          <w:sz w:val="24"/>
          <w:szCs w:val="24"/>
        </w:rPr>
        <w:fldChar w:fldCharType="begin">
          <w:fldData xml:space="preserve">PEVuZE5vdGU+PENpdGU+PEF1dGhvcj5NYTwvQXV0aG9yPjxZZWFyPjIwMTU8L1llYXI+PFJlY051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=
</w:fldData>
        </w:fldChar>
      </w:r>
      <w:r w:rsidRPr="008C63AC">
        <w:rPr>
          <w:rFonts w:ascii="Times New Roman" w:hAnsi="Times New Roman" w:cs="Times New Roman"/>
          <w:color w:val="000000" w:themeColor="text1"/>
          <w:sz w:val="24"/>
          <w:szCs w:val="24"/>
        </w:rPr>
        <w:instrText xml:space="preserve"> ADDIN EN.CITE.DATA </w:instrText>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separate"/>
      </w:r>
      <w:r w:rsidRPr="008C63AC">
        <w:rPr>
          <w:rFonts w:ascii="Times New Roman" w:hAnsi="Times New Roman" w:cs="Times New Roman"/>
          <w:noProof/>
          <w:color w:val="000000" w:themeColor="text1"/>
          <w:sz w:val="24"/>
          <w:szCs w:val="24"/>
        </w:rPr>
        <w:t>(3-5)</w:t>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t>.</w:t>
      </w:r>
      <w:r w:rsidRPr="008C63AC">
        <w:rPr>
          <w:rFonts w:ascii="Times New Roman" w:hAnsi="Times New Roman" w:cs="Times New Roman"/>
          <w:color w:val="000000" w:themeColor="text1"/>
          <w:sz w:val="24"/>
          <w:szCs w:val="24"/>
          <w:vertAlign w:val="superscript"/>
        </w:rPr>
        <w:t xml:space="preserve"> </w:t>
      </w:r>
      <w:r w:rsidRPr="008C63AC">
        <w:rPr>
          <w:rFonts w:ascii="Times New Roman" w:hAnsi="Times New Roman" w:cs="Times New Roman"/>
          <w:color w:val="000000" w:themeColor="text1"/>
          <w:sz w:val="24"/>
          <w:szCs w:val="24"/>
        </w:rPr>
        <w:t xml:space="preserve">For brevity, the main steps are summarized in the following: Silane-conjugated and negatively charged Cy5 fluorescent dye [from reaction of </w:t>
      </w:r>
      <w:proofErr w:type="spellStart"/>
      <w:r w:rsidRPr="008C63AC">
        <w:rPr>
          <w:rFonts w:ascii="Times New Roman" w:hAnsi="Times New Roman" w:cs="Times New Roman"/>
          <w:color w:val="000000" w:themeColor="text1"/>
          <w:sz w:val="24"/>
          <w:szCs w:val="24"/>
        </w:rPr>
        <w:t>mercapto</w:t>
      </w:r>
      <w:proofErr w:type="spellEnd"/>
      <w:r w:rsidRPr="008C63AC">
        <w:rPr>
          <w:rFonts w:ascii="Times New Roman" w:hAnsi="Times New Roman" w:cs="Times New Roman"/>
          <w:color w:val="000000" w:themeColor="text1"/>
          <w:sz w:val="24"/>
          <w:szCs w:val="24"/>
        </w:rPr>
        <w:t>-silane (MPTMS) and Cy5-mal] and tetramethyl orthosilicate (TMOS) were added into an aqueous solution at pH around 8.5 at room temperature under vigorous stirring to form Cy5-encapsulated silica nanoparticles. Heterobifunctional polyethylene glycol (mal-PEG12-NHS), functionalized with an amino-silane (APTMS) group and cyclic(arginine-glycine-aspartic acid-D-tyrosine-cysteine) (</w:t>
      </w:r>
      <w:proofErr w:type="spellStart"/>
      <w:r w:rsidRPr="008C63AC">
        <w:rPr>
          <w:rFonts w:ascii="Times New Roman" w:hAnsi="Times New Roman" w:cs="Times New Roman"/>
          <w:color w:val="000000" w:themeColor="text1"/>
          <w:sz w:val="24"/>
          <w:szCs w:val="24"/>
        </w:rPr>
        <w:t>cRGDY</w:t>
      </w:r>
      <w:proofErr w:type="spellEnd"/>
      <w:r w:rsidRPr="008C63AC">
        <w:rPr>
          <w:rFonts w:ascii="Times New Roman" w:hAnsi="Times New Roman" w:cs="Times New Roman"/>
          <w:color w:val="000000" w:themeColor="text1"/>
          <w:sz w:val="24"/>
          <w:szCs w:val="24"/>
        </w:rPr>
        <w:t xml:space="preserve">) peptide (cRGDY-PEG12-silane), was then added into the reaction mixture, directly followed by the addition of monofunctional PEG (PEG6-NHS) functionalized with APTMS to provide PEG-silane. The reaction solution was then heat treated at 80°C overnight, leading to the formation of PEGylated silica particles encapsulating Cy5 dye in the silica core and bearing </w:t>
      </w:r>
      <w:proofErr w:type="spellStart"/>
      <w:r w:rsidRPr="008C63AC">
        <w:rPr>
          <w:rFonts w:ascii="Times New Roman" w:hAnsi="Times New Roman" w:cs="Times New Roman"/>
          <w:color w:val="000000" w:themeColor="text1"/>
          <w:sz w:val="24"/>
          <w:szCs w:val="24"/>
        </w:rPr>
        <w:t>cRGDY</w:t>
      </w:r>
      <w:proofErr w:type="spellEnd"/>
      <w:r w:rsidRPr="008C63AC">
        <w:rPr>
          <w:rFonts w:ascii="Times New Roman" w:hAnsi="Times New Roman" w:cs="Times New Roman"/>
          <w:color w:val="000000" w:themeColor="text1"/>
          <w:sz w:val="24"/>
          <w:szCs w:val="24"/>
        </w:rPr>
        <w:t xml:space="preserve"> peptides on the particle PEG corona (cRGDY-PEG12_PEG6-Cy5-C’ dots, or simply </w:t>
      </w:r>
      <w:proofErr w:type="spellStart"/>
      <w:r w:rsidRPr="008C63AC">
        <w:rPr>
          <w:rFonts w:ascii="Times New Roman" w:hAnsi="Times New Roman" w:cs="Times New Roman"/>
          <w:color w:val="000000" w:themeColor="text1"/>
          <w:sz w:val="24"/>
          <w:szCs w:val="24"/>
        </w:rPr>
        <w:t>cRGD</w:t>
      </w:r>
      <w:proofErr w:type="spellEnd"/>
      <w:r w:rsidRPr="008C63AC">
        <w:rPr>
          <w:rFonts w:ascii="Times New Roman" w:hAnsi="Times New Roman" w:cs="Times New Roman"/>
          <w:color w:val="000000" w:themeColor="text1"/>
          <w:sz w:val="24"/>
          <w:szCs w:val="24"/>
        </w:rPr>
        <w:t xml:space="preserve">-C’ dots). </w:t>
      </w:r>
    </w:p>
    <w:p w14:paraId="4968D128" w14:textId="58FBD4E4" w:rsidR="00BD2245" w:rsidRPr="008C63AC" w:rsidRDefault="00BD2245" w:rsidP="00BD2245">
      <w:pPr>
        <w:spacing w:line="360" w:lineRule="auto"/>
        <w:jc w:val="both"/>
        <w:rPr>
          <w:rFonts w:ascii="Times New Roman" w:hAnsi="Times New Roman" w:cs="Times New Roman"/>
          <w:color w:val="000000" w:themeColor="text1"/>
          <w:sz w:val="24"/>
          <w:szCs w:val="24"/>
        </w:rPr>
      </w:pPr>
      <w:r w:rsidRPr="008C63AC">
        <w:rPr>
          <w:rFonts w:ascii="Times New Roman" w:hAnsi="Times New Roman" w:cs="Times New Roman"/>
          <w:color w:val="000000" w:themeColor="text1"/>
          <w:sz w:val="24"/>
          <w:szCs w:val="24"/>
        </w:rPr>
        <w:t xml:space="preserve">C’ dots bearing non-targeting </w:t>
      </w:r>
      <w:proofErr w:type="spellStart"/>
      <w:r w:rsidRPr="008C63AC">
        <w:rPr>
          <w:rFonts w:ascii="Times New Roman" w:hAnsi="Times New Roman" w:cs="Times New Roman"/>
          <w:color w:val="000000" w:themeColor="text1"/>
          <w:sz w:val="24"/>
          <w:szCs w:val="24"/>
        </w:rPr>
        <w:t>cRAD</w:t>
      </w:r>
      <w:proofErr w:type="spellEnd"/>
      <w:r w:rsidRPr="008C63AC">
        <w:rPr>
          <w:rFonts w:ascii="Times New Roman" w:hAnsi="Times New Roman" w:cs="Times New Roman"/>
          <w:color w:val="000000" w:themeColor="text1"/>
          <w:sz w:val="24"/>
          <w:szCs w:val="24"/>
        </w:rPr>
        <w:t xml:space="preserve"> peptides on the particle PEG corona (cRAD-PEG12_PEG6-Cy5-C’ dots, or simply </w:t>
      </w:r>
      <w:proofErr w:type="spellStart"/>
      <w:r w:rsidRPr="008C63AC">
        <w:rPr>
          <w:rFonts w:ascii="Times New Roman" w:hAnsi="Times New Roman" w:cs="Times New Roman"/>
          <w:color w:val="000000" w:themeColor="text1"/>
          <w:sz w:val="24"/>
          <w:szCs w:val="24"/>
        </w:rPr>
        <w:t>cRAD</w:t>
      </w:r>
      <w:proofErr w:type="spellEnd"/>
      <w:r w:rsidRPr="008C63AC">
        <w:rPr>
          <w:rFonts w:ascii="Times New Roman" w:hAnsi="Times New Roman" w:cs="Times New Roman"/>
          <w:color w:val="000000" w:themeColor="text1"/>
          <w:sz w:val="24"/>
          <w:szCs w:val="24"/>
        </w:rPr>
        <w:t xml:space="preserve">-C’ dots) were synthesized via replacing </w:t>
      </w:r>
      <w:proofErr w:type="spellStart"/>
      <w:r w:rsidRPr="008C63AC">
        <w:rPr>
          <w:rFonts w:ascii="Times New Roman" w:hAnsi="Times New Roman" w:cs="Times New Roman"/>
          <w:color w:val="000000" w:themeColor="text1"/>
          <w:sz w:val="24"/>
          <w:szCs w:val="24"/>
        </w:rPr>
        <w:t>cRGD</w:t>
      </w:r>
      <w:proofErr w:type="spellEnd"/>
      <w:r w:rsidRPr="008C63AC">
        <w:rPr>
          <w:rFonts w:ascii="Times New Roman" w:hAnsi="Times New Roman" w:cs="Times New Roman"/>
          <w:color w:val="000000" w:themeColor="text1"/>
          <w:sz w:val="24"/>
          <w:szCs w:val="24"/>
        </w:rPr>
        <w:t xml:space="preserve"> peptide by </w:t>
      </w:r>
      <w:proofErr w:type="spellStart"/>
      <w:r w:rsidRPr="008C63AC">
        <w:rPr>
          <w:rFonts w:ascii="Times New Roman" w:hAnsi="Times New Roman" w:cs="Times New Roman"/>
          <w:color w:val="000000" w:themeColor="text1"/>
          <w:sz w:val="24"/>
          <w:szCs w:val="24"/>
        </w:rPr>
        <w:t>cRAD</w:t>
      </w:r>
      <w:proofErr w:type="spellEnd"/>
      <w:r w:rsidRPr="008C63AC">
        <w:rPr>
          <w:rFonts w:ascii="Times New Roman" w:hAnsi="Times New Roman" w:cs="Times New Roman"/>
          <w:color w:val="000000" w:themeColor="text1"/>
          <w:sz w:val="24"/>
          <w:szCs w:val="24"/>
        </w:rPr>
        <w:t xml:space="preserve"> peptides in the synthesis procedure described above. The remainder of the synthesis stayed the same. Functional group bearing targeted C’ dots to generate targeted nanoparticle drug conjugates (NDCs), Mal-PEG12_cRGDY-PEG12_PEG6-Cy5-C’ dots (or simply Mal-</w:t>
      </w:r>
      <w:proofErr w:type="spellStart"/>
      <w:r w:rsidRPr="008C63AC">
        <w:rPr>
          <w:rFonts w:ascii="Times New Roman" w:hAnsi="Times New Roman" w:cs="Times New Roman"/>
          <w:color w:val="000000" w:themeColor="text1"/>
          <w:sz w:val="24"/>
          <w:szCs w:val="24"/>
        </w:rPr>
        <w:t>cRDGY</w:t>
      </w:r>
      <w:proofErr w:type="spellEnd"/>
      <w:r w:rsidRPr="008C63AC">
        <w:rPr>
          <w:rFonts w:ascii="Times New Roman" w:hAnsi="Times New Roman" w:cs="Times New Roman"/>
          <w:color w:val="000000" w:themeColor="text1"/>
          <w:sz w:val="24"/>
          <w:szCs w:val="24"/>
        </w:rPr>
        <w:t xml:space="preserve">-C’ dots), containing maleimide (mal) functional groups on the outside of the PEGylated particle surface for attachment of </w:t>
      </w:r>
      <w:proofErr w:type="spellStart"/>
      <w:r w:rsidRPr="008C63AC">
        <w:rPr>
          <w:rFonts w:ascii="Times New Roman" w:hAnsi="Times New Roman" w:cs="Times New Roman"/>
          <w:color w:val="000000" w:themeColor="text1"/>
          <w:sz w:val="24"/>
          <w:szCs w:val="24"/>
        </w:rPr>
        <w:t>dasatinib</w:t>
      </w:r>
      <w:proofErr w:type="spellEnd"/>
      <w:r w:rsidRPr="008C63AC">
        <w:rPr>
          <w:rFonts w:ascii="Times New Roman" w:hAnsi="Times New Roman" w:cs="Times New Roman"/>
          <w:color w:val="000000" w:themeColor="text1"/>
          <w:sz w:val="24"/>
          <w:szCs w:val="24"/>
        </w:rPr>
        <w:t xml:space="preserve"> drug-linker, were synthesized by adding heterobifunctional PEG-silane (mal-PEG12-silane) together with cRGDY-PEG12-silane in the PEGylation step described above. The remainder of the synthesis stayed the same. Finally, amine-functionalized C’ dots, NH</w:t>
      </w:r>
      <w:r w:rsidRPr="008C63AC">
        <w:rPr>
          <w:rFonts w:ascii="Times New Roman" w:hAnsi="Times New Roman" w:cs="Times New Roman"/>
          <w:color w:val="000000" w:themeColor="text1"/>
          <w:sz w:val="24"/>
          <w:szCs w:val="24"/>
          <w:vertAlign w:val="subscript"/>
        </w:rPr>
        <w:t>2</w:t>
      </w:r>
      <w:r w:rsidRPr="008C63AC">
        <w:rPr>
          <w:rFonts w:ascii="Times New Roman" w:hAnsi="Times New Roman" w:cs="Times New Roman"/>
          <w:color w:val="000000" w:themeColor="text1"/>
          <w:sz w:val="24"/>
          <w:szCs w:val="24"/>
        </w:rPr>
        <w:t>_cRGDY-PEG12_PEG6-C’ dots (or simply NH</w:t>
      </w:r>
      <w:r w:rsidRPr="008C63AC">
        <w:rPr>
          <w:rFonts w:ascii="Times New Roman" w:hAnsi="Times New Roman" w:cs="Times New Roman"/>
          <w:color w:val="000000" w:themeColor="text1"/>
          <w:sz w:val="24"/>
          <w:szCs w:val="24"/>
          <w:vertAlign w:val="subscript"/>
        </w:rPr>
        <w:t>2</w:t>
      </w:r>
      <w:r w:rsidRPr="008C63AC">
        <w:rPr>
          <w:rFonts w:ascii="Times New Roman" w:hAnsi="Times New Roman" w:cs="Times New Roman"/>
          <w:color w:val="000000" w:themeColor="text1"/>
          <w:sz w:val="24"/>
          <w:szCs w:val="24"/>
        </w:rPr>
        <w:t xml:space="preserve">-cRGDY-C’ dots), used for the generation of positron emission tomography (PET) sensitive </w:t>
      </w:r>
      <w:r w:rsidRPr="008C63AC">
        <w:rPr>
          <w:rFonts w:ascii="Times New Roman" w:hAnsi="Times New Roman" w:cs="Times New Roman"/>
          <w:color w:val="000000" w:themeColor="text1"/>
          <w:sz w:val="24"/>
          <w:szCs w:val="24"/>
          <w:vertAlign w:val="superscript"/>
        </w:rPr>
        <w:t>89</w:t>
      </w:r>
      <w:r w:rsidRPr="008C63AC">
        <w:rPr>
          <w:rFonts w:ascii="Times New Roman" w:hAnsi="Times New Roman" w:cs="Times New Roman"/>
          <w:color w:val="000000" w:themeColor="text1"/>
          <w:sz w:val="24"/>
          <w:szCs w:val="24"/>
        </w:rPr>
        <w:t xml:space="preserve">Zr-labeled C’ dots, were synthesized by further adding (3-aminopropyl) </w:t>
      </w:r>
      <w:proofErr w:type="spellStart"/>
      <w:r w:rsidRPr="008C63AC">
        <w:rPr>
          <w:rFonts w:ascii="Times New Roman" w:hAnsi="Times New Roman" w:cs="Times New Roman"/>
          <w:color w:val="000000" w:themeColor="text1"/>
          <w:sz w:val="24"/>
          <w:szCs w:val="24"/>
        </w:rPr>
        <w:t>triethoxysilane</w:t>
      </w:r>
      <w:proofErr w:type="spellEnd"/>
      <w:r w:rsidRPr="008C63AC">
        <w:rPr>
          <w:rFonts w:ascii="Times New Roman" w:hAnsi="Times New Roman" w:cs="Times New Roman"/>
          <w:color w:val="000000" w:themeColor="text1"/>
          <w:sz w:val="24"/>
          <w:szCs w:val="24"/>
        </w:rPr>
        <w:t xml:space="preserve"> (APTES) into the reaction mixture after the final heat treatment step in the synthesis procedure described above. In this approach, referred to as post-PEGylation surface modification by insertion (PPSMI) </w:t>
      </w:r>
      <w:r w:rsidRPr="008C63AC">
        <w:rPr>
          <w:rFonts w:ascii="Times New Roman" w:hAnsi="Times New Roman" w:cs="Times New Roman"/>
          <w:color w:val="000000" w:themeColor="text1"/>
          <w:sz w:val="24"/>
          <w:szCs w:val="24"/>
        </w:rPr>
        <w:fldChar w:fldCharType="begin"/>
      </w:r>
      <w:r w:rsidRPr="008C63AC">
        <w:rPr>
          <w:rFonts w:ascii="Times New Roman" w:hAnsi="Times New Roman" w:cs="Times New Roman"/>
          <w:color w:val="000000" w:themeColor="text1"/>
          <w:sz w:val="24"/>
          <w:szCs w:val="24"/>
        </w:rPr>
        <w:instrText xml:space="preserve"> ADDIN EN.CITE &lt;EndNote&gt;&lt;Cite&gt;&lt;Author&gt;Ma&lt;/Author&gt;&lt;Year&gt;2017&lt;/Year&gt;&lt;RecNum&gt;102&lt;/RecNum&gt;&lt;DisplayText&gt;(5)&lt;/DisplayText&gt;&lt;record&gt;&lt;rec-number&gt;102&lt;/rec-number&gt;&lt;foreign-keys&gt;&lt;key app="EN" db-id="p0wzewvw9fvtfve0aecp2228td9r9vdvz55r" timestamp="1557149507"&gt;102&lt;/key&gt;&lt;/foreign-keys&gt;&lt;ref-type name="Journal Article"&gt;17&lt;/ref-type&gt;&lt;contributors&gt;&lt;authors&gt;&lt;author&gt;Ma, Kai&lt;/author&gt;&lt;author&gt;Wiesner, Ulrich&lt;/author&gt;&lt;/authors&gt;&lt;/contributors&gt;&lt;titles&gt;&lt;title&gt;Modular and Orthogonal Post-PEGylation Surface Modifications by Insertion Enabling Penta-Functional Ultrasmall Organic-Silica Hybrid Nanoparticles&lt;/title&gt;&lt;secondary-title&gt;Chemistry of Materials&lt;/secondary-title&gt;&lt;/titles&gt;&lt;periodical&gt;&lt;full-title&gt;Chemistry of Materials&lt;/full-title&gt;&lt;/periodical&gt;&lt;pages&gt;6840-6855&lt;/pages&gt;&lt;volume&gt;29&lt;/volume&gt;&lt;number&gt;16&lt;/number&gt;&lt;dates&gt;&lt;year&gt;2017&lt;/year&gt;&lt;pub-dates&gt;&lt;date&gt;2017/08/22&lt;/date&gt;&lt;/pub-dates&gt;&lt;/dates&gt;&lt;publisher&gt;American Chemical Society&lt;/publisher&gt;&lt;isbn&gt;0897-4756&lt;/isbn&gt;&lt;urls&gt;&lt;related-urls&gt;&lt;url&gt;https://doi.org/10.1021/acs.chemmater.7b02009&lt;/url&gt;&lt;/related-urls&gt;&lt;/urls&gt;&lt;electronic-resource-num&gt;10.1021/acs.chemmater.7b02009&lt;/electronic-resource-num&gt;&lt;/record&gt;&lt;/Cite&gt;&lt;/EndNote&gt;</w:instrText>
      </w:r>
      <w:r w:rsidRPr="008C63AC">
        <w:rPr>
          <w:rFonts w:ascii="Times New Roman" w:hAnsi="Times New Roman" w:cs="Times New Roman"/>
          <w:color w:val="000000" w:themeColor="text1"/>
          <w:sz w:val="24"/>
          <w:szCs w:val="24"/>
        </w:rPr>
        <w:fldChar w:fldCharType="separate"/>
      </w:r>
      <w:r w:rsidRPr="008C63AC">
        <w:rPr>
          <w:rFonts w:ascii="Times New Roman" w:hAnsi="Times New Roman" w:cs="Times New Roman"/>
          <w:noProof/>
          <w:color w:val="000000" w:themeColor="text1"/>
          <w:sz w:val="24"/>
          <w:szCs w:val="24"/>
        </w:rPr>
        <w:t>(5)</w:t>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t xml:space="preserve"> the amine groups are inserted in between the PEG chains of the final sterically stabilized particles thereby preventing particle aggregation. After addition of APTES the reaction was stirred at room temperature overnight.</w:t>
      </w:r>
    </w:p>
    <w:p w14:paraId="552CBA48" w14:textId="097EA897" w:rsidR="00BD2245" w:rsidRPr="008C63AC" w:rsidRDefault="00BD2245" w:rsidP="00BD2245">
      <w:pPr>
        <w:spacing w:line="360" w:lineRule="auto"/>
        <w:jc w:val="both"/>
        <w:rPr>
          <w:rFonts w:ascii="Times New Roman" w:hAnsi="Times New Roman" w:cs="Times New Roman"/>
          <w:color w:val="000000" w:themeColor="text1"/>
          <w:sz w:val="24"/>
          <w:szCs w:val="24"/>
        </w:rPr>
      </w:pPr>
      <w:r w:rsidRPr="008C63AC">
        <w:rPr>
          <w:rFonts w:ascii="Times New Roman" w:hAnsi="Times New Roman" w:cs="Times New Roman"/>
          <w:color w:val="000000" w:themeColor="text1"/>
          <w:sz w:val="24"/>
          <w:szCs w:val="24"/>
        </w:rPr>
        <w:t xml:space="preserve">All particles were purified from precursors and particle aggregates by gel permeation chromatography (GPC) </w:t>
      </w:r>
      <w:r w:rsidRPr="008C63AC">
        <w:rPr>
          <w:rFonts w:ascii="Times New Roman" w:hAnsi="Times New Roman" w:cs="Times New Roman"/>
          <w:color w:val="000000" w:themeColor="text1"/>
          <w:sz w:val="24"/>
          <w:szCs w:val="24"/>
        </w:rPr>
        <w:fldChar w:fldCharType="begin"/>
      </w:r>
      <w:r w:rsidRPr="008C63AC">
        <w:rPr>
          <w:rFonts w:ascii="Times New Roman" w:hAnsi="Times New Roman" w:cs="Times New Roman"/>
          <w:color w:val="000000" w:themeColor="text1"/>
          <w:sz w:val="24"/>
          <w:szCs w:val="24"/>
        </w:rPr>
        <w:instrText xml:space="preserve"> ADDIN EN.CITE &lt;EndNote&gt;&lt;Cite&gt;&lt;Author&gt;Ma&lt;/Author&gt;&lt;Year&gt;2015&lt;/Year&gt;&lt;RecNum&gt;89&lt;/RecNum&gt;&lt;DisplayText&gt;(3)&lt;/DisplayText&gt;&lt;record&gt;&lt;rec-number&gt;89&lt;/rec-number&gt;&lt;foreign-keys&gt;&lt;key app="EN" db-id="p0wzewvw9fvtfve0aecp2228td9r9vdvz55r" timestamp="1550593001"&gt;89&lt;/key&gt;&lt;/foreign-keys&gt;&lt;ref-type name="Journal Article"&gt;17&lt;/ref-type&gt;&lt;contributors&gt;&lt;authors&gt;&lt;author&gt;Ma, Kai&lt;/author&gt;&lt;author&gt;Mendoza, Carlie&lt;/author&gt;&lt;author&gt;Hanson, Margaret&lt;/author&gt;&lt;author&gt;Werner-Zwanziger, Ulrike&lt;/author&gt;&lt;author&gt;Zwanziger, Josef&lt;/author&gt;&lt;author&gt;Wiesner, Ulrich&lt;/author&gt;&lt;/authors&gt;&lt;/contributors&gt;&lt;titles&gt;&lt;title&gt;Control of Ultrasmall Sub-10 nm Ligand-Functionalized Fluorescent Core–Shell Silica Nanoparticle Growth in Water&lt;/title&gt;&lt;secondary-title&gt;Chemistry of Materials&lt;/secondary-title&gt;&lt;/titles&gt;&lt;periodical&gt;&lt;full-title&gt;Chemistry of Materials&lt;/full-title&gt;&lt;/periodical&gt;&lt;pages&gt;4119-4133&lt;/pages&gt;&lt;volume&gt;27&lt;/volume&gt;&lt;number&gt;11&lt;/number&gt;&lt;dates&gt;&lt;year&gt;2015&lt;/year&gt;&lt;pub-dates&gt;&lt;date&gt;2015/06/09&lt;/date&gt;&lt;/pub-dates&gt;&lt;/dates&gt;&lt;publisher&gt;American Chemical Society&lt;/publisher&gt;&lt;isbn&gt;0897-4756&lt;/isbn&gt;&lt;urls&gt;&lt;related-urls&gt;&lt;url&gt;https://doi.org/10.1021/acs.chemmater.5b01222&lt;/url&gt;&lt;/related-urls&gt;&lt;/urls&gt;&lt;electronic-resource-num&gt;10.1021/acs.chemmater.5b01222&lt;/electronic-resource-num&gt;&lt;/record&gt;&lt;/Cite&gt;&lt;/EndNote&gt;</w:instrText>
      </w:r>
      <w:r w:rsidRPr="008C63AC">
        <w:rPr>
          <w:rFonts w:ascii="Times New Roman" w:hAnsi="Times New Roman" w:cs="Times New Roman"/>
          <w:color w:val="000000" w:themeColor="text1"/>
          <w:sz w:val="24"/>
          <w:szCs w:val="24"/>
        </w:rPr>
        <w:fldChar w:fldCharType="separate"/>
      </w:r>
      <w:r w:rsidRPr="008C63AC">
        <w:rPr>
          <w:rFonts w:ascii="Times New Roman" w:hAnsi="Times New Roman" w:cs="Times New Roman"/>
          <w:noProof/>
          <w:color w:val="000000" w:themeColor="text1"/>
          <w:sz w:val="24"/>
          <w:szCs w:val="24"/>
        </w:rPr>
        <w:t>(3)</w:t>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t xml:space="preserve">. Product purity and characterization steps included: a final GPC run after purification, fluorescence correlation spectroscopy (FCS) experiments to determine particle size, concentration, and brightness, UV-Vis absorption spectroscopy measurements in combination with FCS concentration results to determine the number of dyes and surface ligands per particle, as well as transmission electron microscopy (TEM) to determine rigid silica core size. GPC purification and purity control runs of C’ dots were performed using a </w:t>
      </w:r>
      <w:proofErr w:type="spellStart"/>
      <w:r w:rsidRPr="008C63AC">
        <w:rPr>
          <w:rFonts w:ascii="Times New Roman" w:hAnsi="Times New Roman" w:cs="Times New Roman"/>
          <w:color w:val="000000" w:themeColor="text1"/>
          <w:sz w:val="24"/>
          <w:szCs w:val="24"/>
        </w:rPr>
        <w:t>Bio-rad</w:t>
      </w:r>
      <w:proofErr w:type="spellEnd"/>
      <w:r w:rsidRPr="008C63AC">
        <w:rPr>
          <w:rFonts w:ascii="Times New Roman" w:hAnsi="Times New Roman" w:cs="Times New Roman"/>
          <w:color w:val="000000" w:themeColor="text1"/>
          <w:sz w:val="24"/>
          <w:szCs w:val="24"/>
        </w:rPr>
        <w:t xml:space="preserve"> </w:t>
      </w:r>
      <w:proofErr w:type="spellStart"/>
      <w:r w:rsidRPr="008C63AC">
        <w:rPr>
          <w:rFonts w:ascii="Times New Roman" w:hAnsi="Times New Roman" w:cs="Times New Roman"/>
          <w:color w:val="000000" w:themeColor="text1"/>
          <w:sz w:val="24"/>
          <w:szCs w:val="24"/>
        </w:rPr>
        <w:t>BioLogic</w:t>
      </w:r>
      <w:proofErr w:type="spellEnd"/>
      <w:r w:rsidRPr="008C63AC">
        <w:rPr>
          <w:rFonts w:ascii="Times New Roman" w:hAnsi="Times New Roman" w:cs="Times New Roman"/>
          <w:color w:val="000000" w:themeColor="text1"/>
          <w:sz w:val="24"/>
          <w:szCs w:val="24"/>
        </w:rPr>
        <w:t xml:space="preserve"> LP system equipped </w:t>
      </w:r>
      <w:r w:rsidRPr="008C63AC">
        <w:rPr>
          <w:rFonts w:ascii="Times New Roman" w:hAnsi="Times New Roman" w:cs="Times New Roman"/>
          <w:color w:val="000000" w:themeColor="text1"/>
          <w:sz w:val="24"/>
          <w:szCs w:val="24"/>
        </w:rPr>
        <w:lastRenderedPageBreak/>
        <w:t xml:space="preserve">with a 275 nm UV detector. The GPC column was home-packed using </w:t>
      </w:r>
      <w:proofErr w:type="spellStart"/>
      <w:r w:rsidRPr="008C63AC">
        <w:rPr>
          <w:rFonts w:ascii="Times New Roman" w:hAnsi="Times New Roman" w:cs="Times New Roman"/>
          <w:color w:val="000000" w:themeColor="text1"/>
          <w:sz w:val="24"/>
          <w:szCs w:val="24"/>
        </w:rPr>
        <w:t>Superdex</w:t>
      </w:r>
      <w:proofErr w:type="spellEnd"/>
      <w:r w:rsidRPr="008C63AC">
        <w:rPr>
          <w:rFonts w:ascii="Times New Roman" w:hAnsi="Times New Roman" w:cs="Times New Roman"/>
          <w:color w:val="000000" w:themeColor="text1"/>
          <w:sz w:val="24"/>
          <w:szCs w:val="24"/>
        </w:rPr>
        <w:t xml:space="preserve"> 200 resin. FCS measurements were performed using a home-built FCS setup with a 633 nm solid state laser as the excitation source. TEM images were taken on a FEI </w:t>
      </w:r>
      <w:proofErr w:type="spellStart"/>
      <w:r w:rsidRPr="008C63AC">
        <w:rPr>
          <w:rFonts w:ascii="Times New Roman" w:hAnsi="Times New Roman" w:cs="Times New Roman"/>
          <w:color w:val="000000" w:themeColor="text1"/>
          <w:sz w:val="24"/>
          <w:szCs w:val="24"/>
        </w:rPr>
        <w:t>Tecnai</w:t>
      </w:r>
      <w:proofErr w:type="spellEnd"/>
      <w:r w:rsidRPr="008C63AC">
        <w:rPr>
          <w:rFonts w:ascii="Times New Roman" w:hAnsi="Times New Roman" w:cs="Times New Roman"/>
          <w:color w:val="000000" w:themeColor="text1"/>
          <w:sz w:val="24"/>
          <w:szCs w:val="24"/>
        </w:rPr>
        <w:t xml:space="preserve"> T12 Spirit TEM operated at an acceleration voltage of 120 kV. Details of C’ dot characterization by FCS and UV/VIS as well as in-depth size characterization of these materials demonstrating C’ dot silica core dispersity of only 20% are discussed elsewhere </w:t>
      </w:r>
      <w:r w:rsidRPr="008C63AC">
        <w:rPr>
          <w:rFonts w:ascii="Times New Roman" w:hAnsi="Times New Roman" w:cs="Times New Roman"/>
          <w:color w:val="000000" w:themeColor="text1"/>
          <w:sz w:val="24"/>
          <w:szCs w:val="24"/>
        </w:rPr>
        <w:fldChar w:fldCharType="begin">
          <w:fldData xml:space="preserve">PEVuZE5vdGU+PENpdGU+PEF1dGhvcj5MYXJzb248L0F1dGhvcj48WWVhcj4yMDA4PC9ZZWFyPjxS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</w:fldData>
        </w:fldChar>
      </w:r>
      <w:r w:rsidRPr="008C63AC">
        <w:rPr>
          <w:rFonts w:ascii="Times New Roman" w:hAnsi="Times New Roman" w:cs="Times New Roman"/>
          <w:color w:val="000000" w:themeColor="text1"/>
          <w:sz w:val="24"/>
          <w:szCs w:val="24"/>
        </w:rPr>
        <w:instrText xml:space="preserve"> ADDIN EN.CITE </w:instrText>
      </w:r>
      <w:r w:rsidRPr="008C63AC">
        <w:rPr>
          <w:rFonts w:ascii="Times New Roman" w:hAnsi="Times New Roman" w:cs="Times New Roman"/>
          <w:color w:val="000000" w:themeColor="text1"/>
          <w:sz w:val="24"/>
          <w:szCs w:val="24"/>
        </w:rPr>
        <w:fldChar w:fldCharType="begin">
          <w:fldData xml:space="preserve">PEVuZE5vdGU+PENpdGU+PEF1dGhvcj5MYXJzb248L0F1dGhvcj48WWVhcj4yMDA4PC9ZZWFyPjxS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</w:fldData>
        </w:fldChar>
      </w:r>
      <w:r w:rsidRPr="008C63AC">
        <w:rPr>
          <w:rFonts w:ascii="Times New Roman" w:hAnsi="Times New Roman" w:cs="Times New Roman"/>
          <w:color w:val="000000" w:themeColor="text1"/>
          <w:sz w:val="24"/>
          <w:szCs w:val="24"/>
        </w:rPr>
        <w:instrText xml:space="preserve"> ADDIN EN.CITE.DATA </w:instrText>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r>
      <w:r w:rsidRPr="008C63AC">
        <w:rPr>
          <w:rFonts w:ascii="Times New Roman" w:hAnsi="Times New Roman" w:cs="Times New Roman"/>
          <w:color w:val="000000" w:themeColor="text1"/>
          <w:sz w:val="24"/>
          <w:szCs w:val="24"/>
        </w:rPr>
        <w:fldChar w:fldCharType="separate"/>
      </w:r>
      <w:r w:rsidRPr="008C63AC">
        <w:rPr>
          <w:rFonts w:ascii="Times New Roman" w:hAnsi="Times New Roman" w:cs="Times New Roman"/>
          <w:noProof/>
          <w:color w:val="000000" w:themeColor="text1"/>
          <w:sz w:val="24"/>
          <w:szCs w:val="24"/>
        </w:rPr>
        <w:t>(6-8)</w:t>
      </w:r>
      <w:r w:rsidRPr="008C63AC">
        <w:rPr>
          <w:rFonts w:ascii="Times New Roman" w:hAnsi="Times New Roman" w:cs="Times New Roman"/>
          <w:color w:val="000000" w:themeColor="text1"/>
          <w:sz w:val="24"/>
          <w:szCs w:val="24"/>
        </w:rPr>
        <w:fldChar w:fldCharType="end"/>
      </w:r>
      <w:r w:rsidRPr="008C63AC">
        <w:rPr>
          <w:rFonts w:ascii="Times New Roman" w:hAnsi="Times New Roman" w:cs="Times New Roman"/>
          <w:color w:val="000000" w:themeColor="text1"/>
          <w:sz w:val="24"/>
          <w:szCs w:val="24"/>
        </w:rPr>
        <w:t>.</w:t>
      </w:r>
    </w:p>
    <w:p w14:paraId="7C943E35" w14:textId="1FABEB50" w:rsidR="00BD2245" w:rsidRPr="008C63AC" w:rsidRDefault="00BD2245" w:rsidP="00BD2245">
      <w:pPr>
        <w:spacing w:line="360" w:lineRule="auto"/>
        <w:jc w:val="both"/>
        <w:rPr>
          <w:rFonts w:ascii="Times New Roman" w:hAnsi="Times New Roman" w:cs="Times New Roman"/>
          <w:color w:val="000000" w:themeColor="text1"/>
          <w:sz w:val="24"/>
          <w:szCs w:val="24"/>
        </w:rPr>
      </w:pPr>
      <w:r w:rsidRPr="008C63AC">
        <w:rPr>
          <w:rFonts w:ascii="Times New Roman" w:hAnsi="Times New Roman" w:cs="Times New Roman"/>
          <w:b/>
          <w:bCs/>
          <w:color w:val="000000" w:themeColor="text1"/>
          <w:sz w:val="24"/>
          <w:szCs w:val="24"/>
        </w:rPr>
        <w:t xml:space="preserve">Cell Lines. </w:t>
      </w:r>
      <w:r w:rsidRPr="008C63AC">
        <w:rPr>
          <w:rFonts w:ascii="Times New Roman" w:hAnsi="Times New Roman" w:cs="Times New Roman"/>
          <w:color w:val="000000" w:themeColor="text1"/>
          <w:sz w:val="24"/>
          <w:szCs w:val="24"/>
        </w:rPr>
        <w:t>RCAS/</w:t>
      </w:r>
      <w:r w:rsidRPr="008C63AC">
        <w:rPr>
          <w:rFonts w:ascii="Times New Roman" w:hAnsi="Times New Roman" w:cs="Times New Roman"/>
          <w:i/>
          <w:iCs/>
          <w:color w:val="000000" w:themeColor="text1"/>
          <w:sz w:val="24"/>
          <w:szCs w:val="24"/>
        </w:rPr>
        <w:t>tv-a</w:t>
      </w:r>
      <w:r w:rsidRPr="008C63AC">
        <w:rPr>
          <w:rFonts w:ascii="Times New Roman" w:hAnsi="Times New Roman" w:cs="Times New Roman"/>
          <w:color w:val="000000" w:themeColor="text1"/>
          <w:sz w:val="24"/>
          <w:szCs w:val="24"/>
        </w:rPr>
        <w:t xml:space="preserve"> derived, DXFM murine glioma cells were isolated by our lab and maintained in DMEM-high glucose media supplemented with 10% FBS, 1.8 g/L sodium bicarbonate, and 1% penicillin/streptomycin. PDGFR</w:t>
      </w:r>
      <w:r w:rsidRPr="008C63AC">
        <w:rPr>
          <w:rFonts w:ascii="Times New Roman" w:hAnsi="Times New Roman" w:cs="Times New Roman"/>
          <w:color w:val="000000" w:themeColor="text1"/>
          <w:sz w:val="24"/>
          <w:szCs w:val="24"/>
        </w:rPr>
        <w:sym w:font="Symbol" w:char="F061"/>
      </w:r>
      <w:r w:rsidRPr="008C63AC">
        <w:rPr>
          <w:rFonts w:ascii="Times New Roman" w:hAnsi="Times New Roman" w:cs="Times New Roman"/>
          <w:color w:val="000000" w:themeColor="text1"/>
          <w:sz w:val="24"/>
          <w:szCs w:val="24"/>
        </w:rPr>
        <w:t xml:space="preserve">-amplified TS543 human </w:t>
      </w:r>
      <w:proofErr w:type="spellStart"/>
      <w:r w:rsidRPr="008C63AC">
        <w:rPr>
          <w:rFonts w:ascii="Times New Roman" w:hAnsi="Times New Roman" w:cs="Times New Roman"/>
          <w:color w:val="000000" w:themeColor="text1"/>
          <w:sz w:val="24"/>
          <w:szCs w:val="24"/>
        </w:rPr>
        <w:t>neurosphere</w:t>
      </w:r>
      <w:proofErr w:type="spellEnd"/>
      <w:r w:rsidRPr="008C63AC">
        <w:rPr>
          <w:rFonts w:ascii="Times New Roman" w:hAnsi="Times New Roman" w:cs="Times New Roman"/>
          <w:color w:val="000000" w:themeColor="text1"/>
          <w:sz w:val="24"/>
          <w:szCs w:val="24"/>
        </w:rPr>
        <w:t xml:space="preserve"> cultures were grown using </w:t>
      </w:r>
      <w:proofErr w:type="spellStart"/>
      <w:r w:rsidRPr="008C63AC">
        <w:rPr>
          <w:rFonts w:ascii="Times New Roman" w:hAnsi="Times New Roman" w:cs="Times New Roman"/>
          <w:color w:val="000000" w:themeColor="text1"/>
          <w:sz w:val="24"/>
          <w:szCs w:val="24"/>
        </w:rPr>
        <w:t>NeuroCult</w:t>
      </w:r>
      <w:proofErr w:type="spellEnd"/>
      <w:r w:rsidRPr="008C63AC">
        <w:rPr>
          <w:rFonts w:ascii="Times New Roman" w:hAnsi="Times New Roman" w:cs="Times New Roman"/>
          <w:color w:val="000000" w:themeColor="text1"/>
          <w:sz w:val="24"/>
          <w:szCs w:val="24"/>
        </w:rPr>
        <w:t xml:space="preserve"> Basal medium NS-A (</w:t>
      </w:r>
      <w:proofErr w:type="spellStart"/>
      <w:r w:rsidRPr="008C63AC">
        <w:rPr>
          <w:rFonts w:ascii="Times New Roman" w:hAnsi="Times New Roman" w:cs="Times New Roman"/>
          <w:color w:val="000000" w:themeColor="text1"/>
          <w:sz w:val="24"/>
          <w:szCs w:val="24"/>
        </w:rPr>
        <w:t>StemCell</w:t>
      </w:r>
      <w:proofErr w:type="spellEnd"/>
      <w:r w:rsidRPr="008C63AC">
        <w:rPr>
          <w:rFonts w:ascii="Times New Roman" w:hAnsi="Times New Roman" w:cs="Times New Roman"/>
          <w:color w:val="000000" w:themeColor="text1"/>
          <w:sz w:val="24"/>
          <w:szCs w:val="24"/>
        </w:rPr>
        <w:t xml:space="preserve"> Technologies, Vancouver, Canada) supplemented with EGF (20 ng/ml, </w:t>
      </w:r>
      <w:proofErr w:type="spellStart"/>
      <w:r w:rsidRPr="008C63AC">
        <w:rPr>
          <w:rFonts w:ascii="Times New Roman" w:hAnsi="Times New Roman" w:cs="Times New Roman"/>
          <w:color w:val="000000" w:themeColor="text1"/>
          <w:sz w:val="24"/>
          <w:szCs w:val="24"/>
        </w:rPr>
        <w:t>StemCell</w:t>
      </w:r>
      <w:proofErr w:type="spellEnd"/>
      <w:r w:rsidRPr="008C63AC">
        <w:rPr>
          <w:rFonts w:ascii="Times New Roman" w:hAnsi="Times New Roman" w:cs="Times New Roman"/>
          <w:color w:val="000000" w:themeColor="text1"/>
          <w:sz w:val="24"/>
          <w:szCs w:val="24"/>
        </w:rPr>
        <w:t xml:space="preserve"> Technologies, Vancouver, Canada), FGF (10 ng/ml </w:t>
      </w:r>
      <w:proofErr w:type="spellStart"/>
      <w:r w:rsidRPr="008C63AC">
        <w:rPr>
          <w:rFonts w:ascii="Times New Roman" w:hAnsi="Times New Roman" w:cs="Times New Roman"/>
          <w:color w:val="000000" w:themeColor="text1"/>
          <w:sz w:val="24"/>
          <w:szCs w:val="24"/>
        </w:rPr>
        <w:t>StemCell</w:t>
      </w:r>
      <w:proofErr w:type="spellEnd"/>
      <w:r w:rsidRPr="008C63AC">
        <w:rPr>
          <w:rFonts w:ascii="Times New Roman" w:hAnsi="Times New Roman" w:cs="Times New Roman"/>
          <w:color w:val="000000" w:themeColor="text1"/>
          <w:sz w:val="24"/>
          <w:szCs w:val="24"/>
        </w:rPr>
        <w:t xml:space="preserve"> Technologies, Vancouver, Canada), heparin (2 mg/ml, </w:t>
      </w:r>
      <w:proofErr w:type="spellStart"/>
      <w:r w:rsidRPr="008C63AC">
        <w:rPr>
          <w:rFonts w:ascii="Times New Roman" w:hAnsi="Times New Roman" w:cs="Times New Roman"/>
          <w:color w:val="000000" w:themeColor="text1"/>
          <w:sz w:val="24"/>
          <w:szCs w:val="24"/>
        </w:rPr>
        <w:t>StemCell</w:t>
      </w:r>
      <w:proofErr w:type="spellEnd"/>
      <w:r w:rsidRPr="008C63AC">
        <w:rPr>
          <w:rFonts w:ascii="Times New Roman" w:hAnsi="Times New Roman" w:cs="Times New Roman"/>
          <w:color w:val="000000" w:themeColor="text1"/>
          <w:sz w:val="24"/>
          <w:szCs w:val="24"/>
        </w:rPr>
        <w:t xml:space="preserve"> Technologies, Vancouver, Canada), 1X Anti-Anti (Gibco, Gaithersburg, MD), and Z-VAD-FMK (4 ul/ml of media; BD Biosciences, Franklin Lakes, NJ). All cell lines were </w:t>
      </w:r>
      <w:proofErr w:type="spellStart"/>
      <w:r w:rsidRPr="008C63AC">
        <w:rPr>
          <w:rFonts w:ascii="Times New Roman" w:hAnsi="Times New Roman" w:cs="Times New Roman"/>
          <w:color w:val="000000" w:themeColor="text1"/>
          <w:sz w:val="24"/>
          <w:szCs w:val="24"/>
        </w:rPr>
        <w:t>cultered</w:t>
      </w:r>
      <w:proofErr w:type="spellEnd"/>
      <w:r w:rsidRPr="008C63AC">
        <w:rPr>
          <w:rFonts w:ascii="Times New Roman" w:hAnsi="Times New Roman" w:cs="Times New Roman"/>
          <w:color w:val="000000" w:themeColor="text1"/>
          <w:sz w:val="24"/>
          <w:szCs w:val="24"/>
        </w:rPr>
        <w:t xml:space="preserve"> at 37</w:t>
      </w:r>
      <w:r w:rsidRPr="008C63AC">
        <w:rPr>
          <w:rFonts w:ascii="Times New Roman" w:hAnsi="Times New Roman" w:cs="Times New Roman"/>
          <w:color w:val="262626"/>
          <w:sz w:val="24"/>
          <w:szCs w:val="24"/>
        </w:rPr>
        <w:t>°C in a humidified incubator with 5% CO</w:t>
      </w:r>
      <w:r w:rsidRPr="008C63AC">
        <w:rPr>
          <w:rFonts w:ascii="Times New Roman" w:hAnsi="Times New Roman" w:cs="Times New Roman"/>
          <w:color w:val="262626"/>
          <w:sz w:val="24"/>
          <w:szCs w:val="24"/>
          <w:vertAlign w:val="subscript"/>
        </w:rPr>
        <w:t>2</w:t>
      </w:r>
      <w:r w:rsidRPr="008C63AC">
        <w:rPr>
          <w:rFonts w:ascii="Times New Roman" w:hAnsi="Times New Roman" w:cs="Times New Roman"/>
          <w:color w:val="262626"/>
          <w:sz w:val="24"/>
          <w:szCs w:val="24"/>
        </w:rPr>
        <w:t xml:space="preserve"> and routinely checked for mycoplasma contamination.  </w:t>
      </w:r>
    </w:p>
    <w:p w14:paraId="3AA78F16" w14:textId="0023CFF0" w:rsidR="00F705FF" w:rsidRPr="008C63AC" w:rsidRDefault="00F705FF" w:rsidP="00F705FF">
      <w:pPr>
        <w:spacing w:line="360" w:lineRule="auto"/>
        <w:jc w:val="both"/>
        <w:rPr>
          <w:rFonts w:ascii="Times New Roman" w:hAnsi="Times New Roman" w:cs="Times New Roman"/>
          <w:b/>
          <w:sz w:val="24"/>
          <w:szCs w:val="24"/>
        </w:rPr>
      </w:pPr>
      <w:r w:rsidRPr="008C63AC">
        <w:rPr>
          <w:rFonts w:ascii="Times New Roman" w:hAnsi="Times New Roman" w:cs="Times New Roman"/>
          <w:b/>
          <w:sz w:val="24"/>
          <w:szCs w:val="24"/>
        </w:rPr>
        <w:t>Generation of PDGFR-</w:t>
      </w:r>
      <w:r w:rsidRPr="008C63AC">
        <w:rPr>
          <w:rFonts w:ascii="Times New Roman" w:hAnsi="Times New Roman" w:cs="Times New Roman"/>
          <w:b/>
          <w:sz w:val="24"/>
          <w:szCs w:val="24"/>
        </w:rPr>
        <w:sym w:font="Symbol" w:char="F062"/>
      </w:r>
      <w:r w:rsidRPr="008C63AC">
        <w:rPr>
          <w:rFonts w:ascii="Times New Roman" w:hAnsi="Times New Roman" w:cs="Times New Roman"/>
          <w:b/>
          <w:sz w:val="24"/>
          <w:szCs w:val="24"/>
        </w:rPr>
        <w:t xml:space="preserve">-driven murine glioblastoma multiforme. </w:t>
      </w:r>
      <w:r w:rsidRPr="008C63AC">
        <w:rPr>
          <w:rFonts w:ascii="Times New Roman" w:hAnsi="Times New Roman" w:cs="Times New Roman"/>
          <w:sz w:val="24"/>
          <w:szCs w:val="24"/>
        </w:rPr>
        <w:t>4x10</w:t>
      </w:r>
      <w:r w:rsidRPr="008C63AC">
        <w:rPr>
          <w:rFonts w:ascii="Times New Roman" w:hAnsi="Times New Roman" w:cs="Times New Roman"/>
          <w:sz w:val="24"/>
          <w:szCs w:val="24"/>
          <w:vertAlign w:val="superscript"/>
        </w:rPr>
        <w:t xml:space="preserve">4 </w:t>
      </w:r>
      <w:r w:rsidRPr="008C63AC">
        <w:rPr>
          <w:rFonts w:ascii="Times New Roman" w:hAnsi="Times New Roman" w:cs="Times New Roman"/>
          <w:sz w:val="24"/>
          <w:szCs w:val="24"/>
        </w:rPr>
        <w:t>DF-1 cells (ATCC) expressing the RCAS-PDGFR-</w:t>
      </w:r>
      <w:r w:rsidRPr="008C63AC">
        <w:rPr>
          <w:rFonts w:ascii="Times New Roman" w:hAnsi="Times New Roman" w:cs="Times New Roman"/>
          <w:sz w:val="24"/>
          <w:szCs w:val="24"/>
        </w:rPr>
        <w:sym w:font="Symbol" w:char="F062"/>
      </w:r>
      <w:r w:rsidRPr="008C63AC">
        <w:rPr>
          <w:rFonts w:ascii="Times New Roman" w:hAnsi="Times New Roman" w:cs="Times New Roman"/>
          <w:sz w:val="24"/>
          <w:szCs w:val="24"/>
        </w:rPr>
        <w:t xml:space="preserve"> retroviral vector were introduced via intracranial injection into neonatal, </w:t>
      </w:r>
      <w:proofErr w:type="spellStart"/>
      <w:r w:rsidRPr="008C63AC">
        <w:rPr>
          <w:rFonts w:ascii="Times New Roman" w:hAnsi="Times New Roman" w:cs="Times New Roman"/>
          <w:sz w:val="24"/>
          <w:szCs w:val="24"/>
        </w:rPr>
        <w:t>Nestin</w:t>
      </w:r>
      <w:proofErr w:type="spellEnd"/>
      <w:r w:rsidRPr="008C63AC">
        <w:rPr>
          <w:rFonts w:ascii="Times New Roman" w:hAnsi="Times New Roman" w:cs="Times New Roman"/>
          <w:sz w:val="24"/>
          <w:szCs w:val="24"/>
        </w:rPr>
        <w:t xml:space="preserve">-tv-a Ink4a-Arf-/- mice 3 days after birth, or 6-8 week-old adults ,as previously described </w:t>
      </w:r>
      <w:r w:rsidRPr="008C63AC">
        <w:rPr>
          <w:rFonts w:ascii="Times New Roman" w:hAnsi="Times New Roman" w:cs="Times New Roman"/>
          <w:sz w:val="24"/>
          <w:szCs w:val="24"/>
        </w:rPr>
        <w:fldChar w:fldCharType="begin"/>
      </w:r>
      <w:r w:rsidR="00BD2245" w:rsidRPr="008C63AC">
        <w:rPr>
          <w:rFonts w:ascii="Times New Roman" w:hAnsi="Times New Roman" w:cs="Times New Roman"/>
          <w:sz w:val="24"/>
          <w:szCs w:val="24"/>
        </w:rPr>
        <w:instrText xml:space="preserve"> ADDIN EN.CITE &lt;EndNote&gt;&lt;Cite&gt;&lt;Author&gt;Hambardzumyan&lt;/Author&gt;&lt;Year&gt;2009&lt;/Year&gt;&lt;RecNum&gt;10&lt;/RecNum&gt;&lt;DisplayText&gt;(9)&lt;/DisplayText&gt;&lt;record&gt;&lt;rec-number&gt;10&lt;/rec-number&gt;&lt;foreign-keys&gt;&lt;key app="EN" db-id="p0wzewvw9fvtfve0aecp2228td9r9vdvz55r" timestamp="1503334774"&gt;10&lt;/key&gt;&lt;/foreign-keys&gt;&lt;ref-type name="Journal Article"&gt;17&lt;/ref-type&gt;&lt;contributors&gt;&lt;authors&gt;&lt;author&gt;Hambardzumyan, D.&lt;/author&gt;&lt;author&gt;Amankulor, N. M.&lt;/author&gt;&lt;author&gt;Helmy, K. Y.&lt;/author&gt;&lt;author&gt;Becher, O. J.&lt;/author&gt;&lt;author&gt;Holland, E. C.&lt;/author&gt;&lt;/authors&gt;&lt;/contributors&gt;&lt;auth-address&gt;Department of Cancer Biology and Genetics, Memorial Sloan-Kettering Cancer Center, New York, NY 10021, USA.&lt;/auth-address&gt;&lt;titles&gt;&lt;title&gt;Modeling Adult Gliomas Using RCAS/t-va Technology&lt;/title&gt;&lt;secondary-title&gt;Transl Oncol&lt;/secondary-title&gt;&lt;alt-title&gt;Translational oncology&lt;/alt-title&gt;&lt;/titles&gt;&lt;periodical&gt;&lt;full-title&gt;Transl Oncol&lt;/full-title&gt;&lt;abbr-1&gt;Translational oncology&lt;/abbr-1&gt;&lt;/periodical&gt;&lt;alt-periodical&gt;&lt;full-title&gt;Transl Oncol&lt;/full-title&gt;&lt;abbr-1&gt;Translational oncology&lt;/abbr-1&gt;&lt;/alt-periodical&gt;&lt;pages&gt;89-95&lt;/pages&gt;&lt;volume&gt;2&lt;/volume&gt;&lt;number&gt;2&lt;/number&gt;&lt;edition&gt;2009/05/05&lt;/edition&gt;&lt;dates&gt;&lt;year&gt;2009&lt;/year&gt;&lt;pub-dates&gt;&lt;date&gt;May&lt;/date&gt;&lt;/pub-dates&gt;&lt;/dates&gt;&lt;isbn&gt;1936-5233 (Electronic)&amp;#xD;1936-5233 (Linking)&lt;/isbn&gt;&lt;accession-num&gt;19412424&lt;/accession-num&gt;&lt;urls&gt;&lt;/urls&gt;&lt;custom2&gt;PMC2670576&lt;/custom2&gt;&lt;remote-database-provider&gt;NLM&lt;/remote-database-provider&gt;&lt;language&gt;eng&lt;/language&gt;&lt;/record&gt;&lt;/Cite&gt;&lt;/EndNote&gt;</w:instrText>
      </w:r>
      <w:r w:rsidRPr="008C63AC">
        <w:rPr>
          <w:rFonts w:ascii="Times New Roman" w:hAnsi="Times New Roman" w:cs="Times New Roman"/>
          <w:sz w:val="24"/>
          <w:szCs w:val="24"/>
        </w:rPr>
        <w:fldChar w:fldCharType="separate"/>
      </w:r>
      <w:r w:rsidR="00BD2245" w:rsidRPr="008C63AC">
        <w:rPr>
          <w:rFonts w:ascii="Times New Roman" w:hAnsi="Times New Roman" w:cs="Times New Roman"/>
          <w:noProof/>
          <w:sz w:val="24"/>
          <w:szCs w:val="24"/>
        </w:rPr>
        <w:t>(9)</w:t>
      </w:r>
      <w:r w:rsidRPr="008C63AC">
        <w:rPr>
          <w:rFonts w:ascii="Times New Roman" w:hAnsi="Times New Roman" w:cs="Times New Roman"/>
          <w:sz w:val="24"/>
          <w:szCs w:val="24"/>
        </w:rPr>
        <w:fldChar w:fldCharType="end"/>
      </w:r>
      <w:r w:rsidRPr="008C63AC">
        <w:rPr>
          <w:rFonts w:ascii="Times New Roman" w:hAnsi="Times New Roman" w:cs="Times New Roman"/>
          <w:sz w:val="24"/>
          <w:szCs w:val="24"/>
        </w:rPr>
        <w:t xml:space="preserve">. Mice were monitored for signs of tumor burden (head tilt, lethargy, and hydrocephalus). Tumor burden was confirmed by T2-weighted magnetic resonance imaging (4.7T 40-cm bore </w:t>
      </w:r>
      <w:proofErr w:type="spellStart"/>
      <w:r w:rsidRPr="008C63AC">
        <w:rPr>
          <w:rFonts w:ascii="Times New Roman" w:hAnsi="Times New Roman" w:cs="Times New Roman"/>
          <w:sz w:val="24"/>
          <w:szCs w:val="24"/>
        </w:rPr>
        <w:t>Avance</w:t>
      </w:r>
      <w:proofErr w:type="spellEnd"/>
      <w:r w:rsidRPr="008C63AC">
        <w:rPr>
          <w:rFonts w:ascii="Times New Roman" w:hAnsi="Times New Roman" w:cs="Times New Roman"/>
          <w:sz w:val="24"/>
          <w:szCs w:val="24"/>
        </w:rPr>
        <w:t xml:space="preserve"> USR, Bruker, Billerica, MA) prior to the initiation of studies. All studies were performed in accordance with protocols approved by the MSKCC Institutional Animal Care and Use Committee and conformed to the NIH guidelines for animal welfare.</w:t>
      </w:r>
    </w:p>
    <w:p w14:paraId="4928FFCE" w14:textId="036C1E2C" w:rsidR="00F705FF" w:rsidRPr="008C63AC" w:rsidRDefault="00F705FF" w:rsidP="00F705FF">
      <w:pPr>
        <w:spacing w:line="360" w:lineRule="auto"/>
        <w:jc w:val="both"/>
        <w:rPr>
          <w:rFonts w:ascii="Times New Roman" w:hAnsi="Times New Roman" w:cs="Times New Roman"/>
          <w:b/>
          <w:sz w:val="24"/>
          <w:szCs w:val="24"/>
        </w:rPr>
      </w:pPr>
      <w:r w:rsidRPr="008C63AC">
        <w:rPr>
          <w:rFonts w:ascii="Times New Roman" w:hAnsi="Times New Roman" w:cs="Times New Roman"/>
          <w:b/>
          <w:sz w:val="24"/>
          <w:szCs w:val="24"/>
        </w:rPr>
        <w:t xml:space="preserve">Administration of intravital staining agents and C’ dots. </w:t>
      </w:r>
      <w:r w:rsidRPr="008C63AC">
        <w:rPr>
          <w:rFonts w:ascii="Times New Roman" w:hAnsi="Times New Roman" w:cs="Times New Roman"/>
          <w:sz w:val="24"/>
          <w:szCs w:val="24"/>
        </w:rPr>
        <w:t>Mice with confirmed tumors were administered intravenous (</w:t>
      </w:r>
      <w:proofErr w:type="spellStart"/>
      <w:r w:rsidRPr="008C63AC">
        <w:rPr>
          <w:rFonts w:ascii="Times New Roman" w:hAnsi="Times New Roman" w:cs="Times New Roman"/>
          <w:sz w:val="24"/>
          <w:szCs w:val="24"/>
        </w:rPr>
        <w:t>i.v.</w:t>
      </w:r>
      <w:proofErr w:type="spellEnd"/>
      <w:r w:rsidRPr="008C63AC">
        <w:rPr>
          <w:rFonts w:ascii="Times New Roman" w:hAnsi="Times New Roman" w:cs="Times New Roman"/>
          <w:sz w:val="24"/>
          <w:szCs w:val="24"/>
        </w:rPr>
        <w:t xml:space="preserve">) injections via tail vein of a cocktail of 15 </w:t>
      </w:r>
      <w:proofErr w:type="spellStart"/>
      <w:r w:rsidRPr="008C63AC">
        <w:rPr>
          <w:rFonts w:ascii="Times New Roman" w:hAnsi="Times New Roman" w:cs="Times New Roman"/>
          <w:sz w:val="24"/>
          <w:szCs w:val="24"/>
        </w:rPr>
        <w:t>μM</w:t>
      </w:r>
      <w:proofErr w:type="spellEnd"/>
      <w:r w:rsidRPr="008C63AC">
        <w:rPr>
          <w:rFonts w:ascii="Times New Roman" w:hAnsi="Times New Roman" w:cs="Times New Roman"/>
          <w:sz w:val="24"/>
          <w:szCs w:val="24"/>
        </w:rPr>
        <w:t xml:space="preserve"> </w:t>
      </w:r>
      <w:proofErr w:type="spellStart"/>
      <w:r w:rsidRPr="008C63AC">
        <w:rPr>
          <w:rFonts w:ascii="Times New Roman" w:hAnsi="Times New Roman" w:cs="Times New Roman"/>
          <w:sz w:val="24"/>
          <w:szCs w:val="24"/>
        </w:rPr>
        <w:t>cRAD</w:t>
      </w:r>
      <w:proofErr w:type="spellEnd"/>
      <w:r w:rsidRPr="008C63AC">
        <w:rPr>
          <w:rFonts w:ascii="Times New Roman" w:hAnsi="Times New Roman" w:cs="Times New Roman"/>
          <w:sz w:val="24"/>
          <w:szCs w:val="24"/>
        </w:rPr>
        <w:t xml:space="preserve">- or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-C’ dots and 100 </w:t>
      </w:r>
      <w:proofErr w:type="spellStart"/>
      <w:r w:rsidRPr="008C63AC">
        <w:rPr>
          <w:rFonts w:ascii="Times New Roman" w:hAnsi="Times New Roman" w:cs="Times New Roman"/>
          <w:sz w:val="24"/>
          <w:szCs w:val="24"/>
        </w:rPr>
        <w:t>uCi</w:t>
      </w:r>
      <w:proofErr w:type="spellEnd"/>
      <w:r w:rsidRPr="008C63AC">
        <w:rPr>
          <w:rFonts w:ascii="Times New Roman" w:hAnsi="Times New Roman" w:cs="Times New Roman"/>
          <w:sz w:val="24"/>
          <w:szCs w:val="24"/>
        </w:rPr>
        <w:t xml:space="preserve"> of </w:t>
      </w:r>
      <w:r w:rsidRPr="008C63AC">
        <w:rPr>
          <w:rFonts w:ascii="Times New Roman" w:hAnsi="Times New Roman" w:cs="Times New Roman"/>
          <w:sz w:val="24"/>
          <w:szCs w:val="24"/>
          <w:vertAlign w:val="superscript"/>
        </w:rPr>
        <w:t>124</w:t>
      </w:r>
      <w:r w:rsidRPr="008C63AC">
        <w:rPr>
          <w:rFonts w:ascii="Times New Roman" w:hAnsi="Times New Roman" w:cs="Times New Roman"/>
          <w:sz w:val="24"/>
          <w:szCs w:val="24"/>
        </w:rPr>
        <w:t xml:space="preserve">I-labeled particles in a total volume of 100 ul. C’ dots were labeled with </w:t>
      </w:r>
      <w:r w:rsidRPr="008C63AC">
        <w:rPr>
          <w:rFonts w:ascii="Times New Roman" w:hAnsi="Times New Roman" w:cs="Times New Roman"/>
          <w:sz w:val="24"/>
          <w:szCs w:val="24"/>
          <w:vertAlign w:val="superscript"/>
        </w:rPr>
        <w:t>124</w:t>
      </w:r>
      <w:r w:rsidRPr="008C63AC">
        <w:rPr>
          <w:rFonts w:ascii="Times New Roman" w:hAnsi="Times New Roman" w:cs="Times New Roman"/>
          <w:sz w:val="24"/>
          <w:szCs w:val="24"/>
        </w:rPr>
        <w:t xml:space="preserve">I via the IODOGEN method as previously described </w:t>
      </w:r>
      <w:r w:rsidRPr="008C63AC">
        <w:rPr>
          <w:rFonts w:ascii="Times New Roman" w:hAnsi="Times New Roman" w:cs="Times New Roman"/>
          <w:sz w:val="24"/>
          <w:szCs w:val="24"/>
        </w:rPr>
        <w:fldChar w:fldCharType="begin">
          <w:fldData xml:space="preserve">PEVuZE5vdGU+PENpdGU+PEF1dGhvcj5CdXJuczwvQXV0aG9yPjxZZWFyPjIwMDk8L1llYXI+PFJl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</w:fldData>
        </w:fldChar>
      </w:r>
      <w:r w:rsidR="00BD2245" w:rsidRPr="008C63AC">
        <w:rPr>
          <w:rFonts w:ascii="Times New Roman" w:hAnsi="Times New Roman" w:cs="Times New Roman"/>
          <w:sz w:val="24"/>
          <w:szCs w:val="24"/>
        </w:rPr>
        <w:instrText xml:space="preserve"> ADDIN EN.CITE </w:instrText>
      </w:r>
      <w:r w:rsidR="00BD2245" w:rsidRPr="008C63AC">
        <w:rPr>
          <w:rFonts w:ascii="Times New Roman" w:hAnsi="Times New Roman" w:cs="Times New Roman"/>
          <w:sz w:val="24"/>
          <w:szCs w:val="24"/>
        </w:rPr>
        <w:fldChar w:fldCharType="begin">
          <w:fldData xml:space="preserve">PEVuZE5vdGU+PENpdGU+PEF1dGhvcj5CdXJuczwvQXV0aG9yPjxZZWFyPjIwMDk8L1llYXI+PFJl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</w:fldData>
        </w:fldChar>
      </w:r>
      <w:r w:rsidR="00BD2245" w:rsidRPr="008C63AC">
        <w:rPr>
          <w:rFonts w:ascii="Times New Roman" w:hAnsi="Times New Roman" w:cs="Times New Roman"/>
          <w:sz w:val="24"/>
          <w:szCs w:val="24"/>
        </w:rPr>
        <w:instrText xml:space="preserve"> ADDIN EN.CITE.DATA </w:instrText>
      </w:r>
      <w:r w:rsidR="00BD2245" w:rsidRPr="008C63AC">
        <w:rPr>
          <w:rFonts w:ascii="Times New Roman" w:hAnsi="Times New Roman" w:cs="Times New Roman"/>
          <w:sz w:val="24"/>
          <w:szCs w:val="24"/>
        </w:rPr>
      </w:r>
      <w:r w:rsidR="00BD2245" w:rsidRPr="008C63AC">
        <w:rPr>
          <w:rFonts w:ascii="Times New Roman" w:hAnsi="Times New Roman" w:cs="Times New Roman"/>
          <w:sz w:val="24"/>
          <w:szCs w:val="24"/>
        </w:rPr>
        <w:fldChar w:fldCharType="end"/>
      </w:r>
      <w:r w:rsidRPr="008C63AC">
        <w:rPr>
          <w:rFonts w:ascii="Times New Roman" w:hAnsi="Times New Roman" w:cs="Times New Roman"/>
          <w:sz w:val="24"/>
          <w:szCs w:val="24"/>
        </w:rPr>
      </w:r>
      <w:r w:rsidRPr="008C63AC">
        <w:rPr>
          <w:rFonts w:ascii="Times New Roman" w:hAnsi="Times New Roman" w:cs="Times New Roman"/>
          <w:sz w:val="24"/>
          <w:szCs w:val="24"/>
        </w:rPr>
        <w:fldChar w:fldCharType="separate"/>
      </w:r>
      <w:r w:rsidR="00BD2245" w:rsidRPr="008C63AC">
        <w:rPr>
          <w:rFonts w:ascii="Times New Roman" w:hAnsi="Times New Roman" w:cs="Times New Roman"/>
          <w:noProof/>
          <w:sz w:val="24"/>
          <w:szCs w:val="24"/>
        </w:rPr>
        <w:t>(10)</w:t>
      </w:r>
      <w:r w:rsidRPr="008C63AC">
        <w:rPr>
          <w:rFonts w:ascii="Times New Roman" w:hAnsi="Times New Roman" w:cs="Times New Roman"/>
          <w:sz w:val="24"/>
          <w:szCs w:val="24"/>
        </w:rPr>
        <w:fldChar w:fldCharType="end"/>
      </w:r>
      <w:r w:rsidRPr="008C63AC">
        <w:rPr>
          <w:rFonts w:ascii="Times New Roman" w:hAnsi="Times New Roman" w:cs="Times New Roman"/>
          <w:sz w:val="24"/>
          <w:szCs w:val="24"/>
        </w:rPr>
        <w:t xml:space="preserve">. Three hours prior to determined sacrifice time, mice were </w:t>
      </w:r>
      <w:proofErr w:type="spellStart"/>
      <w:r w:rsidRPr="008C63AC">
        <w:rPr>
          <w:rFonts w:ascii="Times New Roman" w:hAnsi="Times New Roman" w:cs="Times New Roman"/>
          <w:i/>
          <w:sz w:val="24"/>
          <w:szCs w:val="24"/>
        </w:rPr>
        <w:t>i.v.</w:t>
      </w:r>
      <w:proofErr w:type="spellEnd"/>
      <w:r w:rsidRPr="008C63AC">
        <w:rPr>
          <w:rFonts w:ascii="Times New Roman" w:hAnsi="Times New Roman" w:cs="Times New Roman"/>
          <w:sz w:val="24"/>
          <w:szCs w:val="24"/>
        </w:rPr>
        <w:t xml:space="preserve"> injected with 5 mg of 70 </w:t>
      </w:r>
      <w:proofErr w:type="spellStart"/>
      <w:r w:rsidRPr="008C63AC">
        <w:rPr>
          <w:rFonts w:ascii="Times New Roman" w:hAnsi="Times New Roman" w:cs="Times New Roman"/>
          <w:sz w:val="24"/>
          <w:szCs w:val="24"/>
        </w:rPr>
        <w:t>kDa</w:t>
      </w:r>
      <w:proofErr w:type="spellEnd"/>
      <w:r w:rsidRPr="008C63AC">
        <w:rPr>
          <w:rFonts w:ascii="Times New Roman" w:hAnsi="Times New Roman" w:cs="Times New Roman"/>
          <w:sz w:val="24"/>
          <w:szCs w:val="24"/>
        </w:rPr>
        <w:t xml:space="preserve"> FITC-Dextran in 50 ul of sterile water; Hoechst dye (100 </w:t>
      </w:r>
      <w:proofErr w:type="spellStart"/>
      <w:r w:rsidRPr="008C63AC">
        <w:rPr>
          <w:rFonts w:ascii="Times New Roman" w:hAnsi="Times New Roman" w:cs="Times New Roman"/>
          <w:sz w:val="24"/>
          <w:szCs w:val="24"/>
        </w:rPr>
        <w:t>μl</w:t>
      </w:r>
      <w:proofErr w:type="spellEnd"/>
      <w:r w:rsidRPr="008C63AC">
        <w:rPr>
          <w:rFonts w:ascii="Times New Roman" w:hAnsi="Times New Roman" w:cs="Times New Roman"/>
          <w:sz w:val="24"/>
          <w:szCs w:val="24"/>
        </w:rPr>
        <w:t xml:space="preserve">, 16.2 mM) was also administered 5 minutes prior to sacrifice. Mice were sacrificed via carbon dioxide asphyxiation, and whole brains were extracted. Samples were frozen in Tissue-Tek O.C.T compound (Sakura </w:t>
      </w:r>
      <w:proofErr w:type="spellStart"/>
      <w:r w:rsidRPr="008C63AC">
        <w:rPr>
          <w:rFonts w:ascii="Times New Roman" w:hAnsi="Times New Roman" w:cs="Times New Roman"/>
          <w:sz w:val="24"/>
          <w:szCs w:val="24"/>
        </w:rPr>
        <w:t>Finetek</w:t>
      </w:r>
      <w:proofErr w:type="spellEnd"/>
      <w:r w:rsidRPr="008C63AC">
        <w:rPr>
          <w:rFonts w:ascii="Times New Roman" w:hAnsi="Times New Roman" w:cs="Times New Roman"/>
          <w:sz w:val="24"/>
          <w:szCs w:val="24"/>
        </w:rPr>
        <w:t xml:space="preserve">, Torrance, CA) for future sectioning. </w:t>
      </w:r>
    </w:p>
    <w:p w14:paraId="1CDBAB04" w14:textId="77777777" w:rsidR="00F705FF" w:rsidRPr="008C63AC" w:rsidRDefault="00F705FF" w:rsidP="00F705FF">
      <w:pPr>
        <w:spacing w:line="360" w:lineRule="auto"/>
        <w:jc w:val="both"/>
        <w:rPr>
          <w:rFonts w:ascii="Times New Roman" w:hAnsi="Times New Roman" w:cs="Times New Roman"/>
          <w:b/>
          <w:sz w:val="24"/>
          <w:szCs w:val="24"/>
        </w:rPr>
      </w:pPr>
      <w:r w:rsidRPr="008C63AC">
        <w:rPr>
          <w:rFonts w:ascii="Times New Roman" w:hAnsi="Times New Roman" w:cs="Times New Roman"/>
          <w:b/>
          <w:sz w:val="24"/>
          <w:szCs w:val="24"/>
        </w:rPr>
        <w:t xml:space="preserve">Digital autoradiography of tissue sections. </w:t>
      </w:r>
      <w:r w:rsidRPr="008C63AC">
        <w:rPr>
          <w:rFonts w:ascii="Times New Roman" w:hAnsi="Times New Roman" w:cs="Times New Roman"/>
          <w:sz w:val="24"/>
          <w:szCs w:val="24"/>
        </w:rPr>
        <w:t>Confirmed brain tumor tissue sections were exposed to a phosphor-imaging plate (</w:t>
      </w:r>
      <w:r w:rsidRPr="008C63AC">
        <w:rPr>
          <w:rFonts w:ascii="Times New Roman" w:hAnsi="Times New Roman" w:cs="Times New Roman"/>
          <w:color w:val="262626"/>
          <w:sz w:val="24"/>
          <w:szCs w:val="24"/>
        </w:rPr>
        <w:t xml:space="preserve">Fujifilm BAS-MS2325, Fuji Photo Film, Japan) at -20°C. Following exposure, the phosphor-imaging plate was read at a resolution of 25 </w:t>
      </w:r>
      <w:proofErr w:type="spellStart"/>
      <w:r w:rsidRPr="008C63AC">
        <w:rPr>
          <w:rFonts w:ascii="Times New Roman" w:hAnsi="Times New Roman" w:cs="Times New Roman"/>
          <w:color w:val="262626"/>
          <w:sz w:val="24"/>
          <w:szCs w:val="24"/>
        </w:rPr>
        <w:t>μm</w:t>
      </w:r>
      <w:proofErr w:type="spellEnd"/>
      <w:r w:rsidRPr="008C63AC">
        <w:rPr>
          <w:rFonts w:ascii="Times New Roman" w:hAnsi="Times New Roman" w:cs="Times New Roman"/>
          <w:color w:val="262626"/>
          <w:sz w:val="24"/>
          <w:szCs w:val="24"/>
        </w:rPr>
        <w:t xml:space="preserve"> using a Typhoon 7000 IP plate reader (GE Life Sciences, Pittsburgh, PA) to acquire an image. Images were saved as both .tiff and .gel files for future analysis. Tumor-to-background ratios were calculated using ImageJ software (Ver. 2.0-rc-43/1.51h). Tumor areas were registered as </w:t>
      </w:r>
      <w:r w:rsidRPr="008C63AC">
        <w:rPr>
          <w:rFonts w:ascii="Times New Roman" w:hAnsi="Times New Roman" w:cs="Times New Roman"/>
          <w:color w:val="262626"/>
          <w:sz w:val="24"/>
          <w:szCs w:val="24"/>
        </w:rPr>
        <w:lastRenderedPageBreak/>
        <w:t xml:space="preserve">ROIs according to the adjacent H&amp;E. Normal areas of the brain were selected to match the overall area of the tumor ROI, and pixel intensity values were calculated. Average pixel intensity values for tumor ROIs were plotted using Prism 7 software </w:t>
      </w:r>
      <w:r w:rsidRPr="008C63AC">
        <w:rPr>
          <w:rFonts w:ascii="Times New Roman" w:hAnsi="Times New Roman" w:cs="Times New Roman"/>
          <w:sz w:val="24"/>
          <w:szCs w:val="24"/>
        </w:rPr>
        <w:t>(GraphPad</w:t>
      </w:r>
      <w:r w:rsidRPr="008C63AC">
        <w:rPr>
          <w:rFonts w:ascii="Times New Roman" w:hAnsi="Times New Roman" w:cs="Times New Roman"/>
          <w:color w:val="262626"/>
          <w:sz w:val="24"/>
          <w:szCs w:val="24"/>
        </w:rPr>
        <w:t>, La Jolla, CA</w:t>
      </w:r>
      <w:r w:rsidRPr="008C63AC">
        <w:rPr>
          <w:rFonts w:ascii="Times New Roman" w:hAnsi="Times New Roman" w:cs="Times New Roman"/>
          <w:sz w:val="24"/>
          <w:szCs w:val="24"/>
        </w:rPr>
        <w:t>).</w:t>
      </w:r>
      <w:r w:rsidRPr="008C63AC">
        <w:rPr>
          <w:rFonts w:ascii="Times New Roman" w:hAnsi="Times New Roman" w:cs="Times New Roman"/>
          <w:b/>
          <w:color w:val="262626"/>
          <w:sz w:val="24"/>
          <w:szCs w:val="24"/>
        </w:rPr>
        <w:t xml:space="preserve"> </w:t>
      </w:r>
    </w:p>
    <w:p w14:paraId="323C864E" w14:textId="426925D5" w:rsidR="00F705FF" w:rsidRPr="008C63AC" w:rsidRDefault="00F705FF" w:rsidP="00F705FF">
      <w:pPr>
        <w:autoSpaceDE w:val="0"/>
        <w:autoSpaceDN w:val="0"/>
        <w:adjustRightInd w:val="0"/>
        <w:spacing w:line="360" w:lineRule="auto"/>
        <w:jc w:val="both"/>
        <w:rPr>
          <w:rFonts w:ascii="Times New Roman" w:hAnsi="Times New Roman" w:cs="Times New Roman"/>
          <w:color w:val="000000" w:themeColor="text1"/>
          <w:kern w:val="21"/>
          <w:sz w:val="24"/>
          <w:szCs w:val="24"/>
        </w:rPr>
      </w:pPr>
      <w:r w:rsidRPr="008C63AC">
        <w:rPr>
          <w:rFonts w:ascii="Times New Roman" w:hAnsi="Times New Roman" w:cs="Times New Roman"/>
          <w:b/>
          <w:color w:val="000000" w:themeColor="text1"/>
          <w:kern w:val="21"/>
          <w:sz w:val="24"/>
          <w:szCs w:val="24"/>
          <w:vertAlign w:val="superscript"/>
        </w:rPr>
        <w:t>89</w:t>
      </w:r>
      <w:r w:rsidRPr="008C63AC">
        <w:rPr>
          <w:rFonts w:ascii="Times New Roman" w:hAnsi="Times New Roman" w:cs="Times New Roman"/>
          <w:b/>
          <w:color w:val="000000" w:themeColor="text1"/>
          <w:kern w:val="21"/>
          <w:sz w:val="24"/>
          <w:szCs w:val="24"/>
        </w:rPr>
        <w:t>Zr-oxalate production</w:t>
      </w:r>
      <w:r w:rsidRPr="008C63AC">
        <w:rPr>
          <w:rFonts w:ascii="Times New Roman" w:hAnsi="Times New Roman" w:cs="Times New Roman"/>
          <w:color w:val="000000" w:themeColor="text1"/>
          <w:kern w:val="21"/>
          <w:sz w:val="24"/>
          <w:szCs w:val="24"/>
        </w:rPr>
        <w:t xml:space="preserve">. </w:t>
      </w:r>
      <w:r w:rsidRPr="008C63AC">
        <w:rPr>
          <w:rFonts w:ascii="Times New Roman" w:hAnsi="Times New Roman" w:cs="Times New Roman"/>
          <w:noProof/>
          <w:color w:val="000000" w:themeColor="text1"/>
          <w:sz w:val="24"/>
          <w:szCs w:val="24"/>
          <w:vertAlign w:val="superscript"/>
        </w:rPr>
        <w:t>89</w:t>
      </w:r>
      <w:r w:rsidRPr="008C63AC">
        <w:rPr>
          <w:rFonts w:ascii="Times New Roman" w:hAnsi="Times New Roman" w:cs="Times New Roman"/>
          <w:noProof/>
          <w:color w:val="000000" w:themeColor="text1"/>
          <w:sz w:val="24"/>
          <w:szCs w:val="24"/>
        </w:rPr>
        <w:t xml:space="preserve">Zr was produced at Memorial Sloan Kettering Cancer Center on a TR19/9 cyclotron (Ebco Industries Inc., Richmond, BC, Canda) </w:t>
      </w:r>
      <w:r w:rsidRPr="008C63AC">
        <w:rPr>
          <w:rFonts w:ascii="Times New Roman" w:hAnsi="Times New Roman" w:cs="Times New Roman"/>
          <w:i/>
          <w:noProof/>
          <w:color w:val="000000" w:themeColor="text1"/>
          <w:sz w:val="24"/>
          <w:szCs w:val="24"/>
        </w:rPr>
        <w:t>via</w:t>
      </w:r>
      <w:r w:rsidRPr="008C63AC">
        <w:rPr>
          <w:rFonts w:ascii="Times New Roman" w:hAnsi="Times New Roman" w:cs="Times New Roman"/>
          <w:noProof/>
          <w:color w:val="000000" w:themeColor="text1"/>
          <w:sz w:val="24"/>
          <w:szCs w:val="24"/>
        </w:rPr>
        <w:t xml:space="preserve"> the </w:t>
      </w:r>
      <w:r w:rsidRPr="008C63AC">
        <w:rPr>
          <w:rFonts w:ascii="Times New Roman" w:hAnsi="Times New Roman" w:cs="Times New Roman"/>
          <w:noProof/>
          <w:color w:val="000000" w:themeColor="text1"/>
          <w:sz w:val="24"/>
          <w:szCs w:val="24"/>
          <w:vertAlign w:val="superscript"/>
        </w:rPr>
        <w:t>89</w:t>
      </w:r>
      <w:r w:rsidRPr="008C63AC">
        <w:rPr>
          <w:rFonts w:ascii="Times New Roman" w:hAnsi="Times New Roman" w:cs="Times New Roman"/>
          <w:noProof/>
          <w:color w:val="000000" w:themeColor="text1"/>
          <w:sz w:val="24"/>
          <w:szCs w:val="24"/>
        </w:rPr>
        <w:t>Y(p,n)</w:t>
      </w:r>
      <w:r w:rsidRPr="008C63AC">
        <w:rPr>
          <w:rFonts w:ascii="Times New Roman" w:hAnsi="Times New Roman" w:cs="Times New Roman"/>
          <w:noProof/>
          <w:color w:val="000000" w:themeColor="text1"/>
          <w:sz w:val="24"/>
          <w:szCs w:val="24"/>
          <w:vertAlign w:val="superscript"/>
        </w:rPr>
        <w:t>89</w:t>
      </w:r>
      <w:r w:rsidRPr="008C63AC">
        <w:rPr>
          <w:rFonts w:ascii="Times New Roman" w:hAnsi="Times New Roman" w:cs="Times New Roman"/>
          <w:noProof/>
          <w:color w:val="000000" w:themeColor="text1"/>
          <w:sz w:val="24"/>
          <w:szCs w:val="24"/>
        </w:rPr>
        <w:t xml:space="preserve">Zr reaction and purified to yield </w:t>
      </w:r>
      <w:r w:rsidRPr="008C63AC">
        <w:rPr>
          <w:rFonts w:ascii="Times New Roman" w:hAnsi="Times New Roman" w:cs="Times New Roman"/>
          <w:noProof/>
          <w:color w:val="000000" w:themeColor="text1"/>
          <w:sz w:val="24"/>
          <w:szCs w:val="24"/>
          <w:vertAlign w:val="superscript"/>
        </w:rPr>
        <w:t>89</w:t>
      </w:r>
      <w:r w:rsidRPr="008C63AC">
        <w:rPr>
          <w:rFonts w:ascii="Times New Roman" w:hAnsi="Times New Roman" w:cs="Times New Roman"/>
          <w:noProof/>
          <w:color w:val="000000" w:themeColor="text1"/>
          <w:sz w:val="24"/>
          <w:szCs w:val="24"/>
        </w:rPr>
        <w:t>Zr with a specific activity of 5.28-13.43 mCi/</w:t>
      </w:r>
      <w:r w:rsidRPr="008C63AC">
        <w:rPr>
          <w:rFonts w:ascii="Times New Roman" w:eastAsia="Helvetica" w:hAnsi="Times New Roman" w:cs="Times New Roman"/>
          <w:noProof/>
          <w:color w:val="000000" w:themeColor="text1"/>
          <w:sz w:val="24"/>
          <w:szCs w:val="24"/>
        </w:rPr>
        <w:t>μg (470-1195 Ci/mmol) of zirconium</w:t>
      </w:r>
      <w:r w:rsidRPr="008C63AC">
        <w:rPr>
          <w:rFonts w:ascii="Times New Roman" w:hAnsi="Times New Roman" w:cs="Times New Roman"/>
          <w:noProof/>
          <w:color w:val="000000" w:themeColor="text1"/>
          <w:sz w:val="24"/>
          <w:szCs w:val="24"/>
        </w:rPr>
        <w:fldChar w:fldCharType="begin">
          <w:fldData xml:space="preserve">PEVuZE5vdGU+PENpdGU+PEF1dGhvcj5Ib2xsYW5kPC9BdXRob3I+PFllYXI+MjAwOTwvWWVhcj48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</w:fldData>
        </w:fldChar>
      </w:r>
      <w:r w:rsidR="00BD2245" w:rsidRPr="008C63AC">
        <w:rPr>
          <w:rFonts w:ascii="Times New Roman" w:hAnsi="Times New Roman" w:cs="Times New Roman"/>
          <w:noProof/>
          <w:color w:val="000000" w:themeColor="text1"/>
          <w:sz w:val="24"/>
          <w:szCs w:val="24"/>
        </w:rPr>
        <w:instrText xml:space="preserve"> ADDIN EN.CITE </w:instrText>
      </w:r>
      <w:r w:rsidR="00BD2245" w:rsidRPr="008C63AC">
        <w:rPr>
          <w:rFonts w:ascii="Times New Roman" w:hAnsi="Times New Roman" w:cs="Times New Roman"/>
          <w:noProof/>
          <w:color w:val="000000" w:themeColor="text1"/>
          <w:sz w:val="24"/>
          <w:szCs w:val="24"/>
        </w:rPr>
        <w:fldChar w:fldCharType="begin">
          <w:fldData xml:space="preserve">PEVuZE5vdGU+PENpdGU+PEF1dGhvcj5Ib2xsYW5kPC9BdXRob3I+PFllYXI+MjAwOTwvWWVhcj48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</w:fldData>
        </w:fldChar>
      </w:r>
      <w:r w:rsidR="00BD2245" w:rsidRPr="008C63AC">
        <w:rPr>
          <w:rFonts w:ascii="Times New Roman" w:hAnsi="Times New Roman" w:cs="Times New Roman"/>
          <w:noProof/>
          <w:color w:val="000000" w:themeColor="text1"/>
          <w:sz w:val="24"/>
          <w:szCs w:val="24"/>
        </w:rPr>
        <w:instrText xml:space="preserve"> ADDIN EN.CITE.DATA </w:instrText>
      </w:r>
      <w:r w:rsidR="00BD2245" w:rsidRPr="008C63AC">
        <w:rPr>
          <w:rFonts w:ascii="Times New Roman" w:hAnsi="Times New Roman" w:cs="Times New Roman"/>
          <w:noProof/>
          <w:color w:val="000000" w:themeColor="text1"/>
          <w:sz w:val="24"/>
          <w:szCs w:val="24"/>
        </w:rPr>
      </w:r>
      <w:r w:rsidR="00BD2245" w:rsidRPr="008C63AC">
        <w:rPr>
          <w:rFonts w:ascii="Times New Roman" w:hAnsi="Times New Roman" w:cs="Times New Roman"/>
          <w:noProof/>
          <w:color w:val="000000" w:themeColor="text1"/>
          <w:sz w:val="24"/>
          <w:szCs w:val="24"/>
        </w:rPr>
        <w:fldChar w:fldCharType="end"/>
      </w:r>
      <w:r w:rsidRPr="008C63AC">
        <w:rPr>
          <w:rFonts w:ascii="Times New Roman" w:hAnsi="Times New Roman" w:cs="Times New Roman"/>
          <w:noProof/>
          <w:color w:val="000000" w:themeColor="text1"/>
          <w:sz w:val="24"/>
          <w:szCs w:val="24"/>
        </w:rPr>
      </w:r>
      <w:r w:rsidRPr="008C63AC">
        <w:rPr>
          <w:rFonts w:ascii="Times New Roman" w:hAnsi="Times New Roman" w:cs="Times New Roman"/>
          <w:noProof/>
          <w:color w:val="000000" w:themeColor="text1"/>
          <w:sz w:val="24"/>
          <w:szCs w:val="24"/>
        </w:rPr>
        <w:fldChar w:fldCharType="separate"/>
      </w:r>
      <w:r w:rsidR="00BD2245" w:rsidRPr="008C63AC">
        <w:rPr>
          <w:rFonts w:ascii="Times New Roman" w:hAnsi="Times New Roman" w:cs="Times New Roman"/>
          <w:noProof/>
          <w:color w:val="000000" w:themeColor="text1"/>
          <w:sz w:val="24"/>
          <w:szCs w:val="24"/>
        </w:rPr>
        <w:t>(11)</w:t>
      </w:r>
      <w:r w:rsidRPr="008C63AC">
        <w:rPr>
          <w:rFonts w:ascii="Times New Roman" w:hAnsi="Times New Roman" w:cs="Times New Roman"/>
          <w:noProof/>
          <w:color w:val="000000" w:themeColor="text1"/>
          <w:sz w:val="24"/>
          <w:szCs w:val="24"/>
        </w:rPr>
        <w:fldChar w:fldCharType="end"/>
      </w:r>
      <w:r w:rsidRPr="008C63AC">
        <w:rPr>
          <w:rFonts w:ascii="Times New Roman" w:hAnsi="Times New Roman" w:cs="Times New Roman"/>
          <w:noProof/>
          <w:color w:val="000000" w:themeColor="text1"/>
          <w:sz w:val="24"/>
          <w:szCs w:val="24"/>
        </w:rPr>
        <w:t>. Activity measurements were performed using a CRC-15R Dose Calibrator (Capintec, Florham Park, NJ).</w:t>
      </w:r>
      <w:r w:rsidRPr="008C63AC">
        <w:rPr>
          <w:rFonts w:ascii="Times New Roman" w:hAnsi="Times New Roman" w:cs="Times New Roman"/>
          <w:color w:val="000000" w:themeColor="text1"/>
          <w:sz w:val="24"/>
          <w:szCs w:val="24"/>
        </w:rPr>
        <w:t xml:space="preserve"> For the quantification of activities, experimental samples </w:t>
      </w:r>
      <w:r w:rsidRPr="008C63AC">
        <w:rPr>
          <w:rFonts w:ascii="Times New Roman" w:hAnsi="Times New Roman" w:cs="Times New Roman"/>
          <w:noProof/>
          <w:color w:val="000000" w:themeColor="text1"/>
          <w:sz w:val="24"/>
          <w:szCs w:val="24"/>
        </w:rPr>
        <w:t>were counted</w:t>
      </w:r>
      <w:r w:rsidRPr="008C63AC">
        <w:rPr>
          <w:rFonts w:ascii="Times New Roman" w:hAnsi="Times New Roman" w:cs="Times New Roman"/>
          <w:color w:val="000000" w:themeColor="text1"/>
          <w:sz w:val="24"/>
          <w:szCs w:val="24"/>
        </w:rPr>
        <w:t xml:space="preserve"> on an Automatic Wizard</w:t>
      </w:r>
      <w:r w:rsidRPr="008C63AC">
        <w:rPr>
          <w:rFonts w:ascii="Times New Roman" w:hAnsi="Times New Roman" w:cs="Times New Roman"/>
          <w:color w:val="000000" w:themeColor="text1"/>
          <w:sz w:val="24"/>
          <w:szCs w:val="24"/>
          <w:vertAlign w:val="superscript"/>
        </w:rPr>
        <w:t>2</w:t>
      </w:r>
      <w:r w:rsidRPr="008C63AC">
        <w:rPr>
          <w:rFonts w:ascii="Times New Roman" w:hAnsi="Times New Roman" w:cs="Times New Roman"/>
          <w:color w:val="000000" w:themeColor="text1"/>
          <w:sz w:val="24"/>
          <w:szCs w:val="24"/>
        </w:rPr>
        <w:t xml:space="preserve"> </w:t>
      </w:r>
      <w:r w:rsidRPr="008C63AC">
        <w:rPr>
          <w:rFonts w:ascii="Times New Roman" w:eastAsia="Helvetica" w:hAnsi="Times New Roman" w:cs="Times New Roman"/>
          <w:color w:val="000000" w:themeColor="text1"/>
          <w:sz w:val="24"/>
          <w:szCs w:val="24"/>
        </w:rPr>
        <w:t xml:space="preserve">γ-Counter (PerkinElmer, Waltham, MA). </w:t>
      </w:r>
      <w:r w:rsidRPr="008C63AC">
        <w:rPr>
          <w:rFonts w:ascii="Times New Roman" w:hAnsi="Times New Roman" w:cs="Times New Roman"/>
          <w:noProof/>
          <w:color w:val="000000" w:themeColor="text1"/>
          <w:sz w:val="24"/>
          <w:szCs w:val="24"/>
        </w:rPr>
        <w:t>A purity</w:t>
      </w:r>
      <w:r w:rsidRPr="008C63AC">
        <w:rPr>
          <w:rFonts w:ascii="Times New Roman" w:hAnsi="Times New Roman" w:cs="Times New Roman"/>
          <w:color w:val="000000" w:themeColor="text1"/>
          <w:sz w:val="24"/>
          <w:szCs w:val="24"/>
        </w:rPr>
        <w:t xml:space="preserve"> of greater than 95% was confirmed using radio-TLC for all of the </w:t>
      </w:r>
      <w:r w:rsidRPr="008C63AC">
        <w:rPr>
          <w:rFonts w:ascii="Times New Roman" w:hAnsi="Times New Roman" w:cs="Times New Roman"/>
          <w:color w:val="000000" w:themeColor="text1"/>
          <w:kern w:val="21"/>
          <w:sz w:val="24"/>
          <w:szCs w:val="24"/>
          <w:vertAlign w:val="superscript"/>
        </w:rPr>
        <w:t>89</w:t>
      </w:r>
      <w:r w:rsidRPr="008C63AC">
        <w:rPr>
          <w:rFonts w:ascii="Times New Roman" w:hAnsi="Times New Roman" w:cs="Times New Roman"/>
          <w:color w:val="000000" w:themeColor="text1"/>
          <w:kern w:val="21"/>
          <w:sz w:val="24"/>
          <w:szCs w:val="24"/>
        </w:rPr>
        <w:t>Zr</w:t>
      </w:r>
      <w:r w:rsidRPr="008C63AC">
        <w:rPr>
          <w:rFonts w:ascii="Times New Roman" w:hAnsi="Times New Roman" w:cs="Times New Roman"/>
          <w:color w:val="000000" w:themeColor="text1"/>
          <w:kern w:val="21"/>
          <w:sz w:val="24"/>
          <w:szCs w:val="24"/>
          <w:lang w:eastAsia="zh-CN"/>
        </w:rPr>
        <w:t>-</w:t>
      </w:r>
      <w:r w:rsidRPr="008C63AC">
        <w:rPr>
          <w:rFonts w:ascii="Times New Roman" w:hAnsi="Times New Roman" w:cs="Times New Roman"/>
          <w:color w:val="000000" w:themeColor="text1"/>
          <w:kern w:val="21"/>
          <w:sz w:val="24"/>
          <w:szCs w:val="24"/>
        </w:rPr>
        <w:t>DFO-cRGD-PEG-C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s.</w:t>
      </w:r>
    </w:p>
    <w:p w14:paraId="56F92D9C" w14:textId="6986CFDF" w:rsidR="00F705FF" w:rsidRPr="008C63AC" w:rsidRDefault="00F705FF" w:rsidP="00F705FF">
      <w:pPr>
        <w:spacing w:line="360" w:lineRule="auto"/>
        <w:jc w:val="both"/>
        <w:rPr>
          <w:rFonts w:ascii="Times New Roman" w:hAnsi="Times New Roman" w:cs="Times New Roman"/>
          <w:color w:val="000000" w:themeColor="text1"/>
          <w:kern w:val="21"/>
          <w:sz w:val="24"/>
          <w:szCs w:val="24"/>
        </w:rPr>
      </w:pPr>
      <w:r w:rsidRPr="008C63AC">
        <w:rPr>
          <w:rFonts w:ascii="Times New Roman" w:hAnsi="Times New Roman" w:cs="Times New Roman"/>
          <w:b/>
          <w:color w:val="000000" w:themeColor="text1"/>
          <w:kern w:val="21"/>
          <w:sz w:val="24"/>
          <w:szCs w:val="24"/>
        </w:rPr>
        <w:t>Synthesis</w:t>
      </w:r>
      <w:r w:rsidRPr="008C63AC">
        <w:rPr>
          <w:rFonts w:ascii="Times New Roman" w:hAnsi="Times New Roman" w:cs="Times New Roman"/>
          <w:b/>
          <w:color w:val="000000" w:themeColor="text1"/>
          <w:kern w:val="21"/>
          <w:sz w:val="24"/>
          <w:szCs w:val="24"/>
          <w:lang w:eastAsia="zh-CN"/>
        </w:rPr>
        <w:t xml:space="preserve"> of</w:t>
      </w:r>
      <w:r w:rsidRPr="008C63AC">
        <w:rPr>
          <w:rFonts w:ascii="Times New Roman" w:hAnsi="Times New Roman" w:cs="Times New Roman"/>
          <w:b/>
          <w:color w:val="000000" w:themeColor="text1"/>
          <w:kern w:val="21"/>
          <w:sz w:val="24"/>
          <w:szCs w:val="24"/>
        </w:rPr>
        <w:t xml:space="preserve"> </w:t>
      </w:r>
      <w:r w:rsidRPr="008C63AC">
        <w:rPr>
          <w:rFonts w:ascii="Times New Roman" w:hAnsi="Times New Roman" w:cs="Times New Roman"/>
          <w:b/>
          <w:color w:val="000000" w:themeColor="text1"/>
          <w:kern w:val="21"/>
          <w:sz w:val="24"/>
          <w:szCs w:val="24"/>
          <w:vertAlign w:val="superscript"/>
        </w:rPr>
        <w:t>89</w:t>
      </w:r>
      <w:r w:rsidRPr="008C63AC">
        <w:rPr>
          <w:rFonts w:ascii="Times New Roman" w:hAnsi="Times New Roman" w:cs="Times New Roman"/>
          <w:b/>
          <w:color w:val="000000" w:themeColor="text1"/>
          <w:kern w:val="21"/>
          <w:sz w:val="24"/>
          <w:szCs w:val="24"/>
        </w:rPr>
        <w:t>Zr</w:t>
      </w:r>
      <w:r w:rsidRPr="008C63AC">
        <w:rPr>
          <w:rFonts w:ascii="Times New Roman" w:hAnsi="Times New Roman" w:cs="Times New Roman"/>
          <w:b/>
          <w:color w:val="000000" w:themeColor="text1"/>
          <w:kern w:val="21"/>
          <w:sz w:val="24"/>
          <w:szCs w:val="24"/>
          <w:lang w:eastAsia="zh-CN"/>
        </w:rPr>
        <w:t>-</w:t>
      </w:r>
      <w:r w:rsidRPr="008C63AC">
        <w:rPr>
          <w:rFonts w:ascii="Times New Roman" w:hAnsi="Times New Roman" w:cs="Times New Roman"/>
          <w:b/>
          <w:color w:val="000000" w:themeColor="text1"/>
          <w:kern w:val="21"/>
          <w:sz w:val="24"/>
          <w:szCs w:val="24"/>
        </w:rPr>
        <w:t>DFO-cRGDY-C</w:t>
      </w:r>
      <w:r w:rsidRPr="008C63AC">
        <w:rPr>
          <w:rFonts w:ascii="Times New Roman" w:eastAsia="Helvetica" w:hAnsi="Times New Roman" w:cs="Times New Roman"/>
          <w:b/>
          <w:color w:val="000000" w:themeColor="text1"/>
          <w:kern w:val="21"/>
          <w:sz w:val="24"/>
          <w:szCs w:val="24"/>
        </w:rPr>
        <w:t>’ dot</w:t>
      </w:r>
      <w:r w:rsidRPr="008C63AC">
        <w:rPr>
          <w:rFonts w:ascii="Times New Roman" w:hAnsi="Times New Roman" w:cs="Times New Roman"/>
          <w:b/>
          <w:color w:val="000000" w:themeColor="text1"/>
          <w:kern w:val="21"/>
          <w:sz w:val="24"/>
          <w:szCs w:val="24"/>
        </w:rPr>
        <w:t xml:space="preserve">s. </w:t>
      </w:r>
      <w:r w:rsidRPr="008C63AC">
        <w:rPr>
          <w:rFonts w:ascii="Times New Roman" w:hAnsi="Times New Roman" w:cs="Times New Roman"/>
          <w:color w:val="000000" w:themeColor="text1"/>
          <w:kern w:val="21"/>
          <w:sz w:val="24"/>
          <w:szCs w:val="24"/>
          <w:lang w:eastAsia="zh-CN"/>
        </w:rPr>
        <w:t xml:space="preserve">Previously reported procedures </w:t>
      </w:r>
      <w:r w:rsidRPr="008C63AC">
        <w:rPr>
          <w:rFonts w:ascii="Times New Roman" w:hAnsi="Times New Roman" w:cs="Times New Roman"/>
          <w:color w:val="000000" w:themeColor="text1"/>
          <w:kern w:val="21"/>
          <w:sz w:val="24"/>
          <w:szCs w:val="24"/>
          <w:lang w:eastAsia="zh-CN"/>
        </w:rPr>
        <w:fldChar w:fldCharType="begin">
          <w:fldData xml:space="preserve">PEVuZE5vdGU+PENpdGU+PEF1dGhvcj5DaGVuPC9BdXRob3I+PFllYXI+MjAxNzwvWWVhcj48UmVj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=
</w:fldData>
        </w:fldChar>
      </w:r>
      <w:r w:rsidR="00BD2245" w:rsidRPr="008C63AC">
        <w:rPr>
          <w:rFonts w:ascii="Times New Roman" w:hAnsi="Times New Roman" w:cs="Times New Roman"/>
          <w:color w:val="000000" w:themeColor="text1"/>
          <w:kern w:val="21"/>
          <w:sz w:val="24"/>
          <w:szCs w:val="24"/>
          <w:lang w:eastAsia="zh-CN"/>
        </w:rPr>
        <w:instrText xml:space="preserve"> ADDIN EN.CITE </w:instrText>
      </w:r>
      <w:r w:rsidR="00BD2245" w:rsidRPr="008C63AC">
        <w:rPr>
          <w:rFonts w:ascii="Times New Roman" w:hAnsi="Times New Roman" w:cs="Times New Roman"/>
          <w:color w:val="000000" w:themeColor="text1"/>
          <w:kern w:val="21"/>
          <w:sz w:val="24"/>
          <w:szCs w:val="24"/>
          <w:lang w:eastAsia="zh-CN"/>
        </w:rPr>
        <w:fldChar w:fldCharType="begin">
          <w:fldData xml:space="preserve">PEVuZE5vdGU+PENpdGU+PEF1dGhvcj5DaGVuPC9BdXRob3I+PFllYXI+MjAxNzwvWWVhcj48UmVj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=
</w:fldData>
        </w:fldChar>
      </w:r>
      <w:r w:rsidR="00BD2245" w:rsidRPr="008C63AC">
        <w:rPr>
          <w:rFonts w:ascii="Times New Roman" w:hAnsi="Times New Roman" w:cs="Times New Roman"/>
          <w:color w:val="000000" w:themeColor="text1"/>
          <w:kern w:val="21"/>
          <w:sz w:val="24"/>
          <w:szCs w:val="24"/>
          <w:lang w:eastAsia="zh-CN"/>
        </w:rPr>
        <w:instrText xml:space="preserve"> ADDIN EN.CITE.DATA </w:instrText>
      </w:r>
      <w:r w:rsidR="00BD2245" w:rsidRPr="008C63AC">
        <w:rPr>
          <w:rFonts w:ascii="Times New Roman" w:hAnsi="Times New Roman" w:cs="Times New Roman"/>
          <w:color w:val="000000" w:themeColor="text1"/>
          <w:kern w:val="21"/>
          <w:sz w:val="24"/>
          <w:szCs w:val="24"/>
          <w:lang w:eastAsia="zh-CN"/>
        </w:rPr>
      </w:r>
      <w:r w:rsidR="00BD2245" w:rsidRPr="008C63AC">
        <w:rPr>
          <w:rFonts w:ascii="Times New Roman" w:hAnsi="Times New Roman" w:cs="Times New Roman"/>
          <w:color w:val="000000" w:themeColor="text1"/>
          <w:kern w:val="21"/>
          <w:sz w:val="24"/>
          <w:szCs w:val="24"/>
          <w:lang w:eastAsia="zh-CN"/>
        </w:rPr>
        <w:fldChar w:fldCharType="end"/>
      </w:r>
      <w:r w:rsidRPr="008C63AC">
        <w:rPr>
          <w:rFonts w:ascii="Times New Roman" w:hAnsi="Times New Roman" w:cs="Times New Roman"/>
          <w:color w:val="000000" w:themeColor="text1"/>
          <w:kern w:val="21"/>
          <w:sz w:val="24"/>
          <w:szCs w:val="24"/>
          <w:lang w:eastAsia="zh-CN"/>
        </w:rPr>
      </w:r>
      <w:r w:rsidRPr="008C63AC">
        <w:rPr>
          <w:rFonts w:ascii="Times New Roman" w:hAnsi="Times New Roman" w:cs="Times New Roman"/>
          <w:color w:val="000000" w:themeColor="text1"/>
          <w:kern w:val="21"/>
          <w:sz w:val="24"/>
          <w:szCs w:val="24"/>
          <w:lang w:eastAsia="zh-CN"/>
        </w:rPr>
        <w:fldChar w:fldCharType="separate"/>
      </w:r>
      <w:r w:rsidR="00BD2245" w:rsidRPr="008C63AC">
        <w:rPr>
          <w:rFonts w:ascii="Times New Roman" w:hAnsi="Times New Roman" w:cs="Times New Roman"/>
          <w:noProof/>
          <w:color w:val="000000" w:themeColor="text1"/>
          <w:kern w:val="21"/>
          <w:sz w:val="24"/>
          <w:szCs w:val="24"/>
          <w:lang w:eastAsia="zh-CN"/>
        </w:rPr>
        <w:t>(12)</w:t>
      </w:r>
      <w:r w:rsidRPr="008C63AC">
        <w:rPr>
          <w:rFonts w:ascii="Times New Roman" w:hAnsi="Times New Roman" w:cs="Times New Roman"/>
          <w:color w:val="000000" w:themeColor="text1"/>
          <w:kern w:val="21"/>
          <w:sz w:val="24"/>
          <w:szCs w:val="24"/>
          <w:lang w:eastAsia="zh-CN"/>
        </w:rPr>
        <w:fldChar w:fldCharType="end"/>
      </w:r>
      <w:r w:rsidRPr="008C63AC">
        <w:rPr>
          <w:rFonts w:ascii="Times New Roman" w:hAnsi="Times New Roman" w:cs="Times New Roman"/>
          <w:color w:val="000000" w:themeColor="text1"/>
          <w:kern w:val="21"/>
          <w:sz w:val="24"/>
          <w:szCs w:val="24"/>
          <w:lang w:eastAsia="zh-CN"/>
        </w:rPr>
        <w:t xml:space="preserve"> were used to synthesize </w:t>
      </w:r>
      <w:r w:rsidRPr="008C63AC">
        <w:rPr>
          <w:rFonts w:ascii="Times New Roman" w:hAnsi="Times New Roman" w:cs="Times New Roman"/>
          <w:color w:val="000000" w:themeColor="text1"/>
          <w:kern w:val="21"/>
          <w:sz w:val="24"/>
          <w:szCs w:val="24"/>
          <w:vertAlign w:val="superscript"/>
        </w:rPr>
        <w:t>89</w:t>
      </w:r>
      <w:r w:rsidRPr="008C63AC">
        <w:rPr>
          <w:rFonts w:ascii="Times New Roman" w:hAnsi="Times New Roman" w:cs="Times New Roman"/>
          <w:color w:val="000000" w:themeColor="text1"/>
          <w:kern w:val="21"/>
          <w:sz w:val="24"/>
          <w:szCs w:val="24"/>
        </w:rPr>
        <w:t>Zr</w:t>
      </w:r>
      <w:r w:rsidRPr="008C63AC">
        <w:rPr>
          <w:rFonts w:ascii="Times New Roman" w:hAnsi="Times New Roman" w:cs="Times New Roman"/>
          <w:color w:val="000000" w:themeColor="text1"/>
          <w:kern w:val="21"/>
          <w:sz w:val="24"/>
          <w:szCs w:val="24"/>
          <w:lang w:eastAsia="zh-CN"/>
        </w:rPr>
        <w:t>-</w:t>
      </w:r>
      <w:r w:rsidRPr="008C63AC">
        <w:rPr>
          <w:rFonts w:ascii="Times New Roman" w:hAnsi="Times New Roman" w:cs="Times New Roman"/>
          <w:color w:val="000000" w:themeColor="text1"/>
          <w:kern w:val="21"/>
          <w:sz w:val="24"/>
          <w:szCs w:val="24"/>
        </w:rPr>
        <w:t>DFO-cRGDY-</w:t>
      </w:r>
      <w:r w:rsidRPr="008C63AC">
        <w:rPr>
          <w:rFonts w:ascii="Times New Roman" w:hAnsi="Times New Roman" w:cs="Times New Roman"/>
          <w:color w:val="000000" w:themeColor="text1"/>
          <w:sz w:val="24"/>
          <w:szCs w:val="24"/>
        </w:rPr>
        <w:t>PEG12-PEG6</w:t>
      </w:r>
      <w:r w:rsidRPr="008C63AC">
        <w:rPr>
          <w:rFonts w:ascii="Times New Roman" w:hAnsi="Times New Roman" w:cs="Times New Roman"/>
          <w:color w:val="000000" w:themeColor="text1"/>
          <w:kern w:val="21"/>
          <w:sz w:val="24"/>
          <w:szCs w:val="24"/>
        </w:rPr>
        <w:t>-Cy5-C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 xml:space="preserve">s (or simply </w:t>
      </w:r>
      <w:r w:rsidRPr="008C63AC">
        <w:rPr>
          <w:rFonts w:ascii="Times New Roman" w:hAnsi="Times New Roman" w:cs="Times New Roman"/>
          <w:color w:val="000000" w:themeColor="text1"/>
          <w:kern w:val="21"/>
          <w:sz w:val="24"/>
          <w:szCs w:val="24"/>
          <w:vertAlign w:val="superscript"/>
        </w:rPr>
        <w:t>89</w:t>
      </w:r>
      <w:r w:rsidRPr="008C63AC">
        <w:rPr>
          <w:rFonts w:ascii="Times New Roman" w:hAnsi="Times New Roman" w:cs="Times New Roman"/>
          <w:color w:val="000000" w:themeColor="text1"/>
          <w:kern w:val="21"/>
          <w:sz w:val="24"/>
          <w:szCs w:val="24"/>
        </w:rPr>
        <w:t>Zr</w:t>
      </w:r>
      <w:r w:rsidRPr="008C63AC">
        <w:rPr>
          <w:rFonts w:ascii="Times New Roman" w:hAnsi="Times New Roman" w:cs="Times New Roman"/>
          <w:color w:val="000000" w:themeColor="text1"/>
          <w:kern w:val="21"/>
          <w:sz w:val="24"/>
          <w:szCs w:val="24"/>
          <w:lang w:eastAsia="zh-CN"/>
        </w:rPr>
        <w:t>-</w:t>
      </w:r>
      <w:r w:rsidRPr="008C63AC">
        <w:rPr>
          <w:rFonts w:ascii="Times New Roman" w:hAnsi="Times New Roman" w:cs="Times New Roman"/>
          <w:color w:val="000000" w:themeColor="text1"/>
          <w:kern w:val="21"/>
          <w:sz w:val="24"/>
          <w:szCs w:val="24"/>
        </w:rPr>
        <w:t>cRGD-C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s)</w:t>
      </w:r>
      <w:r w:rsidRPr="008C63AC">
        <w:rPr>
          <w:rFonts w:ascii="Times New Roman" w:hAnsi="Times New Roman" w:cs="Times New Roman"/>
          <w:color w:val="000000" w:themeColor="text1"/>
          <w:kern w:val="21"/>
          <w:sz w:val="24"/>
          <w:szCs w:val="24"/>
          <w:lang w:eastAsia="zh-CN"/>
        </w:rPr>
        <w:t>. A</w:t>
      </w:r>
      <w:r w:rsidRPr="008C63AC">
        <w:rPr>
          <w:rFonts w:ascii="Times New Roman" w:hAnsi="Times New Roman" w:cs="Times New Roman"/>
          <w:color w:val="000000" w:themeColor="text1"/>
          <w:kern w:val="21"/>
          <w:sz w:val="24"/>
          <w:szCs w:val="24"/>
        </w:rPr>
        <w:t>mine-functionalized NH</w:t>
      </w:r>
      <w:r w:rsidRPr="008C63AC">
        <w:rPr>
          <w:rFonts w:ascii="Times New Roman" w:hAnsi="Times New Roman" w:cs="Times New Roman"/>
          <w:color w:val="000000" w:themeColor="text1"/>
          <w:kern w:val="21"/>
          <w:sz w:val="24"/>
          <w:szCs w:val="24"/>
          <w:vertAlign w:val="subscript"/>
        </w:rPr>
        <w:t>2</w:t>
      </w:r>
      <w:r w:rsidRPr="008C63AC">
        <w:rPr>
          <w:rFonts w:ascii="Times New Roman" w:hAnsi="Times New Roman" w:cs="Times New Roman"/>
          <w:color w:val="000000" w:themeColor="text1"/>
          <w:kern w:val="21"/>
          <w:sz w:val="24"/>
          <w:szCs w:val="24"/>
        </w:rPr>
        <w:t>-cRGD-C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 xml:space="preserve">s </w:t>
      </w:r>
      <w:r w:rsidRPr="008C63AC">
        <w:rPr>
          <w:rFonts w:ascii="Times New Roman" w:hAnsi="Times New Roman" w:cs="Times New Roman"/>
          <w:color w:val="000000" w:themeColor="text1"/>
          <w:kern w:val="21"/>
          <w:sz w:val="24"/>
          <w:szCs w:val="24"/>
          <w:lang w:eastAsia="zh-CN"/>
        </w:rPr>
        <w:t xml:space="preserve">were first synthesized using a slightly modified </w:t>
      </w:r>
      <w:r w:rsidRPr="008C63AC">
        <w:rPr>
          <w:rFonts w:ascii="Times New Roman" w:hAnsi="Times New Roman" w:cs="Times New Roman"/>
          <w:iCs/>
          <w:color w:val="000000" w:themeColor="text1"/>
          <w:sz w:val="24"/>
          <w:szCs w:val="24"/>
        </w:rPr>
        <w:t xml:space="preserve">water-based synthetic approach </w:t>
      </w:r>
      <w:r w:rsidRPr="008C63AC">
        <w:rPr>
          <w:rFonts w:ascii="Times New Roman" w:hAnsi="Times New Roman" w:cs="Times New Roman"/>
          <w:iCs/>
          <w:color w:val="000000" w:themeColor="text1"/>
          <w:sz w:val="24"/>
          <w:szCs w:val="24"/>
        </w:rPr>
        <w:fldChar w:fldCharType="begin">
          <w:fldData xml:space="preserve">PEVuZE5vdGU+PENpdGU+PEF1dGhvcj5DaGVuPC9BdXRob3I+PFllYXI+MjAxNzwvWWVhcj48UmVj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</w:fldData>
        </w:fldChar>
      </w:r>
      <w:r w:rsidR="00BD2245" w:rsidRPr="008C63AC">
        <w:rPr>
          <w:rFonts w:ascii="Times New Roman" w:hAnsi="Times New Roman" w:cs="Times New Roman"/>
          <w:iCs/>
          <w:color w:val="000000" w:themeColor="text1"/>
          <w:sz w:val="24"/>
          <w:szCs w:val="24"/>
        </w:rPr>
        <w:instrText xml:space="preserve"> ADDIN EN.CITE </w:instrText>
      </w:r>
      <w:r w:rsidR="00BD2245" w:rsidRPr="008C63AC">
        <w:rPr>
          <w:rFonts w:ascii="Times New Roman" w:hAnsi="Times New Roman" w:cs="Times New Roman"/>
          <w:iCs/>
          <w:color w:val="000000" w:themeColor="text1"/>
          <w:sz w:val="24"/>
          <w:szCs w:val="24"/>
        </w:rPr>
        <w:fldChar w:fldCharType="begin">
          <w:fldData xml:space="preserve">PEVuZE5vdGU+PENpdGU+PEF1dGhvcj5DaGVuPC9BdXRob3I+PFllYXI+MjAxNzwvWWVhcj48UmVj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</w:fldData>
        </w:fldChar>
      </w:r>
      <w:r w:rsidR="00BD2245" w:rsidRPr="008C63AC">
        <w:rPr>
          <w:rFonts w:ascii="Times New Roman" w:hAnsi="Times New Roman" w:cs="Times New Roman"/>
          <w:iCs/>
          <w:color w:val="000000" w:themeColor="text1"/>
          <w:sz w:val="24"/>
          <w:szCs w:val="24"/>
        </w:rPr>
        <w:instrText xml:space="preserve"> ADDIN EN.CITE.DATA </w:instrText>
      </w:r>
      <w:r w:rsidR="00BD2245" w:rsidRPr="008C63AC">
        <w:rPr>
          <w:rFonts w:ascii="Times New Roman" w:hAnsi="Times New Roman" w:cs="Times New Roman"/>
          <w:iCs/>
          <w:color w:val="000000" w:themeColor="text1"/>
          <w:sz w:val="24"/>
          <w:szCs w:val="24"/>
        </w:rPr>
      </w:r>
      <w:r w:rsidR="00BD2245" w:rsidRPr="008C63AC">
        <w:rPr>
          <w:rFonts w:ascii="Times New Roman" w:hAnsi="Times New Roman" w:cs="Times New Roman"/>
          <w:iCs/>
          <w:color w:val="000000" w:themeColor="text1"/>
          <w:sz w:val="24"/>
          <w:szCs w:val="24"/>
        </w:rPr>
        <w:fldChar w:fldCharType="end"/>
      </w:r>
      <w:r w:rsidRPr="008C63AC">
        <w:rPr>
          <w:rFonts w:ascii="Times New Roman" w:hAnsi="Times New Roman" w:cs="Times New Roman"/>
          <w:iCs/>
          <w:color w:val="000000" w:themeColor="text1"/>
          <w:sz w:val="24"/>
          <w:szCs w:val="24"/>
        </w:rPr>
      </w:r>
      <w:r w:rsidRPr="008C63AC">
        <w:rPr>
          <w:rFonts w:ascii="Times New Roman" w:hAnsi="Times New Roman" w:cs="Times New Roman"/>
          <w:iCs/>
          <w:color w:val="000000" w:themeColor="text1"/>
          <w:sz w:val="24"/>
          <w:szCs w:val="24"/>
        </w:rPr>
        <w:fldChar w:fldCharType="separate"/>
      </w:r>
      <w:r w:rsidR="00BD2245" w:rsidRPr="008C63AC">
        <w:rPr>
          <w:rFonts w:ascii="Times New Roman" w:hAnsi="Times New Roman" w:cs="Times New Roman"/>
          <w:iCs/>
          <w:noProof/>
          <w:color w:val="000000" w:themeColor="text1"/>
          <w:sz w:val="24"/>
          <w:szCs w:val="24"/>
        </w:rPr>
        <w:t>(3,12,13)</w:t>
      </w:r>
      <w:r w:rsidRPr="008C63AC">
        <w:rPr>
          <w:rFonts w:ascii="Times New Roman" w:hAnsi="Times New Roman" w:cs="Times New Roman"/>
          <w:iCs/>
          <w:color w:val="000000" w:themeColor="text1"/>
          <w:sz w:val="24"/>
          <w:szCs w:val="24"/>
        </w:rPr>
        <w:fldChar w:fldCharType="end"/>
      </w:r>
      <w:r w:rsidRPr="008C63AC">
        <w:rPr>
          <w:rFonts w:ascii="Times New Roman" w:hAnsi="Times New Roman" w:cs="Times New Roman"/>
          <w:iCs/>
          <w:color w:val="000000" w:themeColor="text1"/>
          <w:sz w:val="24"/>
          <w:szCs w:val="24"/>
        </w:rPr>
        <w:t>.</w:t>
      </w:r>
      <w:r w:rsidRPr="008C63AC">
        <w:rPr>
          <w:rFonts w:ascii="Times New Roman" w:hAnsi="Times New Roman" w:cs="Times New Roman"/>
          <w:color w:val="000000" w:themeColor="text1"/>
          <w:kern w:val="21"/>
          <w:sz w:val="24"/>
          <w:szCs w:val="24"/>
          <w:lang w:eastAsia="zh-CN"/>
        </w:rPr>
        <w:t xml:space="preserve">Then, </w:t>
      </w:r>
      <w:r w:rsidRPr="008C63AC">
        <w:rPr>
          <w:rFonts w:ascii="Times New Roman" w:hAnsi="Times New Roman" w:cs="Times New Roman"/>
          <w:color w:val="000000" w:themeColor="text1"/>
          <w:kern w:val="21"/>
          <w:sz w:val="24"/>
          <w:szCs w:val="24"/>
        </w:rPr>
        <w:t>NH</w:t>
      </w:r>
      <w:r w:rsidRPr="008C63AC">
        <w:rPr>
          <w:rFonts w:ascii="Times New Roman" w:hAnsi="Times New Roman" w:cs="Times New Roman"/>
          <w:color w:val="000000" w:themeColor="text1"/>
          <w:kern w:val="21"/>
          <w:sz w:val="24"/>
          <w:szCs w:val="24"/>
          <w:vertAlign w:val="subscript"/>
        </w:rPr>
        <w:t>2</w:t>
      </w:r>
      <w:r w:rsidRPr="008C63AC">
        <w:rPr>
          <w:rFonts w:ascii="Times New Roman" w:hAnsi="Times New Roman" w:cs="Times New Roman"/>
          <w:color w:val="000000" w:themeColor="text1"/>
          <w:kern w:val="21"/>
          <w:sz w:val="24"/>
          <w:szCs w:val="24"/>
        </w:rPr>
        <w:t>-cRGD-C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 xml:space="preserve">s were </w:t>
      </w:r>
      <w:r w:rsidRPr="008C63AC">
        <w:rPr>
          <w:rFonts w:ascii="Times New Roman" w:hAnsi="Times New Roman" w:cs="Times New Roman"/>
          <w:color w:val="000000" w:themeColor="text1"/>
          <w:kern w:val="21"/>
          <w:sz w:val="24"/>
          <w:szCs w:val="24"/>
          <w:lang w:eastAsia="zh-CN"/>
        </w:rPr>
        <w:t xml:space="preserve">reacted </w:t>
      </w:r>
      <w:r w:rsidRPr="008C63AC">
        <w:rPr>
          <w:rFonts w:ascii="Times New Roman" w:hAnsi="Times New Roman" w:cs="Times New Roman"/>
          <w:color w:val="000000" w:themeColor="text1"/>
          <w:kern w:val="21"/>
          <w:sz w:val="24"/>
          <w:szCs w:val="24"/>
        </w:rPr>
        <w:t>with DFO-NCS (</w:t>
      </w:r>
      <w:r w:rsidRPr="008C63AC">
        <w:rPr>
          <w:rFonts w:ascii="Times New Roman" w:hAnsi="Times New Roman" w:cs="Times New Roman"/>
          <w:noProof/>
          <w:color w:val="000000" w:themeColor="text1"/>
          <w:kern w:val="21"/>
          <w:sz w:val="24"/>
          <w:szCs w:val="24"/>
        </w:rPr>
        <w:t>molar</w:t>
      </w:r>
      <w:r w:rsidRPr="008C63AC">
        <w:rPr>
          <w:rFonts w:ascii="Times New Roman" w:hAnsi="Times New Roman" w:cs="Times New Roman"/>
          <w:color w:val="000000" w:themeColor="text1"/>
          <w:kern w:val="21"/>
          <w:sz w:val="24"/>
          <w:szCs w:val="24"/>
        </w:rPr>
        <w:t xml:space="preserve"> ratio 1:20) for 2 hours at </w:t>
      </w:r>
      <w:r w:rsidRPr="008C63AC">
        <w:rPr>
          <w:rFonts w:ascii="Times New Roman" w:hAnsi="Times New Roman" w:cs="Times New Roman"/>
          <w:color w:val="000000" w:themeColor="text1"/>
          <w:sz w:val="24"/>
          <w:szCs w:val="24"/>
        </w:rPr>
        <w:t xml:space="preserve">22 </w:t>
      </w:r>
      <w:r w:rsidRPr="008C63AC">
        <w:rPr>
          <w:rFonts w:ascii="Times New Roman" w:eastAsia="Helvetica" w:hAnsi="Times New Roman" w:cs="Times New Roman"/>
          <w:color w:val="000000" w:themeColor="text1"/>
          <w:kern w:val="21"/>
          <w:sz w:val="24"/>
          <w:szCs w:val="24"/>
        </w:rPr>
        <w:sym w:font="Symbol" w:char="F0B0"/>
      </w:r>
      <w:r w:rsidRPr="008C63AC">
        <w:rPr>
          <w:rFonts w:ascii="Times New Roman" w:eastAsia="Helvetica" w:hAnsi="Times New Roman" w:cs="Times New Roman"/>
          <w:color w:val="000000" w:themeColor="text1"/>
          <w:kern w:val="21"/>
          <w:sz w:val="24"/>
          <w:szCs w:val="24"/>
        </w:rPr>
        <w:t>C</w:t>
      </w:r>
      <w:r w:rsidRPr="008C63AC">
        <w:rPr>
          <w:rFonts w:ascii="Times New Roman" w:hAnsi="Times New Roman" w:cs="Times New Roman"/>
          <w:color w:val="000000" w:themeColor="text1"/>
          <w:kern w:val="21"/>
          <w:sz w:val="24"/>
          <w:szCs w:val="24"/>
        </w:rPr>
        <w:t>, pH 8-9, under stirring at 640 rpm to form DFO-</w:t>
      </w:r>
      <w:proofErr w:type="spellStart"/>
      <w:r w:rsidRPr="008C63AC">
        <w:rPr>
          <w:rFonts w:ascii="Times New Roman" w:hAnsi="Times New Roman" w:cs="Times New Roman"/>
          <w:color w:val="000000" w:themeColor="text1"/>
          <w:kern w:val="21"/>
          <w:sz w:val="24"/>
          <w:szCs w:val="24"/>
        </w:rPr>
        <w:t>cRGD</w:t>
      </w:r>
      <w:proofErr w:type="spellEnd"/>
      <w:r w:rsidRPr="008C63AC">
        <w:rPr>
          <w:rFonts w:ascii="Times New Roman" w:hAnsi="Times New Roman" w:cs="Times New Roman"/>
          <w:color w:val="000000" w:themeColor="text1"/>
          <w:kern w:val="21"/>
          <w:sz w:val="24"/>
          <w:szCs w:val="24"/>
        </w:rPr>
        <w:t>-C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 xml:space="preserve">s (# of DFO per particle was about 4). To label the </w:t>
      </w:r>
      <w:r w:rsidRPr="008C63AC">
        <w:rPr>
          <w:rFonts w:ascii="Times New Roman" w:hAnsi="Times New Roman" w:cs="Times New Roman"/>
          <w:noProof/>
          <w:color w:val="000000" w:themeColor="text1"/>
          <w:kern w:val="21"/>
          <w:sz w:val="24"/>
          <w:szCs w:val="24"/>
        </w:rPr>
        <w:t>DFO-</w:t>
      </w:r>
      <w:proofErr w:type="spellStart"/>
      <w:r w:rsidRPr="008C63AC">
        <w:rPr>
          <w:rFonts w:ascii="Times New Roman" w:hAnsi="Times New Roman" w:cs="Times New Roman"/>
          <w:color w:val="000000" w:themeColor="text1"/>
          <w:kern w:val="21"/>
          <w:sz w:val="24"/>
          <w:szCs w:val="24"/>
        </w:rPr>
        <w:t>cRGD</w:t>
      </w:r>
      <w:proofErr w:type="spellEnd"/>
      <w:r w:rsidRPr="008C63AC">
        <w:rPr>
          <w:rFonts w:ascii="Times New Roman" w:hAnsi="Times New Roman" w:cs="Times New Roman"/>
          <w:color w:val="000000" w:themeColor="text1"/>
          <w:kern w:val="21"/>
          <w:sz w:val="24"/>
          <w:szCs w:val="24"/>
        </w:rPr>
        <w:t>-C</w:t>
      </w:r>
      <w:r w:rsidRPr="008C63AC">
        <w:rPr>
          <w:rFonts w:ascii="Times New Roman" w:eastAsia="Helvetica" w:hAnsi="Times New Roman" w:cs="Times New Roman"/>
          <w:color w:val="000000" w:themeColor="text1"/>
          <w:kern w:val="21"/>
          <w:sz w:val="24"/>
          <w:szCs w:val="24"/>
        </w:rPr>
        <w:t>’ dot</w:t>
      </w:r>
      <w:r w:rsidRPr="008C63AC">
        <w:rPr>
          <w:rFonts w:ascii="Times New Roman" w:hAnsi="Times New Roman" w:cs="Times New Roman"/>
          <w:color w:val="000000" w:themeColor="text1"/>
          <w:kern w:val="21"/>
          <w:sz w:val="24"/>
          <w:szCs w:val="24"/>
        </w:rPr>
        <w:t xml:space="preserve">s with </w:t>
      </w:r>
      <w:r w:rsidRPr="008C63AC">
        <w:rPr>
          <w:rFonts w:ascii="Times New Roman" w:hAnsi="Times New Roman" w:cs="Times New Roman"/>
          <w:color w:val="000000" w:themeColor="text1"/>
          <w:kern w:val="21"/>
          <w:sz w:val="24"/>
          <w:szCs w:val="24"/>
          <w:vertAlign w:val="superscript"/>
        </w:rPr>
        <w:t>89</w:t>
      </w:r>
      <w:r w:rsidRPr="008C63AC">
        <w:rPr>
          <w:rFonts w:ascii="Times New Roman" w:hAnsi="Times New Roman" w:cs="Times New Roman"/>
          <w:color w:val="000000" w:themeColor="text1"/>
          <w:kern w:val="21"/>
          <w:sz w:val="24"/>
          <w:szCs w:val="24"/>
        </w:rPr>
        <w:t xml:space="preserve">Zr, 0.75 nmol of </w:t>
      </w:r>
      <w:r w:rsidRPr="008C63AC">
        <w:rPr>
          <w:rFonts w:ascii="Times New Roman" w:hAnsi="Times New Roman" w:cs="Times New Roman"/>
          <w:noProof/>
          <w:color w:val="000000" w:themeColor="text1"/>
          <w:kern w:val="21"/>
          <w:sz w:val="24"/>
          <w:szCs w:val="24"/>
        </w:rPr>
        <w:t>DFO-</w:t>
      </w:r>
      <w:proofErr w:type="spellStart"/>
      <w:r w:rsidRPr="008C63AC">
        <w:rPr>
          <w:rFonts w:ascii="Times New Roman" w:hAnsi="Times New Roman" w:cs="Times New Roman"/>
          <w:color w:val="000000" w:themeColor="text1"/>
          <w:kern w:val="21"/>
          <w:sz w:val="24"/>
          <w:szCs w:val="24"/>
        </w:rPr>
        <w:t>cRGD</w:t>
      </w:r>
      <w:proofErr w:type="spellEnd"/>
      <w:r w:rsidRPr="008C63AC">
        <w:rPr>
          <w:rFonts w:ascii="Times New Roman" w:hAnsi="Times New Roman" w:cs="Times New Roman"/>
          <w:color w:val="000000" w:themeColor="text1"/>
          <w:kern w:val="21"/>
          <w:sz w:val="24"/>
          <w:szCs w:val="24"/>
        </w:rPr>
        <w:t xml:space="preserve">-C’ dots were mixed with </w:t>
      </w:r>
      <w:r w:rsidRPr="008C63AC">
        <w:rPr>
          <w:rFonts w:ascii="Times New Roman" w:hAnsi="Times New Roman" w:cs="Times New Roman"/>
          <w:noProof/>
          <w:color w:val="000000" w:themeColor="text1"/>
          <w:kern w:val="21"/>
          <w:sz w:val="24"/>
          <w:szCs w:val="24"/>
        </w:rPr>
        <w:t>1</w:t>
      </w:r>
      <w:r w:rsidRPr="008C63AC">
        <w:rPr>
          <w:rFonts w:ascii="Times New Roman" w:hAnsi="Times New Roman" w:cs="Times New Roman"/>
          <w:color w:val="000000" w:themeColor="text1"/>
          <w:kern w:val="21"/>
          <w:sz w:val="24"/>
          <w:szCs w:val="24"/>
        </w:rPr>
        <w:t xml:space="preserve"> </w:t>
      </w:r>
      <w:proofErr w:type="spellStart"/>
      <w:r w:rsidRPr="008C63AC">
        <w:rPr>
          <w:rFonts w:ascii="Times New Roman" w:hAnsi="Times New Roman" w:cs="Times New Roman"/>
          <w:color w:val="000000" w:themeColor="text1"/>
          <w:kern w:val="21"/>
          <w:sz w:val="24"/>
          <w:szCs w:val="24"/>
        </w:rPr>
        <w:t>mCi</w:t>
      </w:r>
      <w:proofErr w:type="spellEnd"/>
      <w:r w:rsidRPr="008C63AC">
        <w:rPr>
          <w:rFonts w:ascii="Times New Roman" w:hAnsi="Times New Roman" w:cs="Times New Roman"/>
          <w:color w:val="000000" w:themeColor="text1"/>
          <w:kern w:val="21"/>
          <w:sz w:val="24"/>
          <w:szCs w:val="24"/>
        </w:rPr>
        <w:t xml:space="preserve"> of </w:t>
      </w:r>
      <w:r w:rsidRPr="008C63AC">
        <w:rPr>
          <w:rFonts w:ascii="Times New Roman" w:hAnsi="Times New Roman" w:cs="Times New Roman"/>
          <w:color w:val="000000" w:themeColor="text1"/>
          <w:kern w:val="21"/>
          <w:sz w:val="24"/>
          <w:szCs w:val="24"/>
          <w:vertAlign w:val="superscript"/>
        </w:rPr>
        <w:t>89</w:t>
      </w:r>
      <w:r w:rsidRPr="008C63AC">
        <w:rPr>
          <w:rFonts w:ascii="Times New Roman" w:hAnsi="Times New Roman" w:cs="Times New Roman"/>
          <w:color w:val="000000" w:themeColor="text1"/>
          <w:kern w:val="21"/>
          <w:sz w:val="24"/>
          <w:szCs w:val="24"/>
        </w:rPr>
        <w:t xml:space="preserve">Zr-oxalate in HEPES buffer (pH 8) at 37 </w:t>
      </w:r>
      <w:r w:rsidRPr="008C63AC">
        <w:rPr>
          <w:rFonts w:ascii="Times New Roman" w:eastAsia="Helvetica" w:hAnsi="Times New Roman" w:cs="Times New Roman"/>
          <w:color w:val="000000" w:themeColor="text1"/>
          <w:kern w:val="21"/>
          <w:sz w:val="24"/>
          <w:szCs w:val="24"/>
        </w:rPr>
        <w:t xml:space="preserve">ºC for </w:t>
      </w:r>
      <w:r w:rsidRPr="008C63AC">
        <w:rPr>
          <w:rFonts w:ascii="Times New Roman" w:hAnsi="Times New Roman" w:cs="Times New Roman"/>
          <w:color w:val="000000" w:themeColor="text1"/>
          <w:kern w:val="21"/>
          <w:sz w:val="24"/>
          <w:szCs w:val="24"/>
        </w:rPr>
        <w:t xml:space="preserve">60 </w:t>
      </w:r>
      <w:r w:rsidRPr="008C63AC">
        <w:rPr>
          <w:rFonts w:ascii="Times New Roman" w:hAnsi="Times New Roman" w:cs="Times New Roman"/>
          <w:noProof/>
          <w:color w:val="000000" w:themeColor="text1"/>
          <w:kern w:val="21"/>
          <w:sz w:val="24"/>
          <w:szCs w:val="24"/>
        </w:rPr>
        <w:t>min (</w:t>
      </w:r>
      <w:r w:rsidRPr="008C63AC">
        <w:rPr>
          <w:rFonts w:ascii="Times New Roman" w:hAnsi="Times New Roman" w:cs="Times New Roman"/>
          <w:color w:val="000000" w:themeColor="text1"/>
          <w:kern w:val="21"/>
          <w:sz w:val="24"/>
          <w:szCs w:val="24"/>
        </w:rPr>
        <w:t xml:space="preserve">final labeling pH </w:t>
      </w:r>
      <w:r w:rsidRPr="008C63AC">
        <w:rPr>
          <w:rFonts w:ascii="Times New Roman" w:hAnsi="Times New Roman" w:cs="Times New Roman"/>
          <w:noProof/>
          <w:color w:val="000000" w:themeColor="text1"/>
          <w:kern w:val="21"/>
          <w:sz w:val="24"/>
          <w:szCs w:val="24"/>
        </w:rPr>
        <w:t>was kept</w:t>
      </w:r>
      <w:r w:rsidRPr="008C63AC">
        <w:rPr>
          <w:rFonts w:ascii="Times New Roman" w:hAnsi="Times New Roman" w:cs="Times New Roman"/>
          <w:color w:val="000000" w:themeColor="text1"/>
          <w:kern w:val="21"/>
          <w:sz w:val="24"/>
          <w:szCs w:val="24"/>
        </w:rPr>
        <w:t xml:space="preserve"> at 7-7.5). An EDTA challenge process was </w:t>
      </w:r>
      <w:r w:rsidRPr="008C63AC">
        <w:rPr>
          <w:rFonts w:ascii="Times New Roman" w:hAnsi="Times New Roman" w:cs="Times New Roman"/>
          <w:noProof/>
          <w:color w:val="000000" w:themeColor="text1"/>
          <w:kern w:val="21"/>
          <w:sz w:val="24"/>
          <w:szCs w:val="24"/>
        </w:rPr>
        <w:t xml:space="preserve">introduced to remove any non-specifically bound </w:t>
      </w:r>
      <w:r w:rsidRPr="008C63AC">
        <w:rPr>
          <w:rFonts w:ascii="Times New Roman" w:hAnsi="Times New Roman" w:cs="Times New Roman"/>
          <w:noProof/>
          <w:color w:val="000000" w:themeColor="text1"/>
          <w:kern w:val="21"/>
          <w:sz w:val="24"/>
          <w:szCs w:val="24"/>
          <w:vertAlign w:val="superscript"/>
        </w:rPr>
        <w:t>89</w:t>
      </w:r>
      <w:r w:rsidRPr="008C63AC">
        <w:rPr>
          <w:rFonts w:ascii="Times New Roman" w:hAnsi="Times New Roman" w:cs="Times New Roman"/>
          <w:noProof/>
          <w:color w:val="000000" w:themeColor="text1"/>
          <w:kern w:val="21"/>
          <w:sz w:val="24"/>
          <w:szCs w:val="24"/>
        </w:rPr>
        <w:t xml:space="preserve">Zr by shaking the mixture at </w:t>
      </w:r>
      <w:r w:rsidRPr="008C63AC">
        <w:rPr>
          <w:rFonts w:ascii="Times New Roman" w:hAnsi="Times New Roman" w:cs="Times New Roman"/>
          <w:color w:val="000000" w:themeColor="text1"/>
          <w:kern w:val="21"/>
          <w:sz w:val="24"/>
          <w:szCs w:val="24"/>
        </w:rPr>
        <w:t xml:space="preserve">37 </w:t>
      </w:r>
      <w:r w:rsidRPr="008C63AC">
        <w:rPr>
          <w:rFonts w:ascii="Times New Roman" w:eastAsia="Helvetica" w:hAnsi="Times New Roman" w:cs="Times New Roman"/>
          <w:color w:val="000000" w:themeColor="text1"/>
          <w:kern w:val="21"/>
          <w:sz w:val="24"/>
          <w:szCs w:val="24"/>
        </w:rPr>
        <w:t xml:space="preserve">ºC for additional </w:t>
      </w:r>
      <w:r w:rsidRPr="008C63AC">
        <w:rPr>
          <w:rFonts w:ascii="Times New Roman" w:hAnsi="Times New Roman" w:cs="Times New Roman"/>
          <w:color w:val="000000" w:themeColor="text1"/>
          <w:kern w:val="21"/>
          <w:sz w:val="24"/>
          <w:szCs w:val="24"/>
        </w:rPr>
        <w:t xml:space="preserve">60 </w:t>
      </w:r>
      <w:r w:rsidRPr="008C63AC">
        <w:rPr>
          <w:rFonts w:ascii="Times New Roman" w:hAnsi="Times New Roman" w:cs="Times New Roman"/>
          <w:noProof/>
          <w:color w:val="000000" w:themeColor="text1"/>
          <w:kern w:val="21"/>
          <w:sz w:val="24"/>
          <w:szCs w:val="24"/>
        </w:rPr>
        <w:t>min before the PD-10 purification</w:t>
      </w:r>
      <w:r w:rsidRPr="008C63AC">
        <w:rPr>
          <w:rFonts w:ascii="Times New Roman" w:hAnsi="Times New Roman" w:cs="Times New Roman"/>
          <w:color w:val="000000" w:themeColor="text1"/>
          <w:kern w:val="21"/>
          <w:sz w:val="24"/>
          <w:szCs w:val="24"/>
        </w:rPr>
        <w:t xml:space="preserve">. The final radiochemical purity (&gt;99.9%) </w:t>
      </w:r>
      <w:r w:rsidRPr="008C63AC">
        <w:rPr>
          <w:rFonts w:ascii="Times New Roman" w:hAnsi="Times New Roman" w:cs="Times New Roman"/>
          <w:noProof/>
          <w:color w:val="000000" w:themeColor="text1"/>
          <w:kern w:val="21"/>
          <w:sz w:val="24"/>
          <w:szCs w:val="24"/>
        </w:rPr>
        <w:t>could be measured</w:t>
      </w:r>
      <w:r w:rsidRPr="008C63AC">
        <w:rPr>
          <w:rFonts w:ascii="Times New Roman" w:hAnsi="Times New Roman" w:cs="Times New Roman"/>
          <w:color w:val="000000" w:themeColor="text1"/>
          <w:kern w:val="21"/>
          <w:sz w:val="24"/>
          <w:szCs w:val="24"/>
        </w:rPr>
        <w:t xml:space="preserve"> by using ITLC. </w:t>
      </w:r>
    </w:p>
    <w:p w14:paraId="29F8D595" w14:textId="134A5FE1" w:rsidR="00C47C36" w:rsidRPr="008C63AC" w:rsidRDefault="00C47C36" w:rsidP="00F705FF">
      <w:pPr>
        <w:spacing w:line="360" w:lineRule="auto"/>
        <w:jc w:val="both"/>
        <w:rPr>
          <w:rFonts w:ascii="Times New Roman" w:hAnsi="Times New Roman" w:cs="Times New Roman"/>
          <w:b/>
          <w:color w:val="000000" w:themeColor="text1"/>
          <w:kern w:val="21"/>
          <w:sz w:val="24"/>
          <w:szCs w:val="24"/>
        </w:rPr>
      </w:pPr>
      <w:r w:rsidRPr="008C63AC">
        <w:rPr>
          <w:rFonts w:ascii="Times New Roman" w:hAnsi="Times New Roman" w:cs="Times New Roman"/>
          <w:b/>
          <w:color w:val="000000" w:themeColor="text1"/>
          <w:kern w:val="21"/>
          <w:sz w:val="24"/>
          <w:szCs w:val="24"/>
        </w:rPr>
        <w:t xml:space="preserve">Materials for the synthesis of </w:t>
      </w:r>
      <w:r w:rsidRPr="008C63AC">
        <w:rPr>
          <w:rFonts w:ascii="Times New Roman" w:hAnsi="Times New Roman" w:cs="Times New Roman"/>
          <w:b/>
          <w:bCs/>
          <w:color w:val="000000" w:themeColor="text1"/>
          <w:sz w:val="24"/>
          <w:szCs w:val="24"/>
        </w:rPr>
        <w:t>(Maleimido-MAA-(dPEG</w:t>
      </w:r>
      <w:r w:rsidRPr="008C63AC">
        <w:rPr>
          <w:rFonts w:ascii="Times New Roman" w:hAnsi="Times New Roman" w:cs="Times New Roman"/>
          <w:b/>
          <w:bCs/>
          <w:color w:val="000000" w:themeColor="text1"/>
          <w:sz w:val="24"/>
          <w:szCs w:val="24"/>
          <w:vertAlign w:val="subscript"/>
        </w:rPr>
        <w:t>2</w:t>
      </w:r>
      <w:r w:rsidRPr="008C63AC">
        <w:rPr>
          <w:rFonts w:ascii="Times New Roman" w:hAnsi="Times New Roman" w:cs="Times New Roman"/>
          <w:b/>
          <w:bCs/>
          <w:color w:val="000000" w:themeColor="text1"/>
          <w:sz w:val="24"/>
          <w:szCs w:val="24"/>
        </w:rPr>
        <w:t>)</w:t>
      </w:r>
      <w:r w:rsidRPr="008C63AC">
        <w:rPr>
          <w:rFonts w:ascii="Times New Roman" w:hAnsi="Times New Roman" w:cs="Times New Roman"/>
          <w:b/>
          <w:bCs/>
          <w:color w:val="000000" w:themeColor="text1"/>
          <w:sz w:val="24"/>
          <w:szCs w:val="24"/>
          <w:vertAlign w:val="subscript"/>
        </w:rPr>
        <w:t>3</w:t>
      </w:r>
      <w:r w:rsidRPr="008C63AC">
        <w:rPr>
          <w:rFonts w:ascii="Times New Roman" w:hAnsi="Times New Roman" w:cs="Times New Roman"/>
          <w:b/>
          <w:bCs/>
          <w:color w:val="000000" w:themeColor="text1"/>
          <w:sz w:val="24"/>
          <w:szCs w:val="24"/>
        </w:rPr>
        <w:t>-F-R-MEDAC-Dasatinib)-Maleimido-cR(G/</w:t>
      </w:r>
      <w:proofErr w:type="gramStart"/>
      <w:r w:rsidRPr="008C63AC">
        <w:rPr>
          <w:rFonts w:ascii="Times New Roman" w:hAnsi="Times New Roman" w:cs="Times New Roman"/>
          <w:b/>
          <w:bCs/>
          <w:color w:val="000000" w:themeColor="text1"/>
          <w:sz w:val="24"/>
          <w:szCs w:val="24"/>
        </w:rPr>
        <w:t>A)D</w:t>
      </w:r>
      <w:proofErr w:type="gramEnd"/>
      <w:r w:rsidRPr="008C63AC">
        <w:rPr>
          <w:rFonts w:ascii="Times New Roman" w:hAnsi="Times New Roman" w:cs="Times New Roman"/>
          <w:b/>
          <w:bCs/>
          <w:color w:val="000000" w:themeColor="text1"/>
          <w:sz w:val="24"/>
          <w:szCs w:val="24"/>
        </w:rPr>
        <w:t>-C’dots.</w:t>
      </w:r>
      <w:r w:rsidRPr="008C63AC">
        <w:rPr>
          <w:rFonts w:ascii="Times New Roman" w:hAnsi="Times New Roman" w:cs="Times New Roman"/>
          <w:b/>
          <w:color w:val="000000" w:themeColor="text1"/>
          <w:kern w:val="21"/>
          <w:sz w:val="24"/>
          <w:szCs w:val="24"/>
        </w:rPr>
        <w:t xml:space="preserve"> </w:t>
      </w:r>
      <w:r w:rsidRPr="008C63AC">
        <w:rPr>
          <w:rFonts w:ascii="Times New Roman" w:hAnsi="Times New Roman" w:cs="Times New Roman"/>
          <w:bCs/>
          <w:color w:val="000000" w:themeColor="text1"/>
          <w:sz w:val="24"/>
          <w:szCs w:val="24"/>
        </w:rPr>
        <w:t xml:space="preserve">Reagents and solvents were purchased and used without further purification. Dichloromethane (DCM), anhydrous dimethylformamide (DMF), </w:t>
      </w:r>
      <w:r w:rsidRPr="008C63AC">
        <w:rPr>
          <w:rFonts w:ascii="Times New Roman" w:hAnsi="Times New Roman" w:cs="Times New Roman"/>
          <w:sz w:val="24"/>
          <w:szCs w:val="24"/>
        </w:rPr>
        <w:t xml:space="preserve">trifluoroacetic acid (TFA), and </w:t>
      </w:r>
      <w:r w:rsidRPr="008C63AC">
        <w:rPr>
          <w:rFonts w:ascii="Times New Roman" w:hAnsi="Times New Roman" w:cs="Times New Roman"/>
          <w:bCs/>
          <w:color w:val="000000" w:themeColor="text1"/>
          <w:sz w:val="24"/>
          <w:szCs w:val="24"/>
        </w:rPr>
        <w:t xml:space="preserve"> </w:t>
      </w:r>
      <w:proofErr w:type="spellStart"/>
      <w:r w:rsidRPr="008C63AC">
        <w:rPr>
          <w:rFonts w:ascii="Times New Roman" w:hAnsi="Times New Roman" w:cs="Times New Roman"/>
          <w:sz w:val="24"/>
          <w:szCs w:val="24"/>
        </w:rPr>
        <w:t>hexafluoroisopropanol</w:t>
      </w:r>
      <w:proofErr w:type="spellEnd"/>
      <w:r w:rsidRPr="008C63AC">
        <w:rPr>
          <w:rFonts w:ascii="Times New Roman" w:hAnsi="Times New Roman" w:cs="Times New Roman"/>
          <w:sz w:val="24"/>
          <w:szCs w:val="24"/>
        </w:rPr>
        <w:t xml:space="preserve"> (HFIP) were obtained from </w:t>
      </w:r>
      <w:proofErr w:type="spellStart"/>
      <w:r w:rsidRPr="008C63AC">
        <w:rPr>
          <w:rFonts w:ascii="Times New Roman" w:hAnsi="Times New Roman" w:cs="Times New Roman"/>
          <w:sz w:val="24"/>
          <w:szCs w:val="24"/>
        </w:rPr>
        <w:t>Acros</w:t>
      </w:r>
      <w:proofErr w:type="spellEnd"/>
      <w:r w:rsidRPr="008C63AC">
        <w:rPr>
          <w:rFonts w:ascii="Times New Roman" w:hAnsi="Times New Roman" w:cs="Times New Roman"/>
          <w:sz w:val="24"/>
          <w:szCs w:val="24"/>
        </w:rPr>
        <w:t>; d</w:t>
      </w:r>
      <w:r w:rsidRPr="008C63AC">
        <w:rPr>
          <w:rFonts w:ascii="Times New Roman" w:hAnsi="Times New Roman" w:cs="Times New Roman"/>
          <w:bCs/>
          <w:color w:val="000000" w:themeColor="text1"/>
          <w:sz w:val="24"/>
          <w:szCs w:val="24"/>
        </w:rPr>
        <w:t xml:space="preserve">iisopropylethylamine (DIEA) and </w:t>
      </w:r>
      <w:r w:rsidRPr="008C63AC">
        <w:rPr>
          <w:rFonts w:ascii="Times New Roman" w:hAnsi="Times New Roman" w:cs="Times New Roman"/>
          <w:sz w:val="24"/>
          <w:szCs w:val="24"/>
        </w:rPr>
        <w:t xml:space="preserve">dimethyl-amino-pyridine (DMAP) from Sigma Aldrich; </w:t>
      </w:r>
      <w:r w:rsidRPr="008C63AC">
        <w:rPr>
          <w:rFonts w:ascii="Times New Roman" w:hAnsi="Times New Roman" w:cs="Times New Roman"/>
          <w:i/>
          <w:sz w:val="24"/>
          <w:szCs w:val="24"/>
        </w:rPr>
        <w:t>N</w:t>
      </w:r>
      <w:r w:rsidRPr="008C63AC">
        <w:rPr>
          <w:rFonts w:ascii="Times New Roman" w:hAnsi="Times New Roman" w:cs="Times New Roman"/>
          <w:sz w:val="24"/>
          <w:szCs w:val="24"/>
        </w:rPr>
        <w:t>-(</w:t>
      </w:r>
      <w:r w:rsidRPr="008C63AC">
        <w:rPr>
          <w:rFonts w:ascii="Times New Roman" w:hAnsi="Times New Roman" w:cs="Times New Roman"/>
          <w:i/>
          <w:sz w:val="24"/>
          <w:szCs w:val="24"/>
        </w:rPr>
        <w:t>tert</w:t>
      </w:r>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butoxycarbonyl</w:t>
      </w:r>
      <w:proofErr w:type="spellEnd"/>
      <w:r w:rsidRPr="008C63AC">
        <w:rPr>
          <w:rFonts w:ascii="Times New Roman" w:hAnsi="Times New Roman" w:cs="Times New Roman"/>
          <w:sz w:val="24"/>
          <w:szCs w:val="24"/>
        </w:rPr>
        <w:t>)-</w:t>
      </w:r>
      <w:r w:rsidRPr="008C63AC">
        <w:rPr>
          <w:rFonts w:ascii="Times New Roman" w:hAnsi="Times New Roman" w:cs="Times New Roman"/>
          <w:i/>
          <w:sz w:val="24"/>
          <w:szCs w:val="24"/>
        </w:rPr>
        <w:t>N'</w:t>
      </w:r>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methylethylenediamine</w:t>
      </w:r>
      <w:proofErr w:type="spellEnd"/>
      <w:r w:rsidRPr="008C63AC">
        <w:rPr>
          <w:rFonts w:ascii="Times New Roman" w:hAnsi="Times New Roman" w:cs="Times New Roman"/>
          <w:sz w:val="24"/>
          <w:szCs w:val="24"/>
        </w:rPr>
        <w:t xml:space="preserve"> from Chem-Impex; </w:t>
      </w:r>
      <w:proofErr w:type="spellStart"/>
      <w:r w:rsidRPr="008C63AC">
        <w:rPr>
          <w:rFonts w:ascii="Times New Roman" w:hAnsi="Times New Roman" w:cs="Times New Roman"/>
          <w:sz w:val="24"/>
          <w:szCs w:val="24"/>
        </w:rPr>
        <w:t>dasatinib</w:t>
      </w:r>
      <w:proofErr w:type="spellEnd"/>
      <w:r w:rsidRPr="008C63AC">
        <w:rPr>
          <w:rFonts w:ascii="Times New Roman" w:hAnsi="Times New Roman" w:cs="Times New Roman"/>
          <w:sz w:val="24"/>
          <w:szCs w:val="24"/>
        </w:rPr>
        <w:t xml:space="preserve"> from </w:t>
      </w:r>
      <w:proofErr w:type="spellStart"/>
      <w:r w:rsidRPr="008C63AC">
        <w:rPr>
          <w:rFonts w:ascii="Times New Roman" w:hAnsi="Times New Roman" w:cs="Times New Roman"/>
          <w:sz w:val="24"/>
          <w:szCs w:val="24"/>
        </w:rPr>
        <w:t>Astatech</w:t>
      </w:r>
      <w:proofErr w:type="spellEnd"/>
      <w:r w:rsidRPr="008C63AC">
        <w:rPr>
          <w:rFonts w:ascii="Times New Roman" w:hAnsi="Times New Roman" w:cs="Times New Roman"/>
          <w:sz w:val="24"/>
          <w:szCs w:val="24"/>
        </w:rPr>
        <w:t xml:space="preserve">; </w:t>
      </w:r>
      <w:proofErr w:type="spellStart"/>
      <w:r w:rsidRPr="008C63AC">
        <w:rPr>
          <w:rFonts w:ascii="Times New Roman" w:hAnsi="Times New Roman" w:cs="Times New Roman"/>
          <w:sz w:val="24"/>
          <w:szCs w:val="24"/>
        </w:rPr>
        <w:t>chlorotrityl</w:t>
      </w:r>
      <w:proofErr w:type="spellEnd"/>
      <w:r w:rsidRPr="008C63AC">
        <w:rPr>
          <w:rFonts w:ascii="Times New Roman" w:hAnsi="Times New Roman" w:cs="Times New Roman"/>
          <w:sz w:val="24"/>
          <w:szCs w:val="24"/>
        </w:rPr>
        <w:t xml:space="preserve"> resin, </w:t>
      </w:r>
      <w:proofErr w:type="spellStart"/>
      <w:r w:rsidRPr="008C63AC">
        <w:rPr>
          <w:rFonts w:ascii="Times New Roman" w:hAnsi="Times New Roman" w:cs="Times New Roman"/>
          <w:sz w:val="24"/>
          <w:szCs w:val="24"/>
        </w:rPr>
        <w:t>Fmoc-Phe</w:t>
      </w:r>
      <w:proofErr w:type="spellEnd"/>
      <w:r w:rsidRPr="008C63AC">
        <w:rPr>
          <w:rFonts w:ascii="Times New Roman" w:hAnsi="Times New Roman" w:cs="Times New Roman"/>
          <w:sz w:val="24"/>
          <w:szCs w:val="24"/>
        </w:rPr>
        <w:t xml:space="preserve">, </w:t>
      </w:r>
      <w:proofErr w:type="spellStart"/>
      <w:r w:rsidRPr="008C63AC">
        <w:rPr>
          <w:rFonts w:ascii="Times New Roman" w:hAnsi="Times New Roman" w:cs="Times New Roman"/>
          <w:sz w:val="24"/>
          <w:szCs w:val="24"/>
        </w:rPr>
        <w:t>Fmoc-Arg</w:t>
      </w:r>
      <w:proofErr w:type="spellEnd"/>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Pbf</w:t>
      </w:r>
      <w:proofErr w:type="spellEnd"/>
      <w:r w:rsidRPr="008C63AC">
        <w:rPr>
          <w:rFonts w:ascii="Times New Roman" w:hAnsi="Times New Roman" w:cs="Times New Roman"/>
          <w:sz w:val="24"/>
          <w:szCs w:val="24"/>
        </w:rPr>
        <w:t xml:space="preserve">), </w:t>
      </w:r>
      <w:r w:rsidRPr="008C63AC">
        <w:rPr>
          <w:rFonts w:ascii="Times New Roman" w:hAnsi="Times New Roman" w:cs="Times New Roman"/>
          <w:i/>
          <w:sz w:val="24"/>
          <w:szCs w:val="24"/>
        </w:rPr>
        <w:t>S</w:t>
      </w:r>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acetylmercaptoacetic</w:t>
      </w:r>
      <w:proofErr w:type="spellEnd"/>
      <w:r w:rsidRPr="008C63AC">
        <w:rPr>
          <w:rFonts w:ascii="Times New Roman" w:hAnsi="Times New Roman" w:cs="Times New Roman"/>
          <w:sz w:val="24"/>
          <w:szCs w:val="24"/>
        </w:rPr>
        <w:t xml:space="preserve"> acid </w:t>
      </w:r>
      <w:proofErr w:type="spellStart"/>
      <w:r w:rsidRPr="008C63AC">
        <w:rPr>
          <w:rFonts w:ascii="Times New Roman" w:hAnsi="Times New Roman" w:cs="Times New Roman"/>
          <w:sz w:val="24"/>
          <w:szCs w:val="24"/>
        </w:rPr>
        <w:t>pentafluorophenyl</w:t>
      </w:r>
      <w:proofErr w:type="spellEnd"/>
      <w:r w:rsidRPr="008C63AC">
        <w:rPr>
          <w:rFonts w:ascii="Times New Roman" w:hAnsi="Times New Roman" w:cs="Times New Roman"/>
          <w:sz w:val="24"/>
          <w:szCs w:val="24"/>
        </w:rPr>
        <w:t xml:space="preserve"> ester (SAMA-</w:t>
      </w:r>
      <w:proofErr w:type="spellStart"/>
      <w:r w:rsidRPr="008C63AC">
        <w:rPr>
          <w:rFonts w:ascii="Times New Roman" w:hAnsi="Times New Roman" w:cs="Times New Roman"/>
          <w:sz w:val="24"/>
          <w:szCs w:val="24"/>
        </w:rPr>
        <w:t>OPfp</w:t>
      </w:r>
      <w:proofErr w:type="spellEnd"/>
      <w:r w:rsidRPr="008C63AC">
        <w:rPr>
          <w:rFonts w:ascii="Times New Roman" w:hAnsi="Times New Roman" w:cs="Times New Roman"/>
          <w:sz w:val="24"/>
          <w:szCs w:val="24"/>
        </w:rPr>
        <w:t xml:space="preserve">) from </w:t>
      </w:r>
      <w:proofErr w:type="spellStart"/>
      <w:r w:rsidRPr="008C63AC">
        <w:rPr>
          <w:rFonts w:ascii="Times New Roman" w:hAnsi="Times New Roman" w:cs="Times New Roman"/>
          <w:sz w:val="24"/>
          <w:szCs w:val="24"/>
        </w:rPr>
        <w:t>Novabiochem</w:t>
      </w:r>
      <w:proofErr w:type="spellEnd"/>
      <w:r w:rsidRPr="008C63AC">
        <w:rPr>
          <w:rFonts w:ascii="Times New Roman" w:hAnsi="Times New Roman" w:cs="Times New Roman"/>
          <w:sz w:val="24"/>
          <w:szCs w:val="24"/>
        </w:rPr>
        <w:t>, and Fmoc-dPEG</w:t>
      </w:r>
      <w:r w:rsidRPr="008C63AC">
        <w:rPr>
          <w:rFonts w:ascii="Times New Roman" w:hAnsi="Times New Roman" w:cs="Times New Roman"/>
          <w:sz w:val="24"/>
          <w:szCs w:val="24"/>
          <w:vertAlign w:val="subscript"/>
        </w:rPr>
        <w:t>2</w:t>
      </w:r>
      <w:r w:rsidRPr="008C63AC">
        <w:rPr>
          <w:rFonts w:ascii="Times New Roman" w:hAnsi="Times New Roman" w:cs="Times New Roman"/>
          <w:sz w:val="24"/>
          <w:szCs w:val="24"/>
        </w:rPr>
        <w:t xml:space="preserve"> from Quanta </w:t>
      </w:r>
      <w:proofErr w:type="spellStart"/>
      <w:r w:rsidRPr="008C63AC">
        <w:rPr>
          <w:rFonts w:ascii="Times New Roman" w:hAnsi="Times New Roman" w:cs="Times New Roman"/>
          <w:sz w:val="24"/>
          <w:szCs w:val="24"/>
        </w:rPr>
        <w:t>BioDesign</w:t>
      </w:r>
      <w:proofErr w:type="spellEnd"/>
      <w:r w:rsidRPr="008C63AC">
        <w:rPr>
          <w:rFonts w:ascii="Times New Roman" w:hAnsi="Times New Roman" w:cs="Times New Roman"/>
          <w:sz w:val="24"/>
          <w:szCs w:val="24"/>
        </w:rPr>
        <w:t xml:space="preserve">. LCMS analysis was conducted on either an Agilent 1200/1260 Series LC system coupled to either an Agilent 6340 Ion Trap or Agilent 6550 </w:t>
      </w:r>
      <w:proofErr w:type="spellStart"/>
      <w:r w:rsidRPr="008C63AC">
        <w:rPr>
          <w:rFonts w:ascii="Times New Roman" w:hAnsi="Times New Roman" w:cs="Times New Roman"/>
          <w:sz w:val="24"/>
          <w:szCs w:val="24"/>
        </w:rPr>
        <w:t>QToF</w:t>
      </w:r>
      <w:proofErr w:type="spellEnd"/>
      <w:r w:rsidRPr="008C63AC">
        <w:rPr>
          <w:rFonts w:ascii="Times New Roman" w:hAnsi="Times New Roman" w:cs="Times New Roman"/>
          <w:sz w:val="24"/>
          <w:szCs w:val="24"/>
        </w:rPr>
        <w:t xml:space="preserve"> mass spectrometer (Hunter Mass Spectrometry). LC analysis was conducted using standard water/acetonitrile with 0.1% formic acid buffers, with an Agilent </w:t>
      </w:r>
      <w:proofErr w:type="spellStart"/>
      <w:r w:rsidRPr="008C63AC">
        <w:rPr>
          <w:rFonts w:ascii="Times New Roman" w:hAnsi="Times New Roman" w:cs="Times New Roman"/>
          <w:sz w:val="24"/>
          <w:szCs w:val="24"/>
        </w:rPr>
        <w:t>Zorbax</w:t>
      </w:r>
      <w:proofErr w:type="spellEnd"/>
      <w:r w:rsidRPr="008C63AC">
        <w:rPr>
          <w:rFonts w:ascii="Times New Roman" w:hAnsi="Times New Roman" w:cs="Times New Roman"/>
          <w:sz w:val="24"/>
          <w:szCs w:val="24"/>
        </w:rPr>
        <w:t xml:space="preserve"> SB-C8 column. Purification was conducted on an Agilent 1260 series preparative system with a Waters </w:t>
      </w:r>
      <w:proofErr w:type="spellStart"/>
      <w:r w:rsidRPr="008C63AC">
        <w:rPr>
          <w:rFonts w:ascii="Times New Roman" w:hAnsi="Times New Roman" w:cs="Times New Roman"/>
          <w:sz w:val="24"/>
          <w:szCs w:val="24"/>
        </w:rPr>
        <w:t>XBridge</w:t>
      </w:r>
      <w:proofErr w:type="spellEnd"/>
      <w:r w:rsidRPr="008C63AC">
        <w:rPr>
          <w:rFonts w:ascii="Times New Roman" w:hAnsi="Times New Roman" w:cs="Times New Roman"/>
          <w:sz w:val="24"/>
          <w:szCs w:val="24"/>
        </w:rPr>
        <w:t xml:space="preserve"> C18 column (Hunter Mass Spectrometry).</w:t>
      </w:r>
    </w:p>
    <w:p w14:paraId="77A77F3A" w14:textId="193FC724" w:rsidR="00F705FF" w:rsidRPr="008C63AC" w:rsidRDefault="00F705FF" w:rsidP="00F705FF">
      <w:pPr>
        <w:spacing w:line="360" w:lineRule="auto"/>
        <w:jc w:val="both"/>
        <w:rPr>
          <w:rFonts w:ascii="Times New Roman" w:hAnsi="Times New Roman" w:cs="Times New Roman"/>
          <w:sz w:val="24"/>
          <w:szCs w:val="24"/>
        </w:rPr>
      </w:pPr>
      <w:r w:rsidRPr="008C63AC">
        <w:rPr>
          <w:rFonts w:ascii="Times New Roman" w:hAnsi="Times New Roman" w:cs="Times New Roman"/>
          <w:b/>
          <w:sz w:val="24"/>
          <w:szCs w:val="24"/>
        </w:rPr>
        <w:t>Western blot analysis of RCAS/</w:t>
      </w:r>
      <w:r w:rsidRPr="008C63AC">
        <w:rPr>
          <w:rFonts w:ascii="Times New Roman" w:hAnsi="Times New Roman" w:cs="Times New Roman"/>
          <w:b/>
          <w:i/>
          <w:sz w:val="24"/>
          <w:szCs w:val="24"/>
        </w:rPr>
        <w:t>tv-a</w:t>
      </w:r>
      <w:r w:rsidRPr="008C63AC">
        <w:rPr>
          <w:rFonts w:ascii="Times New Roman" w:hAnsi="Times New Roman" w:cs="Times New Roman"/>
          <w:b/>
          <w:sz w:val="24"/>
          <w:szCs w:val="24"/>
        </w:rPr>
        <w:t xml:space="preserve"> and human glioma cells</w:t>
      </w:r>
      <w:r w:rsidRPr="008C63AC">
        <w:rPr>
          <w:rFonts w:ascii="Times New Roman" w:hAnsi="Times New Roman" w:cs="Times New Roman"/>
          <w:sz w:val="24"/>
          <w:szCs w:val="24"/>
        </w:rPr>
        <w:t xml:space="preserve">. Western blots were performed on DXFM and TS543 </w:t>
      </w:r>
      <w:proofErr w:type="spellStart"/>
      <w:r w:rsidRPr="008C63AC">
        <w:rPr>
          <w:rFonts w:ascii="Times New Roman" w:hAnsi="Times New Roman" w:cs="Times New Roman"/>
          <w:sz w:val="24"/>
          <w:szCs w:val="24"/>
        </w:rPr>
        <w:t>tumorsphere</w:t>
      </w:r>
      <w:proofErr w:type="spellEnd"/>
      <w:r w:rsidRPr="008C63AC">
        <w:rPr>
          <w:rFonts w:ascii="Times New Roman" w:hAnsi="Times New Roman" w:cs="Times New Roman"/>
          <w:sz w:val="24"/>
          <w:szCs w:val="24"/>
        </w:rPr>
        <w:t xml:space="preserve"> cell lysates for evaluation of </w:t>
      </w:r>
      <w:r w:rsidRPr="008C63AC">
        <w:rPr>
          <w:rFonts w:ascii="Times New Roman" w:hAnsi="Times New Roman" w:cs="Times New Roman"/>
          <w:i/>
          <w:sz w:val="24"/>
          <w:szCs w:val="24"/>
        </w:rPr>
        <w:t>in vitro</w:t>
      </w:r>
      <w:r w:rsidRPr="008C63AC">
        <w:rPr>
          <w:rFonts w:ascii="Times New Roman" w:hAnsi="Times New Roman" w:cs="Times New Roman"/>
          <w:sz w:val="24"/>
          <w:szCs w:val="24"/>
        </w:rPr>
        <w:t xml:space="preserve"> target inhibition. DXFM and TS543 cells were starved in stem cell medium without growth factors for 18 hours before treatment. DXFM cells were then treated with </w:t>
      </w:r>
      <w:r w:rsidRPr="008C63AC">
        <w:rPr>
          <w:rFonts w:ascii="Times New Roman" w:hAnsi="Times New Roman" w:cs="Times New Roman"/>
          <w:sz w:val="24"/>
          <w:szCs w:val="24"/>
        </w:rPr>
        <w:lastRenderedPageBreak/>
        <w:t xml:space="preserve">either vehicle control, free </w:t>
      </w:r>
      <w:proofErr w:type="spellStart"/>
      <w:r w:rsidRPr="008C63AC">
        <w:rPr>
          <w:rFonts w:ascii="Times New Roman" w:hAnsi="Times New Roman" w:cs="Times New Roman"/>
          <w:sz w:val="24"/>
          <w:szCs w:val="24"/>
        </w:rPr>
        <w:t>dasatinib</w:t>
      </w:r>
      <w:proofErr w:type="spellEnd"/>
      <w:r w:rsidRPr="008C63AC">
        <w:rPr>
          <w:rFonts w:ascii="Times New Roman" w:hAnsi="Times New Roman" w:cs="Times New Roman"/>
          <w:sz w:val="24"/>
          <w:szCs w:val="24"/>
        </w:rPr>
        <w:t xml:space="preserve">, or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-Das-NDC for 48 hours followed by PDGF-BB (10 ng/ml) for 20 minutes. TS543 cells were treated with free </w:t>
      </w:r>
      <w:proofErr w:type="spellStart"/>
      <w:r w:rsidRPr="008C63AC">
        <w:rPr>
          <w:rFonts w:ascii="Times New Roman" w:hAnsi="Times New Roman" w:cs="Times New Roman"/>
          <w:sz w:val="24"/>
          <w:szCs w:val="24"/>
        </w:rPr>
        <w:t>dasatinib</w:t>
      </w:r>
      <w:proofErr w:type="spellEnd"/>
      <w:r w:rsidRPr="008C63AC">
        <w:rPr>
          <w:rFonts w:ascii="Times New Roman" w:hAnsi="Times New Roman" w:cs="Times New Roman"/>
          <w:sz w:val="24"/>
          <w:szCs w:val="24"/>
        </w:rPr>
        <w:t xml:space="preserve"> or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-Das-NDC for 4 hours and subsequently stimulated with PDGF-BB (20 ng/ml) for 10 minutes. The targets p-AKT (Tyr 527; 1:1000, #4060S, Cell Signaling, Danvers, MA), AKT (1:2000, #4691S, Cell Signaling, Danvers, MA), p-S6RP (Ser235; 1:1000 #2211S, Cell Signaling, Danvers, MA), S6RP (1:2000, #2217S, Cell Signaling, Danvers, MA), p-PDGFR</w:t>
      </w:r>
      <w:r w:rsidRPr="008C63AC">
        <w:rPr>
          <w:rFonts w:ascii="Times New Roman" w:hAnsi="Times New Roman" w:cs="Times New Roman"/>
          <w:sz w:val="24"/>
          <w:szCs w:val="24"/>
        </w:rPr>
        <w:sym w:font="Symbol" w:char="F061"/>
      </w:r>
      <w:r w:rsidRPr="008C63AC">
        <w:rPr>
          <w:rFonts w:ascii="Times New Roman" w:hAnsi="Times New Roman" w:cs="Times New Roman"/>
          <w:sz w:val="24"/>
          <w:szCs w:val="24"/>
        </w:rPr>
        <w:t xml:space="preserve"> (Tyr720; 1:500, sc-12910-R, Santa Cruz, Dallas, TX), PDGFR</w:t>
      </w:r>
      <w:r w:rsidRPr="008C63AC">
        <w:rPr>
          <w:rFonts w:ascii="Times New Roman" w:hAnsi="Times New Roman" w:cs="Times New Roman"/>
          <w:sz w:val="24"/>
          <w:szCs w:val="24"/>
        </w:rPr>
        <w:sym w:font="Symbol" w:char="F061"/>
      </w:r>
      <w:r w:rsidRPr="008C63AC">
        <w:rPr>
          <w:rFonts w:ascii="Times New Roman" w:hAnsi="Times New Roman" w:cs="Times New Roman"/>
          <w:sz w:val="24"/>
          <w:szCs w:val="24"/>
        </w:rPr>
        <w:t xml:space="preserve"> (1:1000, sc-338, Santa Cruz, Dallas, TX), p-</w:t>
      </w:r>
      <w:proofErr w:type="spellStart"/>
      <w:r w:rsidRPr="008C63AC">
        <w:rPr>
          <w:rFonts w:ascii="Times New Roman" w:hAnsi="Times New Roman" w:cs="Times New Roman"/>
          <w:sz w:val="24"/>
          <w:szCs w:val="24"/>
        </w:rPr>
        <w:t>Src</w:t>
      </w:r>
      <w:proofErr w:type="spellEnd"/>
      <w:r w:rsidRPr="008C63AC">
        <w:rPr>
          <w:rFonts w:ascii="Times New Roman" w:hAnsi="Times New Roman" w:cs="Times New Roman"/>
          <w:sz w:val="24"/>
          <w:szCs w:val="24"/>
        </w:rPr>
        <w:t xml:space="preserve"> (Tyr416; 1:1000, #2101S, Cell Signaling, Danvers, MA), </w:t>
      </w:r>
      <w:proofErr w:type="spellStart"/>
      <w:r w:rsidRPr="008C63AC">
        <w:rPr>
          <w:rFonts w:ascii="Times New Roman" w:hAnsi="Times New Roman" w:cs="Times New Roman"/>
          <w:sz w:val="24"/>
          <w:szCs w:val="24"/>
        </w:rPr>
        <w:t>Src</w:t>
      </w:r>
      <w:proofErr w:type="spellEnd"/>
      <w:r w:rsidRPr="008C63AC">
        <w:rPr>
          <w:rFonts w:ascii="Times New Roman" w:hAnsi="Times New Roman" w:cs="Times New Roman"/>
          <w:sz w:val="24"/>
          <w:szCs w:val="24"/>
        </w:rPr>
        <w:t xml:space="preserve"> (1, 1000, #2108S, Cell Signaling, Danvers, MA), p-PRAS40 (Thr246; 1:1000, #2997S, Cell Signaling, Danvers, MA ),  </w:t>
      </w:r>
      <w:r w:rsidRPr="008C63AC">
        <w:rPr>
          <w:rFonts w:ascii="Times New Roman" w:hAnsi="Times New Roman" w:cs="Times New Roman"/>
          <w:sz w:val="24"/>
          <w:szCs w:val="24"/>
        </w:rPr>
        <w:sym w:font="Symbol" w:char="F061"/>
      </w:r>
      <w:r w:rsidRPr="008C63AC">
        <w:rPr>
          <w:rFonts w:ascii="Times New Roman" w:hAnsi="Times New Roman" w:cs="Times New Roman"/>
          <w:sz w:val="24"/>
          <w:szCs w:val="24"/>
        </w:rPr>
        <w:t xml:space="preserve">-tubulin (1:5000, #2125S, Cell Signaling, Danvers, MA), and </w:t>
      </w:r>
      <w:r w:rsidRPr="008C63AC">
        <w:rPr>
          <w:rFonts w:ascii="Times New Roman" w:hAnsi="Times New Roman" w:cs="Times New Roman"/>
          <w:sz w:val="24"/>
          <w:szCs w:val="24"/>
        </w:rPr>
        <w:sym w:font="Symbol" w:char="F062"/>
      </w:r>
      <w:r w:rsidRPr="008C63AC">
        <w:rPr>
          <w:rFonts w:ascii="Times New Roman" w:hAnsi="Times New Roman" w:cs="Times New Roman"/>
          <w:sz w:val="24"/>
          <w:szCs w:val="24"/>
        </w:rPr>
        <w:t xml:space="preserve">-actin (1: 5000, sc-47778, Santa Cruz, Dallas, TX)  were evaluated using standard Western blot techniques. </w:t>
      </w:r>
    </w:p>
    <w:p w14:paraId="52770831" w14:textId="1171678F" w:rsidR="0066088B" w:rsidRPr="008C63AC" w:rsidRDefault="00367256" w:rsidP="00367256">
      <w:pPr>
        <w:spacing w:line="360" w:lineRule="auto"/>
        <w:jc w:val="both"/>
        <w:rPr>
          <w:rFonts w:ascii="Times New Roman" w:hAnsi="Times New Roman" w:cs="Times New Roman"/>
          <w:color w:val="262626"/>
          <w:sz w:val="24"/>
          <w:szCs w:val="24"/>
          <w:lang w:val="en-GB"/>
        </w:rPr>
      </w:pPr>
      <w:r w:rsidRPr="008C63AC">
        <w:rPr>
          <w:rFonts w:ascii="Times New Roman" w:hAnsi="Times New Roman" w:cs="Times New Roman"/>
          <w:b/>
          <w:color w:val="262626"/>
          <w:sz w:val="24"/>
          <w:szCs w:val="24"/>
          <w:lang w:val="en-GB"/>
        </w:rPr>
        <w:t xml:space="preserve">Statistical Analysis. </w:t>
      </w:r>
      <w:r w:rsidRPr="008C63AC">
        <w:rPr>
          <w:rFonts w:ascii="Times New Roman" w:hAnsi="Times New Roman" w:cs="Times New Roman"/>
          <w:color w:val="262626"/>
          <w:sz w:val="24"/>
          <w:szCs w:val="24"/>
          <w:lang w:val="en-GB"/>
        </w:rPr>
        <w:t>All graphs were generated using GraphPad Prism 7 (GraphPad Software, San Diego, CA). Additionally, all data was analysed using GraphPad Prism 7 software. The presented statistics are results of unpaired Student’s t tests comparing no less than three replicates per group (*</w:t>
      </w:r>
      <w:r w:rsidRPr="008C63AC">
        <w:rPr>
          <w:rFonts w:ascii="Times New Roman" w:hAnsi="Times New Roman" w:cs="Times New Roman"/>
          <w:i/>
          <w:iCs/>
          <w:color w:val="262626"/>
          <w:sz w:val="24"/>
          <w:szCs w:val="24"/>
          <w:lang w:val="en-GB"/>
        </w:rPr>
        <w:t>P</w:t>
      </w:r>
      <w:r w:rsidRPr="008C63AC">
        <w:rPr>
          <w:rFonts w:ascii="Times New Roman" w:hAnsi="Times New Roman" w:cs="Times New Roman"/>
          <w:color w:val="262626"/>
          <w:sz w:val="24"/>
          <w:szCs w:val="24"/>
          <w:lang w:val="en-GB"/>
        </w:rPr>
        <w:t> &lt; .05; **</w:t>
      </w:r>
      <w:r w:rsidRPr="008C63AC">
        <w:rPr>
          <w:rFonts w:ascii="Times New Roman" w:hAnsi="Times New Roman" w:cs="Times New Roman"/>
          <w:i/>
          <w:iCs/>
          <w:color w:val="262626"/>
          <w:sz w:val="24"/>
          <w:szCs w:val="24"/>
          <w:lang w:val="en-GB"/>
        </w:rPr>
        <w:t>P</w:t>
      </w:r>
      <w:r w:rsidRPr="008C63AC">
        <w:rPr>
          <w:rFonts w:ascii="Times New Roman" w:hAnsi="Times New Roman" w:cs="Times New Roman"/>
          <w:color w:val="262626"/>
          <w:sz w:val="24"/>
          <w:szCs w:val="24"/>
          <w:lang w:val="en-GB"/>
        </w:rPr>
        <w:t> &lt; .01; ***</w:t>
      </w:r>
      <w:r w:rsidRPr="008C63AC">
        <w:rPr>
          <w:rFonts w:ascii="Times New Roman" w:hAnsi="Times New Roman" w:cs="Times New Roman"/>
          <w:i/>
          <w:iCs/>
          <w:color w:val="262626"/>
          <w:sz w:val="24"/>
          <w:szCs w:val="24"/>
          <w:lang w:val="en-GB"/>
        </w:rPr>
        <w:t>P</w:t>
      </w:r>
      <w:r w:rsidRPr="008C63AC">
        <w:rPr>
          <w:rFonts w:ascii="Times New Roman" w:hAnsi="Times New Roman" w:cs="Times New Roman"/>
          <w:color w:val="262626"/>
          <w:sz w:val="24"/>
          <w:szCs w:val="24"/>
          <w:lang w:val="en-GB"/>
        </w:rPr>
        <w:t> &lt; .001).</w:t>
      </w:r>
    </w:p>
    <w:p w14:paraId="141C017A" w14:textId="4EC55D81" w:rsidR="00367256" w:rsidRPr="008C63AC" w:rsidRDefault="0066088B" w:rsidP="0066088B">
      <w:pPr>
        <w:spacing w:after="0" w:line="240" w:lineRule="auto"/>
        <w:rPr>
          <w:rFonts w:ascii="Times New Roman" w:hAnsi="Times New Roman" w:cs="Times New Roman"/>
          <w:color w:val="262626"/>
          <w:sz w:val="24"/>
          <w:szCs w:val="24"/>
          <w:lang w:val="en-GB"/>
        </w:rPr>
      </w:pPr>
      <w:r w:rsidRPr="008C63AC">
        <w:rPr>
          <w:rFonts w:ascii="Times New Roman" w:hAnsi="Times New Roman" w:cs="Times New Roman"/>
          <w:color w:val="262626"/>
          <w:sz w:val="24"/>
          <w:szCs w:val="24"/>
          <w:lang w:val="en-GB"/>
        </w:rPr>
        <w:br w:type="page"/>
      </w:r>
    </w:p>
    <w:p w14:paraId="546C4F10" w14:textId="7C8357F4" w:rsidR="00F705FF" w:rsidRPr="008C63AC" w:rsidRDefault="00F705FF" w:rsidP="00367256">
      <w:pPr>
        <w:spacing w:line="360" w:lineRule="auto"/>
        <w:jc w:val="both"/>
        <w:rPr>
          <w:rFonts w:ascii="Times New Roman" w:hAnsi="Times New Roman" w:cs="Times New Roman"/>
          <w:color w:val="262626"/>
          <w:sz w:val="24"/>
          <w:szCs w:val="24"/>
        </w:rPr>
      </w:pPr>
      <w:r w:rsidRPr="008C63AC">
        <w:rPr>
          <w:rFonts w:ascii="Times New Roman" w:hAnsi="Times New Roman" w:cs="Times New Roman"/>
          <w:b/>
          <w:bCs/>
          <w:sz w:val="24"/>
          <w:szCs w:val="24"/>
          <w:u w:val="single"/>
        </w:rPr>
        <w:lastRenderedPageBreak/>
        <w:t>Supplemental</w:t>
      </w:r>
      <w:r w:rsidR="0066088B" w:rsidRPr="008C63AC">
        <w:rPr>
          <w:rFonts w:ascii="Times New Roman" w:hAnsi="Times New Roman" w:cs="Times New Roman"/>
          <w:b/>
          <w:bCs/>
          <w:sz w:val="24"/>
          <w:szCs w:val="24"/>
          <w:u w:val="single"/>
        </w:rPr>
        <w:t xml:space="preserve"> Table</w:t>
      </w:r>
      <w:r w:rsidR="00332BC6" w:rsidRPr="008C63AC">
        <w:rPr>
          <w:rFonts w:ascii="Times New Roman" w:hAnsi="Times New Roman" w:cs="Times New Roman"/>
          <w:b/>
          <w:bCs/>
          <w:sz w:val="24"/>
          <w:szCs w:val="24"/>
          <w:u w:val="single"/>
        </w:rPr>
        <w:t>, Scheme,</w:t>
      </w:r>
      <w:r w:rsidR="0066088B" w:rsidRPr="008C63AC">
        <w:rPr>
          <w:rFonts w:ascii="Times New Roman" w:hAnsi="Times New Roman" w:cs="Times New Roman"/>
          <w:b/>
          <w:bCs/>
          <w:sz w:val="24"/>
          <w:szCs w:val="24"/>
          <w:u w:val="single"/>
        </w:rPr>
        <w:t xml:space="preserve"> and</w:t>
      </w:r>
      <w:r w:rsidRPr="008C63AC">
        <w:rPr>
          <w:rFonts w:ascii="Times New Roman" w:hAnsi="Times New Roman" w:cs="Times New Roman"/>
          <w:b/>
          <w:bCs/>
          <w:sz w:val="24"/>
          <w:szCs w:val="24"/>
          <w:u w:val="single"/>
        </w:rPr>
        <w:t xml:space="preserve"> Figures</w:t>
      </w:r>
    </w:p>
    <w:p w14:paraId="543E3845" w14:textId="0581E175" w:rsidR="00D346E5" w:rsidRPr="008C63AC" w:rsidRDefault="0059334E" w:rsidP="00332BC6">
      <w:pPr>
        <w:spacing w:line="240" w:lineRule="auto"/>
        <w:jc w:val="both"/>
        <w:rPr>
          <w:rFonts w:ascii="Times New Roman" w:hAnsi="Times New Roman" w:cs="Times New Roman"/>
          <w:b/>
          <w:bCs/>
          <w:sz w:val="24"/>
          <w:szCs w:val="24"/>
        </w:rPr>
      </w:pPr>
      <w:r w:rsidRPr="008C63AC">
        <w:rPr>
          <w:rFonts w:ascii="Times New Roman" w:hAnsi="Times New Roman" w:cs="Times New Roman"/>
          <w:b/>
          <w:bCs/>
          <w:noProof/>
          <w:sz w:val="24"/>
          <w:szCs w:val="24"/>
        </w:rPr>
        <w:drawing>
          <wp:anchor distT="0" distB="0" distL="114300" distR="114300" simplePos="0" relativeHeight="251665408" behindDoc="0" locked="0" layoutInCell="1" allowOverlap="1" wp14:anchorId="7178118F" wp14:editId="07F8D0FF">
            <wp:simplePos x="0" y="0"/>
            <wp:positionH relativeFrom="column">
              <wp:posOffset>0</wp:posOffset>
            </wp:positionH>
            <wp:positionV relativeFrom="paragraph">
              <wp:posOffset>0</wp:posOffset>
            </wp:positionV>
            <wp:extent cx="6858000" cy="426402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6858000" cy="4264025"/>
                    </a:xfrm>
                    <a:prstGeom prst="rect">
                      <a:avLst/>
                    </a:prstGeom>
                  </pic:spPr>
                </pic:pic>
              </a:graphicData>
            </a:graphic>
            <wp14:sizeRelH relativeFrom="page">
              <wp14:pctWidth>0</wp14:pctWidth>
            </wp14:sizeRelH>
            <wp14:sizeRelV relativeFrom="page">
              <wp14:pctHeight>0</wp14:pctHeight>
            </wp14:sizeRelV>
          </wp:anchor>
        </w:drawing>
      </w:r>
      <w:r w:rsidR="00D346E5" w:rsidRPr="008C63AC">
        <w:rPr>
          <w:rFonts w:ascii="Times New Roman" w:hAnsi="Times New Roman" w:cs="Times New Roman"/>
          <w:b/>
          <w:bCs/>
          <w:sz w:val="24"/>
          <w:szCs w:val="24"/>
        </w:rPr>
        <w:t xml:space="preserve">Supplemental Table 1. Summarized data of brain tumor-targeting nanoparticle platforms in models of murine GBM. </w:t>
      </w:r>
      <w:r w:rsidR="00D346E5" w:rsidRPr="008C63AC">
        <w:rPr>
          <w:rFonts w:ascii="Times New Roman" w:hAnsi="Times New Roman" w:cs="Times New Roman"/>
          <w:bCs/>
          <w:sz w:val="24"/>
          <w:szCs w:val="24"/>
        </w:rPr>
        <w:t xml:space="preserve">Special focus was placed on quantitation of </w:t>
      </w:r>
      <w:proofErr w:type="spellStart"/>
      <w:r w:rsidR="00D346E5" w:rsidRPr="008C63AC">
        <w:rPr>
          <w:rFonts w:ascii="Times New Roman" w:hAnsi="Times New Roman" w:cs="Times New Roman"/>
          <w:bCs/>
          <w:sz w:val="24"/>
          <w:szCs w:val="24"/>
        </w:rPr>
        <w:t>intratumoral</w:t>
      </w:r>
      <w:proofErr w:type="spellEnd"/>
      <w:r w:rsidR="00D346E5" w:rsidRPr="008C63AC">
        <w:rPr>
          <w:rFonts w:ascii="Times New Roman" w:hAnsi="Times New Roman" w:cs="Times New Roman"/>
          <w:bCs/>
          <w:sz w:val="24"/>
          <w:szCs w:val="24"/>
        </w:rPr>
        <w:t xml:space="preserve"> nanoparticle distribution, hydrodynamic particle size, base material, time of evaluation, method of detection, multimodality capabilities, and means of quantification. </w:t>
      </w:r>
      <w:proofErr w:type="spellStart"/>
      <w:r w:rsidR="00D346E5" w:rsidRPr="008C63AC">
        <w:rPr>
          <w:rFonts w:ascii="Times New Roman" w:hAnsi="Times New Roman" w:cs="Times New Roman"/>
          <w:b/>
          <w:bCs/>
          <w:sz w:val="24"/>
          <w:szCs w:val="24"/>
          <w:vertAlign w:val="superscript"/>
        </w:rPr>
        <w:t>a</w:t>
      </w:r>
      <w:r w:rsidR="00D346E5" w:rsidRPr="008C63AC">
        <w:rPr>
          <w:rFonts w:ascii="Times New Roman" w:hAnsi="Times New Roman" w:cs="Times New Roman"/>
          <w:b/>
          <w:bCs/>
          <w:sz w:val="24"/>
          <w:szCs w:val="24"/>
        </w:rPr>
        <w:t>cRGD</w:t>
      </w:r>
      <w:proofErr w:type="spellEnd"/>
      <w:r w:rsidR="00D346E5" w:rsidRPr="008C63AC">
        <w:rPr>
          <w:rFonts w:ascii="Times New Roman" w:hAnsi="Times New Roman" w:cs="Times New Roman"/>
          <w:b/>
          <w:bCs/>
          <w:sz w:val="24"/>
          <w:szCs w:val="24"/>
        </w:rPr>
        <w:t>-C’ dot:</w:t>
      </w:r>
      <w:r w:rsidR="00D346E5" w:rsidRPr="008C63AC">
        <w:rPr>
          <w:rFonts w:ascii="Times New Roman" w:hAnsi="Times New Roman" w:cs="Times New Roman"/>
          <w:bCs/>
          <w:sz w:val="24"/>
          <w:szCs w:val="24"/>
        </w:rPr>
        <w:t xml:space="preserve">  </w:t>
      </w:r>
      <w:r w:rsidR="00D346E5" w:rsidRPr="008C63AC">
        <w:rPr>
          <w:rFonts w:ascii="Times New Roman" w:hAnsi="Times New Roman" w:cs="Times New Roman"/>
          <w:color w:val="000000" w:themeColor="text1"/>
          <w:sz w:val="24"/>
          <w:szCs w:val="24"/>
        </w:rPr>
        <w:t>cRGDY-PEG12_PEG6-Cy5-C’ dots</w:t>
      </w:r>
      <w:r w:rsidR="00D346E5" w:rsidRPr="008C63AC" w:rsidDel="00D7639D">
        <w:rPr>
          <w:rFonts w:ascii="Times New Roman" w:hAnsi="Times New Roman" w:cs="Times New Roman"/>
          <w:bCs/>
          <w:sz w:val="24"/>
          <w:szCs w:val="24"/>
        </w:rPr>
        <w:t xml:space="preserve"> </w:t>
      </w:r>
      <w:r w:rsidR="00D346E5" w:rsidRPr="008C63AC">
        <w:rPr>
          <w:rFonts w:ascii="Times New Roman" w:hAnsi="Times New Roman" w:cs="Times New Roman"/>
          <w:bCs/>
          <w:sz w:val="24"/>
          <w:szCs w:val="24"/>
        </w:rPr>
        <w:t xml:space="preserve">conjugated with a cleavable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drug linker. </w:t>
      </w:r>
      <w:proofErr w:type="spellStart"/>
      <w:r w:rsidR="00D346E5" w:rsidRPr="008C63AC">
        <w:rPr>
          <w:rFonts w:ascii="Times New Roman" w:hAnsi="Times New Roman" w:cs="Times New Roman"/>
          <w:b/>
          <w:bCs/>
          <w:sz w:val="24"/>
          <w:szCs w:val="24"/>
          <w:vertAlign w:val="superscript"/>
        </w:rPr>
        <w:t>b</w:t>
      </w:r>
      <w:r w:rsidR="00D346E5" w:rsidRPr="008C63AC">
        <w:rPr>
          <w:rFonts w:ascii="Times New Roman" w:hAnsi="Times New Roman" w:cs="Times New Roman"/>
          <w:b/>
          <w:bCs/>
          <w:sz w:val="24"/>
          <w:szCs w:val="24"/>
        </w:rPr>
        <w:t>PTX</w:t>
      </w:r>
      <w:proofErr w:type="spellEnd"/>
      <w:r w:rsidR="00D346E5" w:rsidRPr="008C63AC">
        <w:rPr>
          <w:rFonts w:ascii="Times New Roman" w:hAnsi="Times New Roman" w:cs="Times New Roman"/>
          <w:b/>
          <w:bCs/>
          <w:sz w:val="24"/>
          <w:szCs w:val="24"/>
        </w:rPr>
        <w:t>/PLGA-PEG, PTX/PLGA:</w:t>
      </w:r>
      <w:r w:rsidR="00D346E5" w:rsidRPr="008C63AC">
        <w:rPr>
          <w:rFonts w:ascii="Times New Roman" w:hAnsi="Times New Roman" w:cs="Times New Roman"/>
          <w:bCs/>
          <w:sz w:val="24"/>
          <w:szCs w:val="24"/>
        </w:rPr>
        <w:t xml:space="preserve"> </w:t>
      </w:r>
      <w:proofErr w:type="gramStart"/>
      <w:r w:rsidR="00D346E5" w:rsidRPr="008C63AC">
        <w:rPr>
          <w:rFonts w:ascii="Times New Roman" w:hAnsi="Times New Roman" w:cs="Times New Roman"/>
          <w:bCs/>
          <w:sz w:val="24"/>
          <w:szCs w:val="24"/>
        </w:rPr>
        <w:t>poly(</w:t>
      </w:r>
      <w:proofErr w:type="gramEnd"/>
      <w:r w:rsidR="00D346E5" w:rsidRPr="008C63AC">
        <w:rPr>
          <w:rFonts w:ascii="Times New Roman" w:hAnsi="Times New Roman" w:cs="Times New Roman"/>
          <w:bCs/>
          <w:sz w:val="24"/>
          <w:szCs w:val="24"/>
        </w:rPr>
        <w:t>lactide-</w:t>
      </w:r>
      <w:proofErr w:type="spellStart"/>
      <w:r w:rsidR="00D346E5" w:rsidRPr="008C63AC">
        <w:rPr>
          <w:rFonts w:ascii="Times New Roman" w:hAnsi="Times New Roman" w:cs="Times New Roman"/>
          <w:bCs/>
          <w:sz w:val="24"/>
          <w:szCs w:val="24"/>
        </w:rPr>
        <w:t>coglycolic</w:t>
      </w:r>
      <w:proofErr w:type="spellEnd"/>
      <w:r w:rsidR="00D346E5" w:rsidRPr="008C63AC">
        <w:rPr>
          <w:rFonts w:ascii="Times New Roman" w:hAnsi="Times New Roman" w:cs="Times New Roman"/>
          <w:bCs/>
          <w:sz w:val="24"/>
          <w:szCs w:val="24"/>
        </w:rPr>
        <w:t xml:space="preserve"> acid) nanoparticles with or without PEG coating encapsulating paclitaxel. </w:t>
      </w:r>
      <w:r w:rsidR="00D346E5" w:rsidRPr="008C63AC">
        <w:rPr>
          <w:rFonts w:ascii="Times New Roman" w:hAnsi="Times New Roman" w:cs="Times New Roman"/>
          <w:b/>
          <w:bCs/>
          <w:sz w:val="24"/>
          <w:szCs w:val="24"/>
          <w:vertAlign w:val="superscript"/>
        </w:rPr>
        <w:t>c</w:t>
      </w:r>
      <w:r w:rsidR="00D346E5" w:rsidRPr="008C63AC">
        <w:rPr>
          <w:rFonts w:ascii="Times New Roman" w:hAnsi="Times New Roman" w:cs="Times New Roman"/>
          <w:b/>
          <w:bCs/>
          <w:sz w:val="24"/>
          <w:szCs w:val="24"/>
        </w:rPr>
        <w:t>DSPE-PEG</w:t>
      </w:r>
      <w:r w:rsidR="00D346E5" w:rsidRPr="008C63AC">
        <w:rPr>
          <w:rFonts w:ascii="Times New Roman" w:hAnsi="Times New Roman" w:cs="Times New Roman"/>
          <w:b/>
          <w:bCs/>
          <w:sz w:val="24"/>
          <w:szCs w:val="24"/>
          <w:vertAlign w:val="subscript"/>
        </w:rPr>
        <w:t>2K</w:t>
      </w:r>
      <w:r w:rsidR="00D346E5" w:rsidRPr="008C63AC">
        <w:rPr>
          <w:rFonts w:ascii="Times New Roman" w:hAnsi="Times New Roman" w:cs="Times New Roman"/>
          <w:b/>
          <w:bCs/>
          <w:sz w:val="24"/>
          <w:szCs w:val="24"/>
        </w:rPr>
        <w:t>-Cy5.5-Transferrin/Folate</w:t>
      </w:r>
      <w:r w:rsidR="00D346E5" w:rsidRPr="008C63AC">
        <w:rPr>
          <w:rFonts w:ascii="Times New Roman" w:hAnsi="Times New Roman" w:cs="Times New Roman"/>
          <w:bCs/>
          <w:sz w:val="24"/>
          <w:szCs w:val="24"/>
        </w:rPr>
        <w:t>: Transferrin or folate-conjugated DSPE-PEG</w:t>
      </w:r>
      <w:r w:rsidR="00D346E5" w:rsidRPr="008C63AC">
        <w:rPr>
          <w:rFonts w:ascii="Times New Roman" w:hAnsi="Times New Roman" w:cs="Times New Roman"/>
          <w:bCs/>
          <w:sz w:val="24"/>
          <w:szCs w:val="24"/>
          <w:vertAlign w:val="subscript"/>
        </w:rPr>
        <w:t>2K</w:t>
      </w:r>
      <w:r w:rsidR="00D346E5" w:rsidRPr="008C63AC">
        <w:rPr>
          <w:rFonts w:ascii="Times New Roman" w:hAnsi="Times New Roman" w:cs="Times New Roman"/>
          <w:bCs/>
          <w:sz w:val="24"/>
          <w:szCs w:val="24"/>
        </w:rPr>
        <w:t xml:space="preserve"> liposomes labeled with Cy5.5 dye and packaged with JQ1 and/or temozolomide. </w:t>
      </w:r>
      <w:proofErr w:type="spellStart"/>
      <w:r w:rsidR="00D346E5" w:rsidRPr="008C63AC">
        <w:rPr>
          <w:rFonts w:ascii="Times New Roman" w:hAnsi="Times New Roman" w:cs="Times New Roman"/>
          <w:b/>
          <w:bCs/>
          <w:sz w:val="24"/>
          <w:szCs w:val="24"/>
          <w:vertAlign w:val="superscript"/>
        </w:rPr>
        <w:t>d</w:t>
      </w:r>
      <w:r w:rsidR="00D346E5" w:rsidRPr="008C63AC">
        <w:rPr>
          <w:rFonts w:ascii="Times New Roman" w:hAnsi="Times New Roman" w:cs="Times New Roman"/>
          <w:b/>
          <w:bCs/>
          <w:sz w:val="24"/>
          <w:szCs w:val="24"/>
        </w:rPr>
        <w:t>PLGA</w:t>
      </w:r>
      <w:proofErr w:type="spellEnd"/>
      <w:r w:rsidR="00D346E5" w:rsidRPr="008C63AC">
        <w:rPr>
          <w:rFonts w:ascii="Times New Roman" w:hAnsi="Times New Roman" w:cs="Times New Roman"/>
          <w:b/>
          <w:bCs/>
          <w:sz w:val="24"/>
          <w:szCs w:val="24"/>
        </w:rPr>
        <w:t>:</w:t>
      </w:r>
      <w:r w:rsidR="00D346E5" w:rsidRPr="008C63AC">
        <w:rPr>
          <w:rFonts w:ascii="Times New Roman" w:hAnsi="Times New Roman" w:cs="Times New Roman"/>
          <w:bCs/>
          <w:sz w:val="24"/>
          <w:szCs w:val="24"/>
        </w:rPr>
        <w:t xml:space="preserve"> </w:t>
      </w:r>
      <w:proofErr w:type="gramStart"/>
      <w:r w:rsidR="00D346E5" w:rsidRPr="008C63AC">
        <w:rPr>
          <w:rFonts w:ascii="Times New Roman" w:hAnsi="Times New Roman" w:cs="Times New Roman"/>
          <w:bCs/>
          <w:sz w:val="24"/>
          <w:szCs w:val="24"/>
        </w:rPr>
        <w:t>poly(</w:t>
      </w:r>
      <w:proofErr w:type="gramEnd"/>
      <w:r w:rsidR="00D346E5" w:rsidRPr="008C63AC">
        <w:rPr>
          <w:rFonts w:ascii="Times New Roman" w:hAnsi="Times New Roman" w:cs="Times New Roman"/>
          <w:bCs/>
          <w:sz w:val="24"/>
          <w:szCs w:val="24"/>
        </w:rPr>
        <w:t>lactide-</w:t>
      </w:r>
      <w:proofErr w:type="spellStart"/>
      <w:r w:rsidR="00D346E5" w:rsidRPr="008C63AC">
        <w:rPr>
          <w:rFonts w:ascii="Times New Roman" w:hAnsi="Times New Roman" w:cs="Times New Roman"/>
          <w:bCs/>
          <w:sz w:val="24"/>
          <w:szCs w:val="24"/>
        </w:rPr>
        <w:t>coglycolic</w:t>
      </w:r>
      <w:proofErr w:type="spellEnd"/>
      <w:r w:rsidR="00D346E5" w:rsidRPr="008C63AC">
        <w:rPr>
          <w:rFonts w:ascii="Times New Roman" w:hAnsi="Times New Roman" w:cs="Times New Roman"/>
          <w:bCs/>
          <w:sz w:val="24"/>
          <w:szCs w:val="24"/>
        </w:rPr>
        <w:t xml:space="preserve"> acid) nanoparticles encapsulating Nile Red dye; </w:t>
      </w:r>
      <w:proofErr w:type="spellStart"/>
      <w:r w:rsidR="00D346E5" w:rsidRPr="008C63AC">
        <w:rPr>
          <w:rFonts w:ascii="Times New Roman" w:hAnsi="Times New Roman" w:cs="Times New Roman"/>
          <w:bCs/>
          <w:sz w:val="24"/>
          <w:szCs w:val="24"/>
        </w:rPr>
        <w:t>V</w:t>
      </w:r>
      <w:r w:rsidR="00D346E5" w:rsidRPr="008C63AC">
        <w:rPr>
          <w:rFonts w:ascii="Times New Roman" w:hAnsi="Times New Roman" w:cs="Times New Roman"/>
          <w:bCs/>
          <w:sz w:val="24"/>
          <w:szCs w:val="24"/>
          <w:vertAlign w:val="subscript"/>
        </w:rPr>
        <w:t>d</w:t>
      </w:r>
      <w:proofErr w:type="spellEnd"/>
      <w:r w:rsidR="00D346E5" w:rsidRPr="008C63AC">
        <w:rPr>
          <w:rFonts w:ascii="Times New Roman" w:hAnsi="Times New Roman" w:cs="Times New Roman"/>
          <w:bCs/>
          <w:sz w:val="24"/>
          <w:szCs w:val="24"/>
        </w:rPr>
        <w:t>/V</w:t>
      </w:r>
      <w:r w:rsidR="00D346E5" w:rsidRPr="008C63AC">
        <w:rPr>
          <w:rFonts w:ascii="Times New Roman" w:hAnsi="Times New Roman" w:cs="Times New Roman"/>
          <w:bCs/>
          <w:sz w:val="24"/>
          <w:szCs w:val="24"/>
          <w:vertAlign w:val="subscript"/>
        </w:rPr>
        <w:t>i</w:t>
      </w:r>
      <w:r w:rsidR="00D346E5" w:rsidRPr="008C63AC">
        <w:rPr>
          <w:rFonts w:ascii="Times New Roman" w:hAnsi="Times New Roman" w:cs="Times New Roman"/>
          <w:bCs/>
          <w:sz w:val="24"/>
          <w:szCs w:val="24"/>
        </w:rPr>
        <w:t xml:space="preserve"> = volume of distribution/volume of infusion. </w:t>
      </w:r>
      <w:proofErr w:type="spellStart"/>
      <w:r w:rsidR="00D346E5" w:rsidRPr="008C63AC">
        <w:rPr>
          <w:rFonts w:ascii="Times New Roman" w:hAnsi="Times New Roman" w:cs="Times New Roman"/>
          <w:b/>
          <w:bCs/>
          <w:sz w:val="24"/>
          <w:szCs w:val="24"/>
          <w:vertAlign w:val="superscript"/>
        </w:rPr>
        <w:t>e</w:t>
      </w:r>
      <w:r w:rsidR="00D346E5" w:rsidRPr="008C63AC">
        <w:rPr>
          <w:rFonts w:ascii="Times New Roman" w:hAnsi="Times New Roman" w:cs="Times New Roman"/>
          <w:b/>
          <w:bCs/>
          <w:sz w:val="24"/>
          <w:szCs w:val="24"/>
        </w:rPr>
        <w:t>Amphiphilic</w:t>
      </w:r>
      <w:proofErr w:type="spellEnd"/>
      <w:r w:rsidR="00D346E5" w:rsidRPr="008C63AC">
        <w:rPr>
          <w:rFonts w:ascii="Times New Roman" w:hAnsi="Times New Roman" w:cs="Times New Roman"/>
          <w:b/>
          <w:bCs/>
          <w:sz w:val="24"/>
          <w:szCs w:val="24"/>
        </w:rPr>
        <w:t xml:space="preserve"> Polymer Nanoparticles:</w:t>
      </w:r>
      <w:r w:rsidR="00D346E5" w:rsidRPr="008C63AC">
        <w:rPr>
          <w:rFonts w:ascii="Times New Roman" w:hAnsi="Times New Roman" w:cs="Times New Roman"/>
          <w:bCs/>
          <w:sz w:val="24"/>
          <w:szCs w:val="24"/>
        </w:rPr>
        <w:t xml:space="preserve"> </w:t>
      </w:r>
      <w:proofErr w:type="spellStart"/>
      <w:r w:rsidR="00D346E5" w:rsidRPr="008C63AC">
        <w:rPr>
          <w:rFonts w:ascii="Times New Roman" w:hAnsi="Times New Roman" w:cs="Times New Roman"/>
          <w:bCs/>
          <w:sz w:val="24"/>
          <w:szCs w:val="24"/>
        </w:rPr>
        <w:t>Dodecylamine</w:t>
      </w:r>
      <w:proofErr w:type="spellEnd"/>
      <w:r w:rsidR="00D346E5" w:rsidRPr="008C63AC">
        <w:rPr>
          <w:rFonts w:ascii="Times New Roman" w:hAnsi="Times New Roman" w:cs="Times New Roman"/>
          <w:bCs/>
          <w:sz w:val="24"/>
          <w:szCs w:val="24"/>
        </w:rPr>
        <w:t xml:space="preserve"> covalently linked to poly(methacrylic acid), polysorbate 80, and starch incorporating docetaxel and labeled with Nile Red, </w:t>
      </w:r>
      <w:proofErr w:type="spellStart"/>
      <w:r w:rsidR="00D346E5" w:rsidRPr="008C63AC">
        <w:rPr>
          <w:rFonts w:ascii="Times New Roman" w:hAnsi="Times New Roman" w:cs="Times New Roman"/>
          <w:bCs/>
          <w:sz w:val="24"/>
          <w:szCs w:val="24"/>
        </w:rPr>
        <w:t>HiLyte</w:t>
      </w:r>
      <w:proofErr w:type="spellEnd"/>
      <w:r w:rsidR="00D346E5" w:rsidRPr="008C63AC">
        <w:rPr>
          <w:rFonts w:ascii="Times New Roman" w:hAnsi="Times New Roman" w:cs="Times New Roman"/>
          <w:bCs/>
          <w:sz w:val="24"/>
          <w:szCs w:val="24"/>
        </w:rPr>
        <w:t xml:space="preserve"> Fluor 750, or </w:t>
      </w:r>
      <w:proofErr w:type="spellStart"/>
      <w:r w:rsidR="00D346E5" w:rsidRPr="008C63AC">
        <w:rPr>
          <w:rFonts w:ascii="Times New Roman" w:hAnsi="Times New Roman" w:cs="Times New Roman"/>
          <w:bCs/>
          <w:sz w:val="24"/>
          <w:szCs w:val="24"/>
        </w:rPr>
        <w:t>Fluoreceinamine</w:t>
      </w:r>
      <w:proofErr w:type="spellEnd"/>
      <w:r w:rsidR="00D346E5" w:rsidRPr="008C63AC">
        <w:rPr>
          <w:rFonts w:ascii="Times New Roman" w:hAnsi="Times New Roman" w:cs="Times New Roman"/>
          <w:bCs/>
          <w:sz w:val="24"/>
          <w:szCs w:val="24"/>
        </w:rPr>
        <w:t xml:space="preserve"> isomer I. </w:t>
      </w:r>
      <w:proofErr w:type="spellStart"/>
      <w:r w:rsidR="00D346E5" w:rsidRPr="008C63AC">
        <w:rPr>
          <w:rFonts w:ascii="Times New Roman" w:hAnsi="Times New Roman" w:cs="Times New Roman"/>
          <w:b/>
          <w:bCs/>
          <w:sz w:val="24"/>
          <w:szCs w:val="24"/>
          <w:vertAlign w:val="superscript"/>
        </w:rPr>
        <w:t>f</w:t>
      </w:r>
      <w:r w:rsidR="00D346E5" w:rsidRPr="008C63AC">
        <w:rPr>
          <w:rFonts w:ascii="Times New Roman" w:hAnsi="Times New Roman" w:cs="Times New Roman"/>
          <w:b/>
          <w:bCs/>
          <w:sz w:val="24"/>
          <w:szCs w:val="24"/>
        </w:rPr>
        <w:t>AuNP</w:t>
      </w:r>
      <w:proofErr w:type="spellEnd"/>
      <w:r w:rsidR="00D346E5" w:rsidRPr="008C63AC">
        <w:rPr>
          <w:rFonts w:ascii="Times New Roman" w:hAnsi="Times New Roman" w:cs="Times New Roman"/>
          <w:b/>
          <w:bCs/>
          <w:sz w:val="24"/>
          <w:szCs w:val="24"/>
        </w:rPr>
        <w:t>-A&amp;C-R:</w:t>
      </w:r>
      <w:r w:rsidR="00D346E5" w:rsidRPr="008C63AC">
        <w:rPr>
          <w:rFonts w:ascii="Times New Roman" w:hAnsi="Times New Roman" w:cs="Times New Roman"/>
          <w:bCs/>
          <w:sz w:val="24"/>
          <w:szCs w:val="24"/>
        </w:rPr>
        <w:t xml:space="preserve"> aggregates of two nanoparticles (AuNP-AK-R; gold nanoparticle functionalized with AK and R8-RGD, AuNP-CABT-R; gold nanoparticle adapted with 2-cyano-6-amino-benzothiazole and R8-RGD) formed in the presence of legumain with optional Cy5.5 label incorporation. </w:t>
      </w:r>
      <w:proofErr w:type="spellStart"/>
      <w:r w:rsidR="00D346E5" w:rsidRPr="008C63AC">
        <w:rPr>
          <w:rFonts w:ascii="Times New Roman" w:hAnsi="Times New Roman" w:cs="Times New Roman"/>
          <w:b/>
          <w:bCs/>
          <w:sz w:val="24"/>
          <w:szCs w:val="24"/>
          <w:vertAlign w:val="superscript"/>
        </w:rPr>
        <w:t>g</w:t>
      </w:r>
      <w:r w:rsidR="00D346E5" w:rsidRPr="008C63AC">
        <w:rPr>
          <w:rFonts w:ascii="Times New Roman" w:hAnsi="Times New Roman" w:cs="Times New Roman"/>
          <w:b/>
          <w:bCs/>
          <w:sz w:val="24"/>
          <w:szCs w:val="24"/>
        </w:rPr>
        <w:t>AuNP</w:t>
      </w:r>
      <w:proofErr w:type="spellEnd"/>
      <w:r w:rsidR="00D346E5" w:rsidRPr="008C63AC">
        <w:rPr>
          <w:rFonts w:ascii="Times New Roman" w:hAnsi="Times New Roman" w:cs="Times New Roman"/>
          <w:b/>
          <w:bCs/>
          <w:sz w:val="24"/>
          <w:szCs w:val="24"/>
        </w:rPr>
        <w:t>:</w:t>
      </w:r>
      <w:r w:rsidR="00D346E5" w:rsidRPr="008C63AC">
        <w:rPr>
          <w:rFonts w:ascii="Times New Roman" w:hAnsi="Times New Roman" w:cs="Times New Roman"/>
          <w:bCs/>
          <w:sz w:val="24"/>
          <w:szCs w:val="24"/>
        </w:rPr>
        <w:t xml:space="preserve"> glutathione-coated gold nanoparticles. </w:t>
      </w:r>
      <w:proofErr w:type="spellStart"/>
      <w:r w:rsidR="00D346E5" w:rsidRPr="008C63AC">
        <w:rPr>
          <w:rFonts w:ascii="Times New Roman" w:hAnsi="Times New Roman" w:cs="Times New Roman"/>
          <w:b/>
          <w:bCs/>
          <w:sz w:val="24"/>
          <w:szCs w:val="24"/>
          <w:vertAlign w:val="superscript"/>
        </w:rPr>
        <w:t>h</w:t>
      </w:r>
      <w:r w:rsidR="00D346E5" w:rsidRPr="008C63AC">
        <w:rPr>
          <w:rFonts w:ascii="Times New Roman" w:hAnsi="Times New Roman" w:cs="Times New Roman"/>
          <w:b/>
          <w:bCs/>
          <w:sz w:val="24"/>
          <w:szCs w:val="24"/>
        </w:rPr>
        <w:t>cRGDyK</w:t>
      </w:r>
      <w:proofErr w:type="spellEnd"/>
      <w:r w:rsidR="00D346E5" w:rsidRPr="008C63AC">
        <w:rPr>
          <w:rFonts w:ascii="Times New Roman" w:hAnsi="Times New Roman" w:cs="Times New Roman"/>
          <w:b/>
          <w:bCs/>
          <w:sz w:val="24"/>
          <w:szCs w:val="24"/>
        </w:rPr>
        <w:t>-SERRS:</w:t>
      </w:r>
      <w:r w:rsidR="00D346E5" w:rsidRPr="008C63AC">
        <w:rPr>
          <w:rFonts w:ascii="Times New Roman" w:hAnsi="Times New Roman" w:cs="Times New Roman"/>
          <w:bCs/>
          <w:sz w:val="24"/>
          <w:szCs w:val="24"/>
        </w:rPr>
        <w:t xml:space="preserve"> </w:t>
      </w:r>
      <w:proofErr w:type="spellStart"/>
      <w:r w:rsidR="00D346E5" w:rsidRPr="008C63AC">
        <w:rPr>
          <w:rFonts w:ascii="Times New Roman" w:hAnsi="Times New Roman" w:cs="Times New Roman"/>
          <w:bCs/>
          <w:sz w:val="24"/>
          <w:szCs w:val="24"/>
        </w:rPr>
        <w:t>cRGDyK</w:t>
      </w:r>
      <w:proofErr w:type="spellEnd"/>
      <w:r w:rsidR="00D346E5" w:rsidRPr="008C63AC">
        <w:rPr>
          <w:rFonts w:ascii="Times New Roman" w:hAnsi="Times New Roman" w:cs="Times New Roman"/>
          <w:bCs/>
          <w:sz w:val="24"/>
          <w:szCs w:val="24"/>
        </w:rPr>
        <w:t xml:space="preserve">-conjugated gold ‘surface-enhanced resonance Raman spectroscopy’ particles. </w:t>
      </w:r>
      <w:r w:rsidR="00D346E5" w:rsidRPr="008C63AC">
        <w:rPr>
          <w:rFonts w:ascii="Times New Roman" w:hAnsi="Times New Roman" w:cs="Times New Roman"/>
          <w:b/>
          <w:bCs/>
          <w:sz w:val="24"/>
          <w:szCs w:val="24"/>
          <w:vertAlign w:val="superscript"/>
        </w:rPr>
        <w:t>i</w:t>
      </w:r>
      <w:r w:rsidR="00D346E5" w:rsidRPr="008C63AC">
        <w:rPr>
          <w:rFonts w:ascii="Times New Roman" w:hAnsi="Times New Roman" w:cs="Times New Roman"/>
          <w:b/>
          <w:bCs/>
          <w:sz w:val="24"/>
          <w:szCs w:val="24"/>
        </w:rPr>
        <w:t>IR780-liposome, IR780-micelle:</w:t>
      </w:r>
      <w:r w:rsidR="00D346E5" w:rsidRPr="008C63AC">
        <w:rPr>
          <w:rFonts w:ascii="Times New Roman" w:hAnsi="Times New Roman" w:cs="Times New Roman"/>
          <w:bCs/>
          <w:sz w:val="24"/>
          <w:szCs w:val="24"/>
        </w:rPr>
        <w:t xml:space="preserve"> IR780 dye incorporated DSPC, cholesterol, DPSE-PEG2000 (54.8:40:5) phospholipid nanoparticles. </w:t>
      </w:r>
      <w:proofErr w:type="spellStart"/>
      <w:r w:rsidR="00D346E5" w:rsidRPr="008C63AC">
        <w:rPr>
          <w:rFonts w:ascii="Times New Roman" w:hAnsi="Times New Roman" w:cs="Times New Roman"/>
          <w:b/>
          <w:bCs/>
          <w:sz w:val="24"/>
          <w:szCs w:val="24"/>
          <w:vertAlign w:val="superscript"/>
        </w:rPr>
        <w:t>j</w:t>
      </w:r>
      <w:r w:rsidR="00D346E5" w:rsidRPr="008C63AC">
        <w:rPr>
          <w:rFonts w:ascii="Times New Roman" w:hAnsi="Times New Roman" w:cs="Times New Roman"/>
          <w:b/>
          <w:bCs/>
          <w:sz w:val="24"/>
          <w:szCs w:val="24"/>
        </w:rPr>
        <w:t>QD</w:t>
      </w:r>
      <w:proofErr w:type="spellEnd"/>
      <w:r w:rsidR="00D346E5" w:rsidRPr="008C63AC">
        <w:rPr>
          <w:rFonts w:ascii="Times New Roman" w:hAnsi="Times New Roman" w:cs="Times New Roman"/>
          <w:b/>
          <w:bCs/>
          <w:sz w:val="24"/>
          <w:szCs w:val="24"/>
        </w:rPr>
        <w:t>-PEG-P:</w:t>
      </w:r>
      <w:r w:rsidR="00D346E5" w:rsidRPr="008C63AC">
        <w:rPr>
          <w:rFonts w:ascii="Times New Roman" w:hAnsi="Times New Roman" w:cs="Times New Roman"/>
          <w:bCs/>
          <w:sz w:val="24"/>
          <w:szCs w:val="24"/>
        </w:rPr>
        <w:t xml:space="preserve"> </w:t>
      </w:r>
      <w:proofErr w:type="spellStart"/>
      <w:r w:rsidR="00D346E5" w:rsidRPr="008C63AC">
        <w:rPr>
          <w:rFonts w:ascii="Times New Roman" w:hAnsi="Times New Roman" w:cs="Times New Roman"/>
          <w:bCs/>
          <w:sz w:val="24"/>
          <w:szCs w:val="24"/>
        </w:rPr>
        <w:t>CISe</w:t>
      </w:r>
      <w:proofErr w:type="spellEnd"/>
      <w:r w:rsidR="00D346E5" w:rsidRPr="008C63AC">
        <w:rPr>
          <w:rFonts w:ascii="Times New Roman" w:hAnsi="Times New Roman" w:cs="Times New Roman"/>
          <w:bCs/>
          <w:sz w:val="24"/>
          <w:szCs w:val="24"/>
        </w:rPr>
        <w:t xml:space="preserve">/ZnS quantum dots coated with PEG and functionalized with CGKRK targeting peptide. </w:t>
      </w:r>
      <w:proofErr w:type="spellStart"/>
      <w:r w:rsidR="00D346E5" w:rsidRPr="008C63AC">
        <w:rPr>
          <w:rFonts w:ascii="Times New Roman" w:hAnsi="Times New Roman" w:cs="Times New Roman"/>
          <w:b/>
          <w:bCs/>
          <w:sz w:val="24"/>
          <w:szCs w:val="24"/>
          <w:vertAlign w:val="superscript"/>
        </w:rPr>
        <w:t>k</w:t>
      </w:r>
      <w:r w:rsidR="00D346E5" w:rsidRPr="008C63AC">
        <w:rPr>
          <w:rFonts w:ascii="Times New Roman" w:hAnsi="Times New Roman" w:cs="Times New Roman"/>
          <w:b/>
          <w:bCs/>
          <w:sz w:val="24"/>
          <w:szCs w:val="24"/>
        </w:rPr>
        <w:t>NPCP</w:t>
      </w:r>
      <w:proofErr w:type="spellEnd"/>
      <w:r w:rsidR="00D346E5" w:rsidRPr="008C63AC">
        <w:rPr>
          <w:rFonts w:ascii="Times New Roman" w:hAnsi="Times New Roman" w:cs="Times New Roman"/>
          <w:b/>
          <w:bCs/>
          <w:sz w:val="24"/>
          <w:szCs w:val="24"/>
        </w:rPr>
        <w:t>-BG-CTX:</w:t>
      </w:r>
      <w:r w:rsidR="00D346E5" w:rsidRPr="008C63AC">
        <w:rPr>
          <w:rFonts w:ascii="Times New Roman" w:hAnsi="Times New Roman" w:cs="Times New Roman"/>
          <w:bCs/>
          <w:sz w:val="24"/>
          <w:szCs w:val="24"/>
        </w:rPr>
        <w:t xml:space="preserve"> iron oxide core nanoparticles (NP) coated with chitosan-PEG (CP) and adapted with O</w:t>
      </w:r>
      <w:r w:rsidR="00D346E5" w:rsidRPr="008C63AC">
        <w:rPr>
          <w:rFonts w:ascii="Times New Roman" w:hAnsi="Times New Roman" w:cs="Times New Roman"/>
          <w:bCs/>
          <w:sz w:val="24"/>
          <w:szCs w:val="24"/>
          <w:vertAlign w:val="superscript"/>
        </w:rPr>
        <w:t>6</w:t>
      </w:r>
      <w:r w:rsidR="00D346E5" w:rsidRPr="008C63AC">
        <w:rPr>
          <w:rFonts w:ascii="Times New Roman" w:hAnsi="Times New Roman" w:cs="Times New Roman"/>
          <w:bCs/>
          <w:sz w:val="24"/>
          <w:szCs w:val="24"/>
        </w:rPr>
        <w:t xml:space="preserve">-benzylguanine (BG) and chlorotoxin (CTX). </w:t>
      </w:r>
      <w:r w:rsidR="00D346E5" w:rsidRPr="008C63AC">
        <w:rPr>
          <w:rFonts w:ascii="Times New Roman" w:hAnsi="Times New Roman" w:cs="Times New Roman"/>
          <w:b/>
          <w:bCs/>
          <w:sz w:val="24"/>
          <w:szCs w:val="24"/>
          <w:vertAlign w:val="superscript"/>
        </w:rPr>
        <w:t>l</w:t>
      </w:r>
      <w:r w:rsidR="00D346E5" w:rsidRPr="008C63AC">
        <w:rPr>
          <w:rFonts w:ascii="Times New Roman" w:hAnsi="Times New Roman" w:cs="Times New Roman"/>
          <w:b/>
          <w:bCs/>
          <w:sz w:val="24"/>
          <w:szCs w:val="24"/>
        </w:rPr>
        <w:t>PLGA-PEG-ITEM4:</w:t>
      </w:r>
      <w:r w:rsidR="00D346E5" w:rsidRPr="008C63AC">
        <w:rPr>
          <w:rFonts w:ascii="Times New Roman" w:hAnsi="Times New Roman" w:cs="Times New Roman"/>
          <w:bCs/>
          <w:sz w:val="24"/>
          <w:szCs w:val="24"/>
        </w:rPr>
        <w:t xml:space="preserve"> ITEM4 conjugated PLGA-PEG particles labeled with rhodamine or indocyanine green. </w:t>
      </w:r>
      <w:proofErr w:type="spellStart"/>
      <w:r w:rsidR="00D346E5" w:rsidRPr="008C63AC">
        <w:rPr>
          <w:rFonts w:ascii="Times New Roman" w:hAnsi="Times New Roman" w:cs="Times New Roman"/>
          <w:b/>
          <w:bCs/>
          <w:sz w:val="24"/>
          <w:szCs w:val="24"/>
          <w:vertAlign w:val="superscript"/>
        </w:rPr>
        <w:t>m</w:t>
      </w:r>
      <w:r w:rsidR="00D346E5" w:rsidRPr="008C63AC">
        <w:rPr>
          <w:rFonts w:ascii="Times New Roman" w:hAnsi="Times New Roman" w:cs="Times New Roman"/>
          <w:b/>
          <w:bCs/>
          <w:sz w:val="24"/>
          <w:szCs w:val="24"/>
        </w:rPr>
        <w:t>CRT</w:t>
      </w:r>
      <w:proofErr w:type="spellEnd"/>
      <w:r w:rsidR="00D346E5" w:rsidRPr="008C63AC">
        <w:rPr>
          <w:rFonts w:ascii="Times New Roman" w:hAnsi="Times New Roman" w:cs="Times New Roman"/>
          <w:b/>
          <w:bCs/>
          <w:sz w:val="24"/>
          <w:szCs w:val="24"/>
        </w:rPr>
        <w:t>-PEG-PLGA-PTX:</w:t>
      </w:r>
      <w:r w:rsidR="00D346E5" w:rsidRPr="008C63AC">
        <w:rPr>
          <w:rFonts w:ascii="Times New Roman" w:hAnsi="Times New Roman" w:cs="Times New Roman"/>
          <w:bCs/>
          <w:sz w:val="24"/>
          <w:szCs w:val="24"/>
        </w:rPr>
        <w:t xml:space="preserve"> CRTIGPSVC (CRT) peptide modified </w:t>
      </w:r>
      <w:proofErr w:type="gramStart"/>
      <w:r w:rsidR="00D346E5" w:rsidRPr="008C63AC">
        <w:rPr>
          <w:rFonts w:ascii="Times New Roman" w:hAnsi="Times New Roman" w:cs="Times New Roman"/>
          <w:bCs/>
          <w:sz w:val="24"/>
          <w:szCs w:val="24"/>
        </w:rPr>
        <w:t>poly(</w:t>
      </w:r>
      <w:proofErr w:type="gramEnd"/>
      <w:r w:rsidR="00D346E5" w:rsidRPr="008C63AC">
        <w:rPr>
          <w:rFonts w:ascii="Times New Roman" w:hAnsi="Times New Roman" w:cs="Times New Roman"/>
          <w:bCs/>
          <w:sz w:val="24"/>
          <w:szCs w:val="24"/>
        </w:rPr>
        <w:t>ethylene glycol), (PEG)-poly(D,L-lactic-</w:t>
      </w:r>
      <w:r w:rsidR="00D346E5" w:rsidRPr="008C63AC">
        <w:rPr>
          <w:rFonts w:ascii="Times New Roman" w:hAnsi="Times New Roman" w:cs="Times New Roman"/>
          <w:bCs/>
          <w:i/>
          <w:iCs/>
          <w:sz w:val="24"/>
          <w:szCs w:val="24"/>
        </w:rPr>
        <w:t>co</w:t>
      </w:r>
      <w:r w:rsidR="00D346E5" w:rsidRPr="008C63AC">
        <w:rPr>
          <w:rFonts w:ascii="Times New Roman" w:hAnsi="Times New Roman" w:cs="Times New Roman"/>
          <w:bCs/>
          <w:sz w:val="24"/>
          <w:szCs w:val="24"/>
        </w:rPr>
        <w:t xml:space="preserve">-glycolic acid) nanoparticles loaded with paclitaxel and labeled with </w:t>
      </w:r>
      <w:proofErr w:type="spellStart"/>
      <w:r w:rsidR="00D346E5" w:rsidRPr="008C63AC">
        <w:rPr>
          <w:rFonts w:ascii="Times New Roman" w:hAnsi="Times New Roman" w:cs="Times New Roman"/>
          <w:bCs/>
          <w:sz w:val="24"/>
          <w:szCs w:val="24"/>
        </w:rPr>
        <w:t>DiR.</w:t>
      </w:r>
      <w:proofErr w:type="spellEnd"/>
      <w:r w:rsidR="00D346E5" w:rsidRPr="008C63AC">
        <w:rPr>
          <w:rFonts w:ascii="Times New Roman" w:hAnsi="Times New Roman" w:cs="Times New Roman"/>
          <w:bCs/>
          <w:sz w:val="24"/>
          <w:szCs w:val="24"/>
        </w:rPr>
        <w:t xml:space="preserve"> </w:t>
      </w:r>
      <w:r w:rsidR="00D346E5" w:rsidRPr="008C63AC">
        <w:rPr>
          <w:rFonts w:ascii="Times New Roman" w:hAnsi="Times New Roman" w:cs="Times New Roman"/>
          <w:b/>
          <w:bCs/>
          <w:sz w:val="24"/>
          <w:szCs w:val="24"/>
          <w:vertAlign w:val="superscript"/>
        </w:rPr>
        <w:t>n</w:t>
      </w:r>
      <w:r w:rsidR="00D346E5" w:rsidRPr="008C63AC">
        <w:rPr>
          <w:rFonts w:ascii="Times New Roman" w:hAnsi="Times New Roman" w:cs="Times New Roman"/>
          <w:b/>
          <w:bCs/>
          <w:sz w:val="24"/>
          <w:szCs w:val="24"/>
        </w:rPr>
        <w:t>1@PNPs-Gint4.T:</w:t>
      </w:r>
      <w:r w:rsidR="00D346E5" w:rsidRPr="008C63AC">
        <w:rPr>
          <w:rFonts w:ascii="Times New Roman" w:hAnsi="Times New Roman" w:cs="Times New Roman"/>
          <w:bCs/>
          <w:sz w:val="24"/>
          <w:szCs w:val="24"/>
        </w:rPr>
        <w:t xml:space="preserve"> PLGA-block-PEG nanoparticles incorporating </w:t>
      </w:r>
      <w:proofErr w:type="spellStart"/>
      <w:r w:rsidR="00D346E5" w:rsidRPr="008C63AC">
        <w:rPr>
          <w:rFonts w:ascii="Times New Roman" w:hAnsi="Times New Roman" w:cs="Times New Roman"/>
          <w:bCs/>
          <w:sz w:val="24"/>
          <w:szCs w:val="24"/>
        </w:rPr>
        <w:t>dactolisib</w:t>
      </w:r>
      <w:proofErr w:type="spellEnd"/>
      <w:r w:rsidR="00D346E5" w:rsidRPr="008C63AC">
        <w:rPr>
          <w:rFonts w:ascii="Times New Roman" w:hAnsi="Times New Roman" w:cs="Times New Roman"/>
          <w:bCs/>
          <w:sz w:val="24"/>
          <w:szCs w:val="24"/>
        </w:rPr>
        <w:t xml:space="preserve"> and functionalized with the PDGFRβ targeting Gint4.T aptamer, particles labeled with BODIPY505-515. </w:t>
      </w:r>
      <w:proofErr w:type="spellStart"/>
      <w:r w:rsidR="00D346E5" w:rsidRPr="008C63AC">
        <w:rPr>
          <w:rFonts w:ascii="Times New Roman" w:hAnsi="Times New Roman" w:cs="Times New Roman"/>
          <w:b/>
          <w:sz w:val="24"/>
          <w:szCs w:val="24"/>
          <w:vertAlign w:val="superscript"/>
        </w:rPr>
        <w:t>o</w:t>
      </w:r>
      <w:r w:rsidR="00D346E5" w:rsidRPr="008C63AC">
        <w:rPr>
          <w:rFonts w:ascii="Times New Roman" w:hAnsi="Times New Roman" w:cs="Times New Roman"/>
          <w:b/>
          <w:sz w:val="24"/>
          <w:szCs w:val="24"/>
        </w:rPr>
        <w:t>Lf</w:t>
      </w:r>
      <w:proofErr w:type="spellEnd"/>
      <w:r w:rsidR="00D346E5" w:rsidRPr="008C63AC">
        <w:rPr>
          <w:rFonts w:ascii="Times New Roman" w:hAnsi="Times New Roman" w:cs="Times New Roman"/>
          <w:b/>
          <w:sz w:val="24"/>
          <w:szCs w:val="24"/>
        </w:rPr>
        <w:t xml:space="preserve">-PEG-PLGA-PTX: </w:t>
      </w:r>
      <w:r w:rsidR="00D346E5" w:rsidRPr="008C63AC">
        <w:rPr>
          <w:rFonts w:ascii="Times New Roman" w:hAnsi="Times New Roman" w:cs="Times New Roman"/>
          <w:bCs/>
          <w:sz w:val="24"/>
          <w:szCs w:val="24"/>
        </w:rPr>
        <w:t xml:space="preserve">Lactoferrin functionalized pegylated PLGA nanoparticles incorporating paclitaxel, particles labeled with coumarin-6 or </w:t>
      </w:r>
      <w:proofErr w:type="spellStart"/>
      <w:r w:rsidR="00D346E5" w:rsidRPr="008C63AC">
        <w:rPr>
          <w:rFonts w:ascii="Times New Roman" w:hAnsi="Times New Roman" w:cs="Times New Roman"/>
          <w:bCs/>
          <w:sz w:val="24"/>
          <w:szCs w:val="24"/>
        </w:rPr>
        <w:t>DiR.</w:t>
      </w:r>
      <w:proofErr w:type="spellEnd"/>
      <w:r w:rsidR="00D346E5" w:rsidRPr="008C63AC">
        <w:rPr>
          <w:rFonts w:ascii="Times New Roman" w:hAnsi="Times New Roman" w:cs="Times New Roman"/>
          <w:bCs/>
          <w:sz w:val="24"/>
          <w:szCs w:val="24"/>
        </w:rPr>
        <w:t xml:space="preserve"> </w:t>
      </w:r>
      <w:r w:rsidR="00D346E5" w:rsidRPr="008C63AC">
        <w:rPr>
          <w:rFonts w:ascii="Times New Roman" w:hAnsi="Times New Roman" w:cs="Times New Roman"/>
          <w:b/>
          <w:bCs/>
          <w:sz w:val="24"/>
          <w:szCs w:val="24"/>
        </w:rPr>
        <w:t>*</w:t>
      </w:r>
      <w:r w:rsidR="00D346E5" w:rsidRPr="008C63AC">
        <w:rPr>
          <w:rFonts w:ascii="Times New Roman" w:hAnsi="Times New Roman" w:cs="Times New Roman"/>
          <w:bCs/>
          <w:sz w:val="24"/>
          <w:szCs w:val="24"/>
        </w:rPr>
        <w:t>All platforms utilized optical imaging as the modality for visualization unless otherwise noted.</w:t>
      </w:r>
    </w:p>
    <w:p w14:paraId="72018E73" w14:textId="77777777" w:rsidR="00D346E5" w:rsidRPr="008C63AC" w:rsidRDefault="00D346E5" w:rsidP="00D346E5">
      <w:pPr>
        <w:spacing w:line="240" w:lineRule="auto"/>
        <w:jc w:val="both"/>
        <w:rPr>
          <w:rFonts w:ascii="Times New Roman" w:hAnsi="Times New Roman" w:cs="Times New Roman"/>
          <w:color w:val="000000" w:themeColor="text1"/>
          <w:sz w:val="24"/>
          <w:szCs w:val="24"/>
        </w:rPr>
      </w:pPr>
      <w:r w:rsidRPr="008C63AC">
        <w:rPr>
          <w:rFonts w:ascii="Times New Roman" w:hAnsi="Times New Roman" w:cs="Times New Roman"/>
          <w:bCs/>
          <w:noProof/>
          <w:sz w:val="24"/>
          <w:szCs w:val="24"/>
        </w:rPr>
        <w:lastRenderedPageBreak/>
        <w:drawing>
          <wp:anchor distT="0" distB="0" distL="114300" distR="114300" simplePos="0" relativeHeight="251663360" behindDoc="0" locked="0" layoutInCell="1" allowOverlap="1" wp14:anchorId="46024696" wp14:editId="605AC63A">
            <wp:simplePos x="0" y="0"/>
            <wp:positionH relativeFrom="margin">
              <wp:posOffset>0</wp:posOffset>
            </wp:positionH>
            <wp:positionV relativeFrom="margin">
              <wp:posOffset>0</wp:posOffset>
            </wp:positionV>
            <wp:extent cx="6858000" cy="3672205"/>
            <wp:effectExtent l="0" t="0" r="0" b="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upplemental Scheme 1.pdf"/>
                    <pic:cNvPicPr/>
                  </pic:nvPicPr>
                  <pic:blipFill rotWithShape="1">
                    <a:blip r:embed="rId7"/>
                    <a:srcRect t="4791"/>
                    <a:stretch/>
                  </pic:blipFill>
                  <pic:spPr bwMode="auto">
                    <a:xfrm>
                      <a:off x="0" y="0"/>
                      <a:ext cx="6858000" cy="3672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bCs/>
          <w:color w:val="000000" w:themeColor="text1"/>
          <w:sz w:val="24"/>
          <w:szCs w:val="24"/>
        </w:rPr>
        <w:t>Supplementary Scheme 1. Generation of PDGF-driven RCAS glioma model followed by treatment with C’ dots and intravital stains. a</w:t>
      </w:r>
      <w:r w:rsidRPr="008C63AC">
        <w:rPr>
          <w:rFonts w:ascii="Times New Roman" w:hAnsi="Times New Roman" w:cs="Times New Roman"/>
          <w:bCs/>
          <w:color w:val="000000" w:themeColor="text1"/>
          <w:sz w:val="24"/>
          <w:szCs w:val="24"/>
        </w:rPr>
        <w:t>)</w:t>
      </w:r>
      <w:r w:rsidRPr="008C63AC">
        <w:rPr>
          <w:rFonts w:ascii="Times New Roman" w:hAnsi="Times New Roman" w:cs="Times New Roman"/>
          <w:b/>
          <w:bCs/>
          <w:color w:val="000000" w:themeColor="text1"/>
          <w:sz w:val="24"/>
          <w:szCs w:val="24"/>
        </w:rPr>
        <w:t xml:space="preserve"> </w:t>
      </w:r>
      <w:r w:rsidRPr="008C63AC">
        <w:rPr>
          <w:rFonts w:ascii="Times New Roman" w:hAnsi="Times New Roman" w:cs="Times New Roman"/>
          <w:color w:val="000000" w:themeColor="text1"/>
          <w:sz w:val="24"/>
          <w:szCs w:val="24"/>
        </w:rPr>
        <w:t xml:space="preserve">PDGF-driven RCAS producing DF-1 cells are injected intracranially in newborn mice 24-48 hours after birth. </w:t>
      </w:r>
      <w:r w:rsidRPr="008C63AC">
        <w:rPr>
          <w:rFonts w:ascii="Times New Roman" w:hAnsi="Times New Roman" w:cs="Times New Roman"/>
          <w:b/>
          <w:color w:val="000000" w:themeColor="text1"/>
          <w:sz w:val="24"/>
          <w:szCs w:val="24"/>
        </w:rPr>
        <w:t>b</w:t>
      </w:r>
      <w:r w:rsidRPr="008C63AC">
        <w:rPr>
          <w:rFonts w:ascii="Times New Roman" w:hAnsi="Times New Roman" w:cs="Times New Roman"/>
          <w:color w:val="000000" w:themeColor="text1"/>
          <w:sz w:val="24"/>
          <w:szCs w:val="24"/>
        </w:rPr>
        <w:t xml:space="preserve">) Following confirmation of brain tumors on MRI, performed 3-4 weeks following injection, mice are </w:t>
      </w:r>
      <w:proofErr w:type="spellStart"/>
      <w:r w:rsidRPr="008C63AC">
        <w:rPr>
          <w:rFonts w:ascii="Times New Roman" w:hAnsi="Times New Roman" w:cs="Times New Roman"/>
          <w:color w:val="000000" w:themeColor="text1"/>
          <w:sz w:val="24"/>
          <w:szCs w:val="24"/>
        </w:rPr>
        <w:t>i.v.</w:t>
      </w:r>
      <w:proofErr w:type="spellEnd"/>
      <w:r w:rsidRPr="008C63AC">
        <w:rPr>
          <w:rFonts w:ascii="Times New Roman" w:hAnsi="Times New Roman" w:cs="Times New Roman"/>
          <w:color w:val="000000" w:themeColor="text1"/>
          <w:sz w:val="24"/>
          <w:szCs w:val="24"/>
        </w:rPr>
        <w:t>-injected via tail vein (</w:t>
      </w:r>
      <w:proofErr w:type="spellStart"/>
      <w:r w:rsidRPr="008C63AC">
        <w:rPr>
          <w:rFonts w:ascii="Times New Roman" w:hAnsi="Times New Roman" w:cs="Times New Roman"/>
          <w:color w:val="000000" w:themeColor="text1"/>
          <w:sz w:val="24"/>
          <w:szCs w:val="24"/>
        </w:rPr>
        <w:t>t.v.</w:t>
      </w:r>
      <w:proofErr w:type="spellEnd"/>
      <w:r w:rsidRPr="008C63AC">
        <w:rPr>
          <w:rFonts w:ascii="Times New Roman" w:hAnsi="Times New Roman" w:cs="Times New Roman"/>
          <w:color w:val="000000" w:themeColor="text1"/>
          <w:sz w:val="24"/>
          <w:szCs w:val="24"/>
        </w:rPr>
        <w:t xml:space="preserve">) with either integrin targeting </w:t>
      </w:r>
      <w:proofErr w:type="spellStart"/>
      <w:r w:rsidRPr="008C63AC">
        <w:rPr>
          <w:rFonts w:ascii="Times New Roman" w:hAnsi="Times New Roman" w:cs="Times New Roman"/>
          <w:color w:val="000000" w:themeColor="text1"/>
          <w:sz w:val="24"/>
          <w:szCs w:val="24"/>
        </w:rPr>
        <w:t>cRGD</w:t>
      </w:r>
      <w:proofErr w:type="spellEnd"/>
      <w:r w:rsidRPr="008C63AC">
        <w:rPr>
          <w:rFonts w:ascii="Times New Roman" w:hAnsi="Times New Roman" w:cs="Times New Roman"/>
          <w:color w:val="000000" w:themeColor="text1"/>
          <w:sz w:val="24"/>
          <w:szCs w:val="24"/>
        </w:rPr>
        <w:t xml:space="preserve">-C’ dots or scrambled </w:t>
      </w:r>
      <w:proofErr w:type="spellStart"/>
      <w:r w:rsidRPr="008C63AC">
        <w:rPr>
          <w:rFonts w:ascii="Times New Roman" w:hAnsi="Times New Roman" w:cs="Times New Roman"/>
          <w:color w:val="000000" w:themeColor="text1"/>
          <w:sz w:val="24"/>
          <w:szCs w:val="24"/>
        </w:rPr>
        <w:t>cRAD</w:t>
      </w:r>
      <w:proofErr w:type="spellEnd"/>
      <w:r w:rsidRPr="008C63AC">
        <w:rPr>
          <w:rFonts w:ascii="Times New Roman" w:hAnsi="Times New Roman" w:cs="Times New Roman"/>
          <w:color w:val="000000" w:themeColor="text1"/>
          <w:sz w:val="24"/>
          <w:szCs w:val="24"/>
        </w:rPr>
        <w:t xml:space="preserve">-C’ dots and sacrificed at 3 or 96 hours. 70kDa FITC-labeled Dextran was used as a surrogate marker to map blood brain barrier breakdown and was concurrently administered via </w:t>
      </w:r>
      <w:proofErr w:type="spellStart"/>
      <w:r w:rsidRPr="008C63AC">
        <w:rPr>
          <w:rFonts w:ascii="Times New Roman" w:hAnsi="Times New Roman" w:cs="Times New Roman"/>
          <w:color w:val="000000" w:themeColor="text1"/>
          <w:sz w:val="24"/>
          <w:szCs w:val="24"/>
        </w:rPr>
        <w:t>t.v.</w:t>
      </w:r>
      <w:proofErr w:type="spellEnd"/>
      <w:r w:rsidRPr="008C63AC">
        <w:rPr>
          <w:rFonts w:ascii="Times New Roman" w:hAnsi="Times New Roman" w:cs="Times New Roman"/>
          <w:color w:val="000000" w:themeColor="text1"/>
          <w:sz w:val="24"/>
          <w:szCs w:val="24"/>
        </w:rPr>
        <w:t xml:space="preserve"> in the 3-hour paradigm followed by the nuclear stain Hoechst administered within 10 minutes of sacrifice. In the 96-hour paradigm, C’ dots were </w:t>
      </w:r>
      <w:proofErr w:type="gramStart"/>
      <w:r w:rsidRPr="008C63AC">
        <w:rPr>
          <w:rFonts w:ascii="Times New Roman" w:hAnsi="Times New Roman" w:cs="Times New Roman"/>
          <w:color w:val="000000" w:themeColor="text1"/>
          <w:sz w:val="24"/>
          <w:szCs w:val="24"/>
        </w:rPr>
        <w:t>administered</w:t>
      </w:r>
      <w:proofErr w:type="gramEnd"/>
      <w:r w:rsidRPr="008C63AC">
        <w:rPr>
          <w:rFonts w:ascii="Times New Roman" w:hAnsi="Times New Roman" w:cs="Times New Roman"/>
          <w:color w:val="000000" w:themeColor="text1"/>
          <w:sz w:val="24"/>
          <w:szCs w:val="24"/>
        </w:rPr>
        <w:t xml:space="preserve"> and animals sacrificed 96 hours post-treatment, with FITC-Dextran administered via </w:t>
      </w:r>
      <w:proofErr w:type="spellStart"/>
      <w:r w:rsidRPr="008C63AC">
        <w:rPr>
          <w:rFonts w:ascii="Times New Roman" w:hAnsi="Times New Roman" w:cs="Times New Roman"/>
          <w:color w:val="000000" w:themeColor="text1"/>
          <w:sz w:val="24"/>
          <w:szCs w:val="24"/>
        </w:rPr>
        <w:t>t.v.</w:t>
      </w:r>
      <w:proofErr w:type="spellEnd"/>
      <w:r w:rsidRPr="008C63AC">
        <w:rPr>
          <w:rFonts w:ascii="Times New Roman" w:hAnsi="Times New Roman" w:cs="Times New Roman"/>
          <w:color w:val="000000" w:themeColor="text1"/>
          <w:sz w:val="24"/>
          <w:szCs w:val="24"/>
        </w:rPr>
        <w:t xml:space="preserve"> 3 hours prior to sacrifice and Hoechst within 10 minutes of sacrifice. As such, this paradigm prescribes a distinct method of concurrent intravital staining for visualization of three independent fluorescent signals with unique properties of temporal and spatial distribution and diffusion relative to the blood brain barrier. The 70kDa size of FITC-Dextran was utilized as it roughly approximates the size of the C’ dot in order to evaluate the effect of size alone on distribution and retention. </w:t>
      </w:r>
    </w:p>
    <w:p w14:paraId="40C2B462" w14:textId="77777777" w:rsidR="00D346E5" w:rsidRPr="008C63AC" w:rsidRDefault="00D346E5" w:rsidP="00D346E5">
      <w:pPr>
        <w:rPr>
          <w:rFonts w:ascii="Times New Roman" w:hAnsi="Times New Roman" w:cs="Times New Roman"/>
          <w:color w:val="000000" w:themeColor="text1"/>
          <w:sz w:val="24"/>
          <w:szCs w:val="24"/>
        </w:rPr>
      </w:pPr>
      <w:r w:rsidRPr="008C63AC">
        <w:rPr>
          <w:rFonts w:ascii="Times New Roman" w:hAnsi="Times New Roman" w:cs="Times New Roman"/>
          <w:color w:val="000000" w:themeColor="text1"/>
          <w:sz w:val="24"/>
          <w:szCs w:val="24"/>
        </w:rPr>
        <w:br w:type="page"/>
      </w:r>
    </w:p>
    <w:p w14:paraId="088EEEF1" w14:textId="77777777" w:rsidR="00D346E5" w:rsidRPr="008C63AC" w:rsidRDefault="00D346E5" w:rsidP="00D346E5">
      <w:pPr>
        <w:spacing w:line="240" w:lineRule="auto"/>
        <w:jc w:val="both"/>
        <w:rPr>
          <w:rFonts w:ascii="Times New Roman" w:hAnsi="Times New Roman" w:cs="Times New Roman"/>
          <w:sz w:val="24"/>
          <w:szCs w:val="24"/>
        </w:rPr>
      </w:pPr>
      <w:r w:rsidRPr="008C63AC">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157381D4" wp14:editId="0B4864EE">
            <wp:simplePos x="0" y="0"/>
            <wp:positionH relativeFrom="margin">
              <wp:posOffset>233464</wp:posOffset>
            </wp:positionH>
            <wp:positionV relativeFrom="margin">
              <wp:posOffset>0</wp:posOffset>
            </wp:positionV>
            <wp:extent cx="6400800" cy="5553710"/>
            <wp:effectExtent l="0" t="0" r="0" b="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upplemental Figure 1.pdf"/>
                    <pic:cNvPicPr/>
                  </pic:nvPicPr>
                  <pic:blipFill rotWithShape="1">
                    <a:blip r:embed="rId8"/>
                    <a:srcRect l="15743" r="19429"/>
                    <a:stretch/>
                  </pic:blipFill>
                  <pic:spPr bwMode="auto">
                    <a:xfrm>
                      <a:off x="0" y="0"/>
                      <a:ext cx="6400800" cy="555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bCs/>
          <w:sz w:val="24"/>
          <w:szCs w:val="24"/>
        </w:rPr>
        <w:t xml:space="preserve">Supplemental Figure 1. Ligand density-dependent binding and internalization of </w:t>
      </w:r>
      <w:proofErr w:type="spellStart"/>
      <w:r w:rsidRPr="008C63AC">
        <w:rPr>
          <w:rFonts w:ascii="Times New Roman" w:hAnsi="Times New Roman" w:cs="Times New Roman"/>
          <w:b/>
          <w:bCs/>
          <w:sz w:val="24"/>
          <w:szCs w:val="24"/>
        </w:rPr>
        <w:t>cRGD</w:t>
      </w:r>
      <w:proofErr w:type="spellEnd"/>
      <w:r w:rsidRPr="008C63AC">
        <w:rPr>
          <w:rFonts w:ascii="Times New Roman" w:hAnsi="Times New Roman" w:cs="Times New Roman"/>
          <w:b/>
          <w:bCs/>
          <w:sz w:val="24"/>
          <w:szCs w:val="24"/>
        </w:rPr>
        <w:t xml:space="preserve">-C’ dots in </w:t>
      </w:r>
      <w:r w:rsidRPr="008C63AC">
        <w:rPr>
          <w:rFonts w:ascii="Times New Roman" w:hAnsi="Times New Roman" w:cs="Times New Roman"/>
          <w:b/>
          <w:sz w:val="24"/>
          <w:szCs w:val="24"/>
        </w:rPr>
        <w:t>RCAS/tv-a derived glioma</w:t>
      </w:r>
      <w:r w:rsidRPr="008C63AC">
        <w:rPr>
          <w:rFonts w:ascii="Times New Roman" w:hAnsi="Times New Roman" w:cs="Times New Roman"/>
          <w:sz w:val="24"/>
          <w:szCs w:val="24"/>
        </w:rPr>
        <w:t xml:space="preserve"> </w:t>
      </w:r>
      <w:r w:rsidRPr="008C63AC">
        <w:rPr>
          <w:rFonts w:ascii="Times New Roman" w:hAnsi="Times New Roman" w:cs="Times New Roman"/>
          <w:b/>
          <w:bCs/>
          <w:sz w:val="24"/>
          <w:szCs w:val="24"/>
        </w:rPr>
        <w:t>cells. a</w:t>
      </w:r>
      <w:r w:rsidRPr="008C63AC">
        <w:rPr>
          <w:rFonts w:ascii="Times New Roman" w:hAnsi="Times New Roman" w:cs="Times New Roman"/>
          <w:bCs/>
          <w:sz w:val="24"/>
          <w:szCs w:val="24"/>
        </w:rPr>
        <w:t xml:space="preserve">) Flow cytometry-based cell binding study demonstrating a ligand-density dependent increase in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 xml:space="preserve">-C’ dot cell binding. Modest increases in </w:t>
      </w:r>
      <w:proofErr w:type="spellStart"/>
      <w:r w:rsidRPr="008C63AC">
        <w:rPr>
          <w:rFonts w:ascii="Times New Roman" w:hAnsi="Times New Roman" w:cs="Times New Roman"/>
          <w:bCs/>
          <w:sz w:val="24"/>
          <w:szCs w:val="24"/>
        </w:rPr>
        <w:t>cRAD</w:t>
      </w:r>
      <w:proofErr w:type="spellEnd"/>
      <w:r w:rsidRPr="008C63AC">
        <w:rPr>
          <w:rFonts w:ascii="Times New Roman" w:hAnsi="Times New Roman" w:cs="Times New Roman"/>
          <w:bCs/>
          <w:sz w:val="24"/>
          <w:szCs w:val="24"/>
        </w:rPr>
        <w:t xml:space="preserve">-C’ dot binding was observed at high ligand densities. Plot displays median fluorescence intensity values for all tested groups (Student’s T-test, *** p = 0.0001, **** p &lt; 0.0001). </w:t>
      </w:r>
      <w:r w:rsidRPr="008C63AC">
        <w:rPr>
          <w:rFonts w:ascii="Times New Roman" w:hAnsi="Times New Roman" w:cs="Times New Roman"/>
          <w:b/>
          <w:bCs/>
          <w:sz w:val="24"/>
          <w:szCs w:val="24"/>
        </w:rPr>
        <w:t>b</w:t>
      </w:r>
      <w:r w:rsidRPr="008C63AC">
        <w:rPr>
          <w:rFonts w:ascii="Times New Roman" w:hAnsi="Times New Roman" w:cs="Times New Roman"/>
          <w:bCs/>
          <w:sz w:val="24"/>
          <w:szCs w:val="24"/>
        </w:rPr>
        <w:t xml:space="preserve">) Temperature dependent uptake of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 xml:space="preserve">-C’ dots with varying ligand densities (n=6-18). Cells were exposed to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-C’ dot particles for 4 hours at 4, 25, and 37</w:t>
      </w:r>
      <w:r w:rsidRPr="008C63AC">
        <w:rPr>
          <w:rFonts w:ascii="Times New Roman" w:hAnsi="Times New Roman" w:cs="Times New Roman"/>
          <w:sz w:val="24"/>
          <w:szCs w:val="24"/>
        </w:rPr>
        <w:sym w:font="Symbol" w:char="F0B0"/>
      </w:r>
      <w:r w:rsidRPr="008C63AC">
        <w:rPr>
          <w:rFonts w:ascii="Times New Roman" w:hAnsi="Times New Roman" w:cs="Times New Roman"/>
          <w:sz w:val="24"/>
          <w:szCs w:val="24"/>
        </w:rPr>
        <w:t xml:space="preserve">C and analyzed via flow cytometry. Results are plotted as median fluorescence intensities </w:t>
      </w:r>
      <w:r w:rsidRPr="008C63AC">
        <w:rPr>
          <w:rFonts w:ascii="Times New Roman" w:hAnsi="Times New Roman" w:cs="Times New Roman"/>
          <w:bCs/>
          <w:sz w:val="24"/>
          <w:szCs w:val="24"/>
        </w:rPr>
        <w:t>(Student’s T-test, **** p &lt; 0.0001)</w:t>
      </w:r>
      <w:r w:rsidRPr="008C63AC">
        <w:rPr>
          <w:rFonts w:ascii="Times New Roman" w:hAnsi="Times New Roman" w:cs="Times New Roman"/>
          <w:sz w:val="24"/>
          <w:szCs w:val="24"/>
        </w:rPr>
        <w:t xml:space="preserve">. </w:t>
      </w:r>
      <w:r w:rsidRPr="008C63AC">
        <w:rPr>
          <w:rFonts w:ascii="Times New Roman" w:hAnsi="Times New Roman" w:cs="Times New Roman"/>
          <w:b/>
          <w:sz w:val="24"/>
          <w:szCs w:val="24"/>
        </w:rPr>
        <w:t>c</w:t>
      </w:r>
      <w:r w:rsidRPr="008C63AC">
        <w:rPr>
          <w:rFonts w:ascii="Times New Roman" w:hAnsi="Times New Roman" w:cs="Times New Roman"/>
          <w:sz w:val="24"/>
          <w:szCs w:val="24"/>
        </w:rPr>
        <w:t xml:space="preserve">) High-resolution confocal microscopy of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-C’ dot uptake in glioma cells outlined with </w:t>
      </w:r>
      <w:proofErr w:type="spellStart"/>
      <w:r w:rsidRPr="008C63AC">
        <w:rPr>
          <w:rFonts w:ascii="Times New Roman" w:hAnsi="Times New Roman" w:cs="Times New Roman"/>
          <w:sz w:val="24"/>
          <w:szCs w:val="24"/>
        </w:rPr>
        <w:t>DiO</w:t>
      </w:r>
      <w:proofErr w:type="spellEnd"/>
      <w:r w:rsidRPr="008C63AC">
        <w:rPr>
          <w:rFonts w:ascii="Times New Roman" w:hAnsi="Times New Roman" w:cs="Times New Roman"/>
          <w:sz w:val="24"/>
          <w:szCs w:val="24"/>
        </w:rPr>
        <w:t xml:space="preserve"> (green) and counterstained with DAPI (blue) for nuclear localization (scale bars = 5 </w:t>
      </w:r>
      <w:r w:rsidRPr="008C63AC">
        <w:rPr>
          <w:rFonts w:ascii="Times New Roman" w:hAnsi="Times New Roman" w:cs="Times New Roman"/>
          <w:sz w:val="24"/>
          <w:szCs w:val="24"/>
        </w:rPr>
        <w:sym w:font="Symbol" w:char="F06D"/>
      </w:r>
      <w:r w:rsidRPr="008C63AC">
        <w:rPr>
          <w:rFonts w:ascii="Times New Roman" w:hAnsi="Times New Roman" w:cs="Times New Roman"/>
          <w:sz w:val="24"/>
          <w:szCs w:val="24"/>
        </w:rPr>
        <w:t xml:space="preserve">m). </w:t>
      </w:r>
      <w:r w:rsidRPr="008C63AC">
        <w:rPr>
          <w:rFonts w:ascii="Times New Roman" w:hAnsi="Times New Roman" w:cs="Times New Roman"/>
          <w:b/>
          <w:sz w:val="24"/>
          <w:szCs w:val="24"/>
        </w:rPr>
        <w:t>d</w:t>
      </w:r>
      <w:r w:rsidRPr="008C63AC">
        <w:rPr>
          <w:rFonts w:ascii="Times New Roman" w:hAnsi="Times New Roman" w:cs="Times New Roman"/>
          <w:sz w:val="24"/>
          <w:szCs w:val="24"/>
        </w:rPr>
        <w:t xml:space="preserve">) Confocal microscopy images of untreated glioma cells showing lack of C’ dot signal (red) within the cell, demonstrated by </w:t>
      </w:r>
      <w:proofErr w:type="spellStart"/>
      <w:r w:rsidRPr="008C63AC">
        <w:rPr>
          <w:rFonts w:ascii="Times New Roman" w:hAnsi="Times New Roman" w:cs="Times New Roman"/>
          <w:sz w:val="24"/>
          <w:szCs w:val="24"/>
        </w:rPr>
        <w:t>DiO</w:t>
      </w:r>
      <w:proofErr w:type="spellEnd"/>
      <w:r w:rsidRPr="008C63AC">
        <w:rPr>
          <w:rFonts w:ascii="Times New Roman" w:hAnsi="Times New Roman" w:cs="Times New Roman"/>
          <w:sz w:val="24"/>
          <w:szCs w:val="24"/>
        </w:rPr>
        <w:t xml:space="preserve"> (green) membrane labeling and DAPI (blue) nuclear stain (scale bare = 5 </w:t>
      </w:r>
      <w:r w:rsidRPr="008C63AC">
        <w:rPr>
          <w:rFonts w:ascii="Times New Roman" w:hAnsi="Times New Roman" w:cs="Times New Roman"/>
          <w:sz w:val="24"/>
          <w:szCs w:val="24"/>
        </w:rPr>
        <w:sym w:font="Symbol" w:char="F06D"/>
      </w:r>
      <w:r w:rsidRPr="008C63AC">
        <w:rPr>
          <w:rFonts w:ascii="Times New Roman" w:hAnsi="Times New Roman" w:cs="Times New Roman"/>
          <w:sz w:val="24"/>
          <w:szCs w:val="24"/>
        </w:rPr>
        <w:t>m).</w:t>
      </w:r>
    </w:p>
    <w:p w14:paraId="6E715722" w14:textId="77777777" w:rsidR="00D346E5" w:rsidRPr="008C63AC" w:rsidRDefault="00D346E5" w:rsidP="00D346E5">
      <w:pPr>
        <w:rPr>
          <w:rFonts w:ascii="Times New Roman" w:hAnsi="Times New Roman" w:cs="Times New Roman"/>
          <w:sz w:val="24"/>
          <w:szCs w:val="24"/>
        </w:rPr>
      </w:pPr>
      <w:r w:rsidRPr="008C63AC">
        <w:rPr>
          <w:rFonts w:ascii="Times New Roman" w:hAnsi="Times New Roman" w:cs="Times New Roman"/>
          <w:sz w:val="24"/>
          <w:szCs w:val="24"/>
        </w:rPr>
        <w:br w:type="page"/>
      </w:r>
    </w:p>
    <w:p w14:paraId="0D28AD6A" w14:textId="77777777" w:rsidR="00D346E5" w:rsidRPr="008C63AC" w:rsidRDefault="00D346E5" w:rsidP="00D346E5">
      <w:pPr>
        <w:spacing w:line="240" w:lineRule="auto"/>
        <w:jc w:val="both"/>
        <w:rPr>
          <w:rFonts w:ascii="Times New Roman" w:hAnsi="Times New Roman" w:cs="Times New Roman"/>
          <w:sz w:val="24"/>
          <w:szCs w:val="24"/>
        </w:rPr>
      </w:pPr>
      <w:r w:rsidRPr="008C63AC">
        <w:rPr>
          <w:rFonts w:ascii="Times New Roman" w:hAnsi="Times New Roman" w:cs="Times New Roman"/>
          <w:bCs/>
          <w:noProof/>
          <w:sz w:val="24"/>
          <w:szCs w:val="24"/>
        </w:rPr>
        <w:lastRenderedPageBreak/>
        <w:drawing>
          <wp:anchor distT="0" distB="0" distL="114300" distR="114300" simplePos="0" relativeHeight="251660288" behindDoc="0" locked="0" layoutInCell="1" allowOverlap="1" wp14:anchorId="7354B9CD" wp14:editId="1468E848">
            <wp:simplePos x="0" y="0"/>
            <wp:positionH relativeFrom="margin">
              <wp:posOffset>214009</wp:posOffset>
            </wp:positionH>
            <wp:positionV relativeFrom="margin">
              <wp:posOffset>0</wp:posOffset>
            </wp:positionV>
            <wp:extent cx="6439535" cy="3710940"/>
            <wp:effectExtent l="0" t="0" r="0" b="0"/>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upplemental Figure 2.pdf"/>
                    <pic:cNvPicPr/>
                  </pic:nvPicPr>
                  <pic:blipFill rotWithShape="1">
                    <a:blip r:embed="rId9"/>
                    <a:srcRect l="3262" t="3783" r="2817"/>
                    <a:stretch/>
                  </pic:blipFill>
                  <pic:spPr bwMode="auto">
                    <a:xfrm>
                      <a:off x="0" y="0"/>
                      <a:ext cx="6439535"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bCs/>
          <w:sz w:val="24"/>
          <w:szCs w:val="24"/>
        </w:rPr>
        <w:t xml:space="preserve">Supplemental Figure 2. Distribution profiles of </w:t>
      </w:r>
      <w:proofErr w:type="spellStart"/>
      <w:r w:rsidRPr="008C63AC">
        <w:rPr>
          <w:rFonts w:ascii="Times New Roman" w:hAnsi="Times New Roman" w:cs="Times New Roman"/>
          <w:b/>
          <w:bCs/>
          <w:sz w:val="24"/>
          <w:szCs w:val="24"/>
        </w:rPr>
        <w:t>cRAD</w:t>
      </w:r>
      <w:proofErr w:type="spellEnd"/>
      <w:r w:rsidRPr="008C63AC">
        <w:rPr>
          <w:rFonts w:ascii="Times New Roman" w:hAnsi="Times New Roman" w:cs="Times New Roman"/>
          <w:b/>
          <w:bCs/>
          <w:sz w:val="24"/>
          <w:szCs w:val="24"/>
        </w:rPr>
        <w:t xml:space="preserve"> and </w:t>
      </w:r>
      <w:proofErr w:type="spellStart"/>
      <w:r w:rsidRPr="008C63AC">
        <w:rPr>
          <w:rFonts w:ascii="Times New Roman" w:hAnsi="Times New Roman" w:cs="Times New Roman"/>
          <w:b/>
          <w:bCs/>
          <w:sz w:val="24"/>
          <w:szCs w:val="24"/>
        </w:rPr>
        <w:t>cRGD</w:t>
      </w:r>
      <w:proofErr w:type="spellEnd"/>
      <w:r w:rsidRPr="008C63AC">
        <w:rPr>
          <w:rFonts w:ascii="Times New Roman" w:hAnsi="Times New Roman" w:cs="Times New Roman"/>
          <w:b/>
          <w:bCs/>
          <w:sz w:val="24"/>
          <w:szCs w:val="24"/>
        </w:rPr>
        <w:t xml:space="preserve"> functionalized C’ dots at 3-hour time points. a, b</w:t>
      </w:r>
      <w:r w:rsidRPr="008C63AC">
        <w:rPr>
          <w:rFonts w:ascii="Times New Roman" w:hAnsi="Times New Roman" w:cs="Times New Roman"/>
          <w:bCs/>
          <w:sz w:val="24"/>
          <w:szCs w:val="24"/>
        </w:rPr>
        <w:t xml:space="preserve">) </w:t>
      </w:r>
      <w:r w:rsidRPr="008C63AC">
        <w:rPr>
          <w:rFonts w:ascii="Times New Roman" w:hAnsi="Times New Roman" w:cs="Times New Roman"/>
          <w:sz w:val="24"/>
          <w:szCs w:val="24"/>
        </w:rPr>
        <w:t>Whole brain frozen section imaging of RCAS/</w:t>
      </w:r>
      <w:r w:rsidRPr="008C63AC">
        <w:rPr>
          <w:rFonts w:ascii="Times New Roman" w:hAnsi="Times New Roman" w:cs="Times New Roman"/>
          <w:i/>
          <w:iCs/>
          <w:sz w:val="24"/>
          <w:szCs w:val="24"/>
        </w:rPr>
        <w:t>t-</w:t>
      </w:r>
      <w:proofErr w:type="spellStart"/>
      <w:r w:rsidRPr="008C63AC">
        <w:rPr>
          <w:rFonts w:ascii="Times New Roman" w:hAnsi="Times New Roman" w:cs="Times New Roman"/>
          <w:i/>
          <w:iCs/>
          <w:sz w:val="24"/>
          <w:szCs w:val="24"/>
        </w:rPr>
        <w:t>va</w:t>
      </w:r>
      <w:proofErr w:type="spellEnd"/>
      <w:r w:rsidRPr="008C63AC">
        <w:rPr>
          <w:rFonts w:ascii="Times New Roman" w:hAnsi="Times New Roman" w:cs="Times New Roman"/>
          <w:i/>
          <w:iCs/>
          <w:sz w:val="24"/>
          <w:szCs w:val="24"/>
        </w:rPr>
        <w:t xml:space="preserve"> </w:t>
      </w:r>
      <w:r w:rsidRPr="008C63AC">
        <w:rPr>
          <w:rFonts w:ascii="Times New Roman" w:hAnsi="Times New Roman" w:cs="Times New Roman"/>
          <w:sz w:val="24"/>
          <w:szCs w:val="24"/>
        </w:rPr>
        <w:t xml:space="preserve">brain tumor bearing mice treated with intravital co-injections of either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-C’ dot (</w:t>
      </w:r>
      <w:r w:rsidRPr="008C63AC">
        <w:rPr>
          <w:rFonts w:ascii="Times New Roman" w:hAnsi="Times New Roman" w:cs="Times New Roman"/>
          <w:b/>
          <w:sz w:val="24"/>
          <w:szCs w:val="24"/>
        </w:rPr>
        <w:t>a</w:t>
      </w:r>
      <w:r w:rsidRPr="008C63AC">
        <w:rPr>
          <w:rFonts w:ascii="Times New Roman" w:hAnsi="Times New Roman" w:cs="Times New Roman"/>
          <w:sz w:val="24"/>
          <w:szCs w:val="24"/>
        </w:rPr>
        <w:t xml:space="preserve">, red) or </w:t>
      </w:r>
      <w:proofErr w:type="spellStart"/>
      <w:r w:rsidRPr="008C63AC">
        <w:rPr>
          <w:rFonts w:ascii="Times New Roman" w:hAnsi="Times New Roman" w:cs="Times New Roman"/>
          <w:sz w:val="24"/>
          <w:szCs w:val="24"/>
        </w:rPr>
        <w:t>cRAD</w:t>
      </w:r>
      <w:proofErr w:type="spellEnd"/>
      <w:r w:rsidRPr="008C63AC">
        <w:rPr>
          <w:rFonts w:ascii="Times New Roman" w:hAnsi="Times New Roman" w:cs="Times New Roman"/>
          <w:sz w:val="24"/>
          <w:szCs w:val="24"/>
        </w:rPr>
        <w:t>-C’ dot (</w:t>
      </w:r>
      <w:r w:rsidRPr="008C63AC">
        <w:rPr>
          <w:rFonts w:ascii="Times New Roman" w:hAnsi="Times New Roman" w:cs="Times New Roman"/>
          <w:b/>
          <w:sz w:val="24"/>
          <w:szCs w:val="24"/>
        </w:rPr>
        <w:t>b</w:t>
      </w:r>
      <w:r w:rsidRPr="008C63AC">
        <w:rPr>
          <w:rFonts w:ascii="Times New Roman" w:hAnsi="Times New Roman" w:cs="Times New Roman"/>
          <w:sz w:val="24"/>
          <w:szCs w:val="24"/>
        </w:rPr>
        <w:t xml:space="preserve">, red) with 70 </w:t>
      </w:r>
      <w:proofErr w:type="spellStart"/>
      <w:r w:rsidRPr="008C63AC">
        <w:rPr>
          <w:rFonts w:ascii="Times New Roman" w:hAnsi="Times New Roman" w:cs="Times New Roman"/>
          <w:sz w:val="24"/>
          <w:szCs w:val="24"/>
        </w:rPr>
        <w:t>kDa</w:t>
      </w:r>
      <w:proofErr w:type="spellEnd"/>
      <w:r w:rsidRPr="008C63AC">
        <w:rPr>
          <w:rFonts w:ascii="Times New Roman" w:hAnsi="Times New Roman" w:cs="Times New Roman"/>
          <w:sz w:val="24"/>
          <w:szCs w:val="24"/>
        </w:rPr>
        <w:t xml:space="preserve"> FITC-Dextran (green). Hoechst (blue) was administered 5 minutes prior to sacrifice. H&amp;E staining of adjacent tissue sections are also displayed.</w:t>
      </w:r>
      <w:r w:rsidRPr="008C63AC">
        <w:rPr>
          <w:rFonts w:ascii="Times New Roman" w:hAnsi="Times New Roman" w:cs="Times New Roman"/>
          <w:bCs/>
          <w:sz w:val="24"/>
          <w:szCs w:val="24"/>
        </w:rPr>
        <w:t xml:space="preserve"> </w:t>
      </w:r>
      <w:r w:rsidRPr="008C63AC">
        <w:rPr>
          <w:rFonts w:ascii="Times New Roman" w:hAnsi="Times New Roman" w:cs="Times New Roman"/>
          <w:b/>
          <w:bCs/>
          <w:sz w:val="24"/>
          <w:szCs w:val="24"/>
        </w:rPr>
        <w:t>c</w:t>
      </w:r>
      <w:r w:rsidRPr="008C63AC">
        <w:rPr>
          <w:rFonts w:ascii="Times New Roman" w:hAnsi="Times New Roman" w:cs="Times New Roman"/>
          <w:bCs/>
          <w:sz w:val="24"/>
          <w:szCs w:val="24"/>
        </w:rPr>
        <w:t xml:space="preserve">) High magnification imaging of </w:t>
      </w:r>
      <w:r w:rsidRPr="008C63AC">
        <w:rPr>
          <w:rFonts w:ascii="Times New Roman" w:hAnsi="Times New Roman" w:cs="Times New Roman"/>
          <w:sz w:val="24"/>
          <w:szCs w:val="24"/>
        </w:rPr>
        <w:t>RCAS/</w:t>
      </w:r>
      <w:r w:rsidRPr="008C63AC">
        <w:rPr>
          <w:rFonts w:ascii="Times New Roman" w:hAnsi="Times New Roman" w:cs="Times New Roman"/>
          <w:i/>
          <w:iCs/>
          <w:sz w:val="24"/>
          <w:szCs w:val="24"/>
        </w:rPr>
        <w:t>t-</w:t>
      </w:r>
      <w:proofErr w:type="spellStart"/>
      <w:r w:rsidRPr="008C63AC">
        <w:rPr>
          <w:rFonts w:ascii="Times New Roman" w:hAnsi="Times New Roman" w:cs="Times New Roman"/>
          <w:i/>
          <w:iCs/>
          <w:sz w:val="24"/>
          <w:szCs w:val="24"/>
        </w:rPr>
        <w:t>va</w:t>
      </w:r>
      <w:proofErr w:type="spellEnd"/>
      <w:r w:rsidRPr="008C63AC">
        <w:rPr>
          <w:rFonts w:ascii="Times New Roman" w:hAnsi="Times New Roman" w:cs="Times New Roman"/>
          <w:i/>
          <w:iCs/>
          <w:sz w:val="24"/>
          <w:szCs w:val="24"/>
        </w:rPr>
        <w:t xml:space="preserve"> </w:t>
      </w:r>
      <w:r w:rsidRPr="008C63AC">
        <w:rPr>
          <w:rFonts w:ascii="Times New Roman" w:hAnsi="Times New Roman" w:cs="Times New Roman"/>
          <w:sz w:val="24"/>
          <w:szCs w:val="24"/>
        </w:rPr>
        <w:t xml:space="preserve">tumor at 3 hours post-injection. Imaging </w:t>
      </w:r>
      <w:r w:rsidRPr="008C63AC">
        <w:rPr>
          <w:rFonts w:ascii="Times New Roman" w:hAnsi="Times New Roman" w:cs="Times New Roman"/>
          <w:bCs/>
          <w:sz w:val="24"/>
          <w:szCs w:val="24"/>
        </w:rPr>
        <w:t xml:space="preserve">suggests intracellular localization of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 xml:space="preserve">-C’ dots (red) given its co-localization with the </w:t>
      </w:r>
      <w:proofErr w:type="spellStart"/>
      <w:r w:rsidRPr="008C63AC">
        <w:rPr>
          <w:rFonts w:ascii="Times New Roman" w:hAnsi="Times New Roman" w:cs="Times New Roman"/>
          <w:bCs/>
          <w:sz w:val="24"/>
          <w:szCs w:val="24"/>
        </w:rPr>
        <w:t>endolysosomal</w:t>
      </w:r>
      <w:proofErr w:type="spellEnd"/>
      <w:r w:rsidRPr="008C63AC">
        <w:rPr>
          <w:rFonts w:ascii="Times New Roman" w:hAnsi="Times New Roman" w:cs="Times New Roman"/>
          <w:bCs/>
          <w:sz w:val="24"/>
          <w:szCs w:val="24"/>
        </w:rPr>
        <w:t xml:space="preserve"> marker </w:t>
      </w:r>
      <w:r w:rsidRPr="008C63AC">
        <w:rPr>
          <w:rFonts w:ascii="Times New Roman" w:hAnsi="Times New Roman" w:cs="Times New Roman"/>
          <w:sz w:val="24"/>
          <w:szCs w:val="24"/>
        </w:rPr>
        <w:t xml:space="preserve">FITC-Dextran (green), and close proximity to cell nuclei (Hoechst, blue). Images were captured at 60X magnification. </w:t>
      </w:r>
      <w:r w:rsidRPr="008C63AC">
        <w:rPr>
          <w:rFonts w:ascii="Times New Roman" w:hAnsi="Times New Roman" w:cs="Times New Roman"/>
          <w:b/>
          <w:sz w:val="24"/>
          <w:szCs w:val="24"/>
        </w:rPr>
        <w:t>Panels 1</w:t>
      </w:r>
      <w:r w:rsidRPr="008C63AC">
        <w:rPr>
          <w:rFonts w:ascii="Times New Roman" w:hAnsi="Times New Roman" w:cs="Times New Roman"/>
          <w:sz w:val="24"/>
          <w:szCs w:val="24"/>
        </w:rPr>
        <w:t xml:space="preserve"> and </w:t>
      </w:r>
      <w:r w:rsidRPr="008C63AC">
        <w:rPr>
          <w:rFonts w:ascii="Times New Roman" w:hAnsi="Times New Roman" w:cs="Times New Roman"/>
          <w:b/>
          <w:sz w:val="24"/>
          <w:szCs w:val="24"/>
        </w:rPr>
        <w:t xml:space="preserve">2 </w:t>
      </w:r>
      <w:r w:rsidRPr="008C63AC">
        <w:rPr>
          <w:rFonts w:ascii="Times New Roman" w:hAnsi="Times New Roman" w:cs="Times New Roman"/>
          <w:sz w:val="24"/>
          <w:szCs w:val="24"/>
        </w:rPr>
        <w:t xml:space="preserve">demonstrates triple fluorescent images depicting nuclei (blue) FITC-Dextran (green) and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-C’ dots (red). </w:t>
      </w:r>
      <w:r w:rsidRPr="008C63AC">
        <w:rPr>
          <w:rFonts w:ascii="Times New Roman" w:hAnsi="Times New Roman" w:cs="Times New Roman"/>
          <w:b/>
          <w:sz w:val="24"/>
          <w:szCs w:val="24"/>
        </w:rPr>
        <w:t>Panel 3</w:t>
      </w:r>
      <w:r w:rsidRPr="008C63AC">
        <w:rPr>
          <w:rFonts w:ascii="Times New Roman" w:hAnsi="Times New Roman" w:cs="Times New Roman"/>
          <w:sz w:val="24"/>
          <w:szCs w:val="24"/>
        </w:rPr>
        <w:t xml:space="preserve"> exhibits high resolution imaging showing strong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-C’ dot signal (red) in close proximity to nuclei (blue). </w:t>
      </w:r>
      <w:r w:rsidRPr="008C63AC">
        <w:rPr>
          <w:rFonts w:ascii="Times New Roman" w:hAnsi="Times New Roman" w:cs="Times New Roman"/>
          <w:b/>
          <w:sz w:val="24"/>
          <w:szCs w:val="24"/>
        </w:rPr>
        <w:t>Panel 4</w:t>
      </w:r>
      <w:r w:rsidRPr="008C63AC">
        <w:rPr>
          <w:rFonts w:ascii="Times New Roman" w:hAnsi="Times New Roman" w:cs="Times New Roman"/>
          <w:sz w:val="24"/>
          <w:szCs w:val="24"/>
        </w:rPr>
        <w:t xml:space="preserve"> highlights the distribution of 70 </w:t>
      </w:r>
      <w:proofErr w:type="spellStart"/>
      <w:r w:rsidRPr="008C63AC">
        <w:rPr>
          <w:rFonts w:ascii="Times New Roman" w:hAnsi="Times New Roman" w:cs="Times New Roman"/>
          <w:sz w:val="24"/>
          <w:szCs w:val="24"/>
        </w:rPr>
        <w:t>kDa</w:t>
      </w:r>
      <w:proofErr w:type="spellEnd"/>
      <w:r w:rsidRPr="008C63AC">
        <w:rPr>
          <w:rFonts w:ascii="Times New Roman" w:hAnsi="Times New Roman" w:cs="Times New Roman"/>
          <w:sz w:val="24"/>
          <w:szCs w:val="24"/>
        </w:rPr>
        <w:t xml:space="preserve"> FITC-Dextran (green) in relation to cellular nuclei (blue). </w:t>
      </w:r>
      <w:r w:rsidRPr="008C63AC">
        <w:rPr>
          <w:rFonts w:ascii="Times New Roman" w:hAnsi="Times New Roman" w:cs="Times New Roman"/>
          <w:b/>
          <w:sz w:val="24"/>
          <w:szCs w:val="24"/>
        </w:rPr>
        <w:t xml:space="preserve">Panels 5 </w:t>
      </w:r>
      <w:r w:rsidRPr="008C63AC">
        <w:rPr>
          <w:rFonts w:ascii="Times New Roman" w:hAnsi="Times New Roman" w:cs="Times New Roman"/>
          <w:sz w:val="24"/>
          <w:szCs w:val="24"/>
        </w:rPr>
        <w:t>and</w:t>
      </w:r>
      <w:r w:rsidRPr="008C63AC">
        <w:rPr>
          <w:rFonts w:ascii="Times New Roman" w:hAnsi="Times New Roman" w:cs="Times New Roman"/>
          <w:b/>
          <w:sz w:val="24"/>
          <w:szCs w:val="24"/>
        </w:rPr>
        <w:t xml:space="preserve"> 6 </w:t>
      </w:r>
      <w:r w:rsidRPr="008C63AC">
        <w:rPr>
          <w:rFonts w:ascii="Times New Roman" w:hAnsi="Times New Roman" w:cs="Times New Roman"/>
          <w:sz w:val="24"/>
          <w:szCs w:val="24"/>
        </w:rPr>
        <w:t xml:space="preserve">display single channel images of 70 </w:t>
      </w:r>
      <w:proofErr w:type="spellStart"/>
      <w:r w:rsidRPr="008C63AC">
        <w:rPr>
          <w:rFonts w:ascii="Times New Roman" w:hAnsi="Times New Roman" w:cs="Times New Roman"/>
          <w:sz w:val="24"/>
          <w:szCs w:val="24"/>
        </w:rPr>
        <w:t>kDa</w:t>
      </w:r>
      <w:proofErr w:type="spellEnd"/>
      <w:r w:rsidRPr="008C63AC">
        <w:rPr>
          <w:rFonts w:ascii="Times New Roman" w:hAnsi="Times New Roman" w:cs="Times New Roman"/>
          <w:sz w:val="24"/>
          <w:szCs w:val="24"/>
        </w:rPr>
        <w:t xml:space="preserve"> FITC-Dextran and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-C’ dot (Cy5), respectively.</w:t>
      </w:r>
    </w:p>
    <w:p w14:paraId="6C916AEF" w14:textId="77777777" w:rsidR="00D346E5" w:rsidRPr="008C63AC" w:rsidRDefault="00D346E5" w:rsidP="00D346E5">
      <w:pPr>
        <w:rPr>
          <w:rFonts w:ascii="Times New Roman" w:hAnsi="Times New Roman" w:cs="Times New Roman"/>
          <w:sz w:val="24"/>
          <w:szCs w:val="24"/>
        </w:rPr>
      </w:pPr>
      <w:r w:rsidRPr="008C63AC">
        <w:rPr>
          <w:rFonts w:ascii="Times New Roman" w:hAnsi="Times New Roman" w:cs="Times New Roman"/>
          <w:sz w:val="24"/>
          <w:szCs w:val="24"/>
        </w:rPr>
        <w:br w:type="page"/>
      </w:r>
    </w:p>
    <w:p w14:paraId="21C05234" w14:textId="77777777" w:rsidR="00D346E5" w:rsidRPr="008C63AC" w:rsidRDefault="00D346E5" w:rsidP="00D346E5">
      <w:pPr>
        <w:spacing w:line="240" w:lineRule="auto"/>
        <w:jc w:val="both"/>
        <w:rPr>
          <w:rFonts w:ascii="Times New Roman" w:hAnsi="Times New Roman" w:cs="Times New Roman"/>
          <w:b/>
          <w:bCs/>
          <w:color w:val="000000" w:themeColor="text1"/>
          <w:sz w:val="24"/>
          <w:szCs w:val="24"/>
        </w:rPr>
      </w:pPr>
      <w:r w:rsidRPr="008C63AC">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17A3E0E9" wp14:editId="04F7FA74">
            <wp:simplePos x="0" y="0"/>
            <wp:positionH relativeFrom="margin">
              <wp:align>center</wp:align>
            </wp:positionH>
            <wp:positionV relativeFrom="margin">
              <wp:align>top</wp:align>
            </wp:positionV>
            <wp:extent cx="7315200" cy="4572000"/>
            <wp:effectExtent l="0" t="0" r="0" b="0"/>
            <wp:wrapTopAndBottom/>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Supplemental Figure 3.pdf"/>
                    <pic:cNvPicPr/>
                  </pic:nvPicPr>
                  <pic:blipFill rotWithShape="1">
                    <a:blip r:embed="rId10"/>
                    <a:srcRect t="4539"/>
                    <a:stretch/>
                  </pic:blipFill>
                  <pic:spPr bwMode="auto">
                    <a:xfrm>
                      <a:off x="0" y="0"/>
                      <a:ext cx="7315200" cy="45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sz w:val="24"/>
          <w:szCs w:val="24"/>
        </w:rPr>
        <w:t xml:space="preserve">Supplementary Figure 3. </w:t>
      </w:r>
      <w:r w:rsidRPr="008C63AC">
        <w:rPr>
          <w:rFonts w:ascii="Times New Roman" w:hAnsi="Times New Roman" w:cs="Times New Roman"/>
          <w:b/>
          <w:bCs/>
          <w:color w:val="000000" w:themeColor="text1"/>
          <w:sz w:val="24"/>
          <w:szCs w:val="24"/>
        </w:rPr>
        <w:t>Synthesis of (Maleimido-MAA-(dPEG</w:t>
      </w:r>
      <w:r w:rsidRPr="008C63AC">
        <w:rPr>
          <w:rFonts w:ascii="Times New Roman" w:hAnsi="Times New Roman" w:cs="Times New Roman"/>
          <w:b/>
          <w:bCs/>
          <w:color w:val="000000" w:themeColor="text1"/>
          <w:sz w:val="24"/>
          <w:szCs w:val="24"/>
          <w:vertAlign w:val="subscript"/>
        </w:rPr>
        <w:t>2</w:t>
      </w:r>
      <w:r w:rsidRPr="008C63AC">
        <w:rPr>
          <w:rFonts w:ascii="Times New Roman" w:hAnsi="Times New Roman" w:cs="Times New Roman"/>
          <w:b/>
          <w:bCs/>
          <w:color w:val="000000" w:themeColor="text1"/>
          <w:sz w:val="24"/>
          <w:szCs w:val="24"/>
        </w:rPr>
        <w:t>)</w:t>
      </w:r>
      <w:r w:rsidRPr="008C63AC">
        <w:rPr>
          <w:rFonts w:ascii="Times New Roman" w:hAnsi="Times New Roman" w:cs="Times New Roman"/>
          <w:b/>
          <w:bCs/>
          <w:color w:val="000000" w:themeColor="text1"/>
          <w:sz w:val="24"/>
          <w:szCs w:val="24"/>
          <w:vertAlign w:val="subscript"/>
        </w:rPr>
        <w:t>3</w:t>
      </w:r>
      <w:r w:rsidRPr="008C63AC">
        <w:rPr>
          <w:rFonts w:ascii="Times New Roman" w:hAnsi="Times New Roman" w:cs="Times New Roman"/>
          <w:b/>
          <w:bCs/>
          <w:color w:val="000000" w:themeColor="text1"/>
          <w:sz w:val="24"/>
          <w:szCs w:val="24"/>
        </w:rPr>
        <w:t>-F-R-MEDAC-Dasatinib)-Maleimido-cR(G/</w:t>
      </w:r>
      <w:proofErr w:type="gramStart"/>
      <w:r w:rsidRPr="008C63AC">
        <w:rPr>
          <w:rFonts w:ascii="Times New Roman" w:hAnsi="Times New Roman" w:cs="Times New Roman"/>
          <w:b/>
          <w:bCs/>
          <w:color w:val="000000" w:themeColor="text1"/>
          <w:sz w:val="24"/>
          <w:szCs w:val="24"/>
        </w:rPr>
        <w:t>A)D</w:t>
      </w:r>
      <w:proofErr w:type="gramEnd"/>
      <w:r w:rsidRPr="008C63AC">
        <w:rPr>
          <w:rFonts w:ascii="Times New Roman" w:hAnsi="Times New Roman" w:cs="Times New Roman"/>
          <w:b/>
          <w:bCs/>
          <w:color w:val="000000" w:themeColor="text1"/>
          <w:sz w:val="24"/>
          <w:szCs w:val="24"/>
        </w:rPr>
        <w:t>-PEG-C’dots</w:t>
      </w:r>
    </w:p>
    <w:p w14:paraId="6A1E66A3" w14:textId="77777777" w:rsidR="00D346E5" w:rsidRPr="008C63AC" w:rsidRDefault="00D346E5" w:rsidP="00D346E5">
      <w:pPr>
        <w:spacing w:line="240" w:lineRule="auto"/>
        <w:jc w:val="both"/>
        <w:rPr>
          <w:rFonts w:ascii="Times New Roman" w:hAnsi="Times New Roman" w:cs="Times New Roman"/>
          <w:sz w:val="24"/>
          <w:szCs w:val="24"/>
          <w:lang w:val="pt-BR"/>
        </w:rPr>
      </w:pPr>
      <w:r w:rsidRPr="008C63AC">
        <w:rPr>
          <w:rFonts w:ascii="Times New Roman" w:hAnsi="Times New Roman" w:cs="Times New Roman"/>
          <w:sz w:val="24"/>
          <w:szCs w:val="24"/>
          <w:u w:val="single"/>
        </w:rPr>
        <w:t xml:space="preserve">Compound </w:t>
      </w:r>
      <w:r w:rsidRPr="008C63AC">
        <w:rPr>
          <w:rFonts w:ascii="Times New Roman" w:hAnsi="Times New Roman" w:cs="Times New Roman"/>
          <w:b/>
          <w:sz w:val="24"/>
          <w:szCs w:val="24"/>
          <w:u w:val="single"/>
        </w:rPr>
        <w:t>3</w:t>
      </w:r>
      <w:r w:rsidRPr="008C63AC">
        <w:rPr>
          <w:rFonts w:ascii="Times New Roman" w:hAnsi="Times New Roman" w:cs="Times New Roman"/>
          <w:sz w:val="24"/>
          <w:szCs w:val="24"/>
        </w:rPr>
        <w:t xml:space="preserve">. </w:t>
      </w:r>
      <w:proofErr w:type="spellStart"/>
      <w:r w:rsidRPr="008C63AC">
        <w:rPr>
          <w:rFonts w:ascii="Times New Roman" w:hAnsi="Times New Roman" w:cs="Times New Roman"/>
          <w:sz w:val="24"/>
          <w:szCs w:val="24"/>
        </w:rPr>
        <w:t>Dasatinib</w:t>
      </w:r>
      <w:proofErr w:type="spellEnd"/>
      <w:r w:rsidRPr="008C63AC">
        <w:rPr>
          <w:rFonts w:ascii="Times New Roman" w:hAnsi="Times New Roman" w:cs="Times New Roman"/>
          <w:sz w:val="24"/>
          <w:szCs w:val="24"/>
        </w:rPr>
        <w:t xml:space="preserve"> was reacted with </w:t>
      </w:r>
      <w:r w:rsidRPr="008C63AC">
        <w:rPr>
          <w:rFonts w:ascii="Times New Roman" w:hAnsi="Times New Roman" w:cs="Times New Roman"/>
          <w:i/>
          <w:sz w:val="24"/>
          <w:szCs w:val="24"/>
        </w:rPr>
        <w:t>bis</w:t>
      </w:r>
      <w:r w:rsidRPr="008C63AC">
        <w:rPr>
          <w:rFonts w:ascii="Times New Roman" w:hAnsi="Times New Roman" w:cs="Times New Roman"/>
          <w:sz w:val="24"/>
          <w:szCs w:val="24"/>
        </w:rPr>
        <w:t xml:space="preserve">-4-nitrophenyl carbonate (1.5 eq.) in anhydrous dimethylformamide (DMF) with diisopropylethylamine (DIEA) (2 eq.) and dimethyl-amino-pyridine (DMAP) (0.1 eq.) for 16 </w:t>
      </w:r>
      <w:proofErr w:type="spellStart"/>
      <w:r w:rsidRPr="008C63AC">
        <w:rPr>
          <w:rFonts w:ascii="Times New Roman" w:hAnsi="Times New Roman" w:cs="Times New Roman"/>
          <w:sz w:val="24"/>
          <w:szCs w:val="24"/>
        </w:rPr>
        <w:t>hrs</w:t>
      </w:r>
      <w:proofErr w:type="spellEnd"/>
      <w:r w:rsidRPr="008C63AC">
        <w:rPr>
          <w:rFonts w:ascii="Times New Roman" w:hAnsi="Times New Roman" w:cs="Times New Roman"/>
          <w:sz w:val="24"/>
          <w:szCs w:val="24"/>
        </w:rPr>
        <w:t xml:space="preserve"> forming </w:t>
      </w:r>
      <w:r w:rsidRPr="008C63AC">
        <w:rPr>
          <w:rFonts w:ascii="Times New Roman" w:hAnsi="Times New Roman" w:cs="Times New Roman"/>
          <w:b/>
          <w:sz w:val="24"/>
          <w:szCs w:val="24"/>
        </w:rPr>
        <w:t>3</w:t>
      </w:r>
      <w:r w:rsidRPr="008C63AC">
        <w:rPr>
          <w:rFonts w:ascii="Times New Roman" w:hAnsi="Times New Roman" w:cs="Times New Roman"/>
          <w:sz w:val="24"/>
          <w:szCs w:val="24"/>
        </w:rPr>
        <w:t xml:space="preserve">. 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washed with ether and used without further purification. </w:t>
      </w:r>
      <w:r w:rsidRPr="008C63AC">
        <w:rPr>
          <w:rFonts w:ascii="Times New Roman" w:hAnsi="Times New Roman" w:cs="Times New Roman"/>
          <w:sz w:val="24"/>
          <w:szCs w:val="24"/>
          <w:lang w:val="pt-BR"/>
        </w:rPr>
        <w:t>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29</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29</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8</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6</w:t>
      </w:r>
      <w:r w:rsidRPr="008C63AC">
        <w:rPr>
          <w:rFonts w:ascii="Times New Roman" w:hAnsi="Times New Roman" w:cs="Times New Roman"/>
          <w:sz w:val="24"/>
          <w:szCs w:val="24"/>
          <w:lang w:val="pt-BR"/>
        </w:rPr>
        <w:t>S: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653.2,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653.5.</w:t>
      </w:r>
    </w:p>
    <w:p w14:paraId="2B545B93"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4</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Compound</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b/>
          <w:sz w:val="24"/>
          <w:szCs w:val="24"/>
          <w:lang w:val="pt-BR"/>
        </w:rPr>
        <w:t>3</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was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reacted</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with</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i/>
          <w:sz w:val="24"/>
          <w:szCs w:val="24"/>
          <w:lang w:val="pt-BR"/>
        </w:rPr>
        <w:t>N</w:t>
      </w:r>
      <w:r w:rsidRPr="008C63AC">
        <w:rPr>
          <w:rFonts w:ascii="Times New Roman" w:hAnsi="Times New Roman" w:cs="Times New Roman"/>
          <w:sz w:val="24"/>
          <w:szCs w:val="24"/>
          <w:lang w:val="pt-BR"/>
        </w:rPr>
        <w:t>-(</w:t>
      </w:r>
      <w:proofErr w:type="spellStart"/>
      <w:r w:rsidRPr="008C63AC">
        <w:rPr>
          <w:rFonts w:ascii="Times New Roman" w:hAnsi="Times New Roman" w:cs="Times New Roman"/>
          <w:i/>
          <w:sz w:val="24"/>
          <w:szCs w:val="24"/>
          <w:lang w:val="pt-BR"/>
        </w:rPr>
        <w:t>tert</w:t>
      </w:r>
      <w:r w:rsidRPr="008C63AC">
        <w:rPr>
          <w:rFonts w:ascii="Times New Roman" w:hAnsi="Times New Roman" w:cs="Times New Roman"/>
          <w:sz w:val="24"/>
          <w:szCs w:val="24"/>
          <w:lang w:val="pt-BR"/>
        </w:rPr>
        <w:t>-</w:t>
      </w:r>
      <w:proofErr w:type="gramStart"/>
      <w:r w:rsidRPr="008C63AC">
        <w:rPr>
          <w:rFonts w:ascii="Times New Roman" w:hAnsi="Times New Roman" w:cs="Times New Roman"/>
          <w:sz w:val="24"/>
          <w:szCs w:val="24"/>
          <w:lang w:val="pt-BR"/>
        </w:rPr>
        <w:t>butoxycarbonyl</w:t>
      </w:r>
      <w:proofErr w:type="spellEnd"/>
      <w:r w:rsidRPr="008C63AC">
        <w:rPr>
          <w:rFonts w:ascii="Times New Roman" w:hAnsi="Times New Roman" w:cs="Times New Roman"/>
          <w:sz w:val="24"/>
          <w:szCs w:val="24"/>
          <w:lang w:val="pt-BR"/>
        </w:rPr>
        <w:t>)-</w:t>
      </w:r>
      <w:proofErr w:type="gramEnd"/>
      <w:r w:rsidRPr="008C63AC">
        <w:rPr>
          <w:rFonts w:ascii="Times New Roman" w:hAnsi="Times New Roman" w:cs="Times New Roman"/>
          <w:i/>
          <w:sz w:val="24"/>
          <w:szCs w:val="24"/>
          <w:lang w:val="pt-BR"/>
        </w:rPr>
        <w:t>N'</w:t>
      </w:r>
      <w:r w:rsidRPr="008C63AC">
        <w:rPr>
          <w:rFonts w:ascii="Times New Roman" w:hAnsi="Times New Roman" w:cs="Times New Roman"/>
          <w:sz w:val="24"/>
          <w:szCs w:val="24"/>
          <w:lang w:val="pt-BR"/>
        </w:rPr>
        <w:t>-</w:t>
      </w:r>
      <w:proofErr w:type="spellStart"/>
      <w:r w:rsidRPr="008C63AC">
        <w:rPr>
          <w:rFonts w:ascii="Times New Roman" w:hAnsi="Times New Roman" w:cs="Times New Roman"/>
          <w:sz w:val="24"/>
          <w:szCs w:val="24"/>
          <w:lang w:val="pt-BR"/>
        </w:rPr>
        <w:t>methylethylenediamine</w:t>
      </w:r>
      <w:proofErr w:type="spellEnd"/>
      <w:r w:rsidRPr="008C63AC">
        <w:rPr>
          <w:rFonts w:ascii="Times New Roman" w:hAnsi="Times New Roman" w:cs="Times New Roman"/>
          <w:sz w:val="24"/>
          <w:szCs w:val="24"/>
          <w:lang w:val="pt-BR"/>
        </w:rPr>
        <w:t xml:space="preserve"> (2 eq.) in </w:t>
      </w:r>
      <w:proofErr w:type="spellStart"/>
      <w:r w:rsidRPr="008C63AC">
        <w:rPr>
          <w:rFonts w:ascii="Times New Roman" w:hAnsi="Times New Roman" w:cs="Times New Roman"/>
          <w:sz w:val="24"/>
          <w:szCs w:val="24"/>
          <w:lang w:val="pt-BR"/>
        </w:rPr>
        <w:t>dimethylformamide</w:t>
      </w:r>
      <w:proofErr w:type="spellEnd"/>
      <w:r w:rsidRPr="008C63AC">
        <w:rPr>
          <w:rFonts w:ascii="Times New Roman" w:hAnsi="Times New Roman" w:cs="Times New Roman"/>
          <w:sz w:val="24"/>
          <w:szCs w:val="24"/>
          <w:lang w:val="pt-BR"/>
        </w:rPr>
        <w:t xml:space="preserve"> (DMF) </w:t>
      </w:r>
      <w:proofErr w:type="spellStart"/>
      <w:r w:rsidRPr="008C63AC">
        <w:rPr>
          <w:rFonts w:ascii="Times New Roman" w:hAnsi="Times New Roman" w:cs="Times New Roman"/>
          <w:sz w:val="24"/>
          <w:szCs w:val="24"/>
          <w:lang w:val="pt-BR"/>
        </w:rPr>
        <w:t>with</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diisopropylethylamine</w:t>
      </w:r>
      <w:proofErr w:type="spellEnd"/>
      <w:r w:rsidRPr="008C63AC">
        <w:rPr>
          <w:rFonts w:ascii="Times New Roman" w:hAnsi="Times New Roman" w:cs="Times New Roman"/>
          <w:sz w:val="24"/>
          <w:szCs w:val="24"/>
          <w:lang w:val="pt-BR"/>
        </w:rPr>
        <w:t xml:space="preserve"> (DIEA) (3 eq.) </w:t>
      </w:r>
      <w:proofErr w:type="spellStart"/>
      <w:r w:rsidRPr="008C63AC">
        <w:rPr>
          <w:rFonts w:ascii="Times New Roman" w:hAnsi="Times New Roman" w:cs="Times New Roman"/>
          <w:sz w:val="24"/>
          <w:szCs w:val="24"/>
          <w:lang w:val="pt-BR"/>
        </w:rPr>
        <w:t>resulting</w:t>
      </w:r>
      <w:proofErr w:type="spellEnd"/>
      <w:r w:rsidRPr="008C63AC">
        <w:rPr>
          <w:rFonts w:ascii="Times New Roman" w:hAnsi="Times New Roman" w:cs="Times New Roman"/>
          <w:sz w:val="24"/>
          <w:szCs w:val="24"/>
          <w:lang w:val="pt-BR"/>
        </w:rPr>
        <w:t xml:space="preserve"> in </w:t>
      </w:r>
      <w:r w:rsidRPr="008C63AC">
        <w:rPr>
          <w:rFonts w:ascii="Times New Roman" w:hAnsi="Times New Roman" w:cs="Times New Roman"/>
          <w:b/>
          <w:sz w:val="24"/>
          <w:szCs w:val="24"/>
          <w:lang w:val="pt-BR"/>
        </w:rPr>
        <w:t>4</w:t>
      </w:r>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washed with ether and used without further purification. </w:t>
      </w:r>
      <w:r w:rsidRPr="008C63AC">
        <w:rPr>
          <w:rFonts w:ascii="Times New Roman" w:hAnsi="Times New Roman" w:cs="Times New Roman"/>
          <w:sz w:val="24"/>
          <w:szCs w:val="24"/>
          <w:lang w:val="pt-BR"/>
        </w:rPr>
        <w:t>HRMS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31</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42</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9</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5</w:t>
      </w:r>
      <w:r w:rsidRPr="008C63AC">
        <w:rPr>
          <w:rFonts w:ascii="Times New Roman" w:hAnsi="Times New Roman" w:cs="Times New Roman"/>
          <w:sz w:val="24"/>
          <w:szCs w:val="24"/>
          <w:lang w:val="pt-BR"/>
        </w:rPr>
        <w:t>S: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688.2791,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688.2796. </w:t>
      </w:r>
    </w:p>
    <w:p w14:paraId="5E49E081"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5</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Compound</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b/>
          <w:sz w:val="24"/>
          <w:szCs w:val="24"/>
          <w:lang w:val="pt-BR"/>
        </w:rPr>
        <w:t>4</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was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deprotected</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with</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TFA:water</w:t>
      </w:r>
      <w:proofErr w:type="spellEnd"/>
      <w:r w:rsidRPr="008C63AC">
        <w:rPr>
          <w:rFonts w:ascii="Times New Roman" w:hAnsi="Times New Roman" w:cs="Times New Roman"/>
          <w:sz w:val="24"/>
          <w:szCs w:val="24"/>
          <w:lang w:val="pt-BR"/>
        </w:rPr>
        <w:t xml:space="preserve"> (90:10) for 15 min </w:t>
      </w:r>
      <w:proofErr w:type="spellStart"/>
      <w:r w:rsidRPr="008C63AC">
        <w:rPr>
          <w:rFonts w:ascii="Times New Roman" w:hAnsi="Times New Roman" w:cs="Times New Roman"/>
          <w:sz w:val="24"/>
          <w:szCs w:val="24"/>
          <w:lang w:val="pt-BR"/>
        </w:rPr>
        <w:t>providing</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the</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methylethylenediamine</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carbonyl</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dasatinib</w:t>
      </w:r>
      <w:proofErr w:type="spellEnd"/>
      <w:r w:rsidRPr="008C63AC">
        <w:rPr>
          <w:rFonts w:ascii="Times New Roman" w:hAnsi="Times New Roman" w:cs="Times New Roman"/>
          <w:sz w:val="24"/>
          <w:szCs w:val="24"/>
          <w:lang w:val="pt-BR"/>
        </w:rPr>
        <w:t xml:space="preserve"> (MEDAC-</w:t>
      </w:r>
      <w:proofErr w:type="spellStart"/>
      <w:r w:rsidRPr="008C63AC">
        <w:rPr>
          <w:rFonts w:ascii="Times New Roman" w:hAnsi="Times New Roman" w:cs="Times New Roman"/>
          <w:sz w:val="24"/>
          <w:szCs w:val="24"/>
          <w:lang w:val="pt-BR"/>
        </w:rPr>
        <w:t>dasatinib</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product</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washed with ether and used without further purification. </w:t>
      </w:r>
      <w:r w:rsidRPr="008C63AC">
        <w:rPr>
          <w:rFonts w:ascii="Times New Roman" w:hAnsi="Times New Roman" w:cs="Times New Roman"/>
          <w:sz w:val="24"/>
          <w:szCs w:val="24"/>
          <w:lang w:val="pt-BR"/>
        </w:rPr>
        <w:t>HRMS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26</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34</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9</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3</w:t>
      </w:r>
      <w:r w:rsidRPr="008C63AC">
        <w:rPr>
          <w:rFonts w:ascii="Times New Roman" w:hAnsi="Times New Roman" w:cs="Times New Roman"/>
          <w:sz w:val="24"/>
          <w:szCs w:val="24"/>
          <w:lang w:val="pt-BR"/>
        </w:rPr>
        <w:t>S: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588.2267,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588.2264. </w:t>
      </w:r>
    </w:p>
    <w:p w14:paraId="5336A75A" w14:textId="77777777" w:rsidR="00D346E5" w:rsidRPr="008C63AC" w:rsidRDefault="00D346E5" w:rsidP="00D346E5">
      <w:pPr>
        <w:spacing w:line="240" w:lineRule="auto"/>
        <w:jc w:val="both"/>
        <w:rPr>
          <w:rFonts w:ascii="Times New Roman" w:hAnsi="Times New Roman" w:cs="Times New Roman"/>
          <w:sz w:val="24"/>
          <w:szCs w:val="24"/>
          <w:vertAlign w:val="subscript"/>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6</w:t>
      </w:r>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Compound </w:t>
      </w:r>
      <w:r w:rsidRPr="008C63AC">
        <w:rPr>
          <w:rFonts w:ascii="Times New Roman" w:hAnsi="Times New Roman" w:cs="Times New Roman"/>
          <w:b/>
          <w:sz w:val="24"/>
          <w:szCs w:val="24"/>
        </w:rPr>
        <w:t>6</w:t>
      </w:r>
      <w:r w:rsidRPr="008C63AC">
        <w:rPr>
          <w:rFonts w:ascii="Times New Roman" w:hAnsi="Times New Roman" w:cs="Times New Roman"/>
          <w:sz w:val="24"/>
          <w:szCs w:val="24"/>
        </w:rPr>
        <w:t xml:space="preserve"> was prepared using standard solid-phase peptide synthesis (SPPS) procedures. </w:t>
      </w:r>
      <w:proofErr w:type="spellStart"/>
      <w:r w:rsidRPr="008C63AC">
        <w:rPr>
          <w:rFonts w:ascii="Times New Roman" w:hAnsi="Times New Roman" w:cs="Times New Roman"/>
          <w:sz w:val="24"/>
          <w:szCs w:val="24"/>
        </w:rPr>
        <w:t>Fmoc-</w:t>
      </w:r>
      <w:proofErr w:type="gramStart"/>
      <w:r w:rsidRPr="008C63AC">
        <w:rPr>
          <w:rFonts w:ascii="Times New Roman" w:hAnsi="Times New Roman" w:cs="Times New Roman"/>
          <w:sz w:val="24"/>
          <w:szCs w:val="24"/>
        </w:rPr>
        <w:t>Arg</w:t>
      </w:r>
      <w:proofErr w:type="spellEnd"/>
      <w:r w:rsidRPr="008C63AC">
        <w:rPr>
          <w:rFonts w:ascii="Times New Roman" w:hAnsi="Times New Roman" w:cs="Times New Roman"/>
          <w:sz w:val="24"/>
          <w:szCs w:val="24"/>
        </w:rPr>
        <w:t>(</w:t>
      </w:r>
      <w:proofErr w:type="spellStart"/>
      <w:proofErr w:type="gramEnd"/>
      <w:r w:rsidRPr="008C63AC">
        <w:rPr>
          <w:rFonts w:ascii="Times New Roman" w:hAnsi="Times New Roman" w:cs="Times New Roman"/>
          <w:sz w:val="24"/>
          <w:szCs w:val="24"/>
        </w:rPr>
        <w:t>Pbf</w:t>
      </w:r>
      <w:proofErr w:type="spellEnd"/>
      <w:r w:rsidRPr="008C63AC">
        <w:rPr>
          <w:rFonts w:ascii="Times New Roman" w:hAnsi="Times New Roman" w:cs="Times New Roman"/>
          <w:sz w:val="24"/>
          <w:szCs w:val="24"/>
        </w:rPr>
        <w:t xml:space="preserve">)-OH (1.5 eq) was loaded onto </w:t>
      </w:r>
      <w:proofErr w:type="spellStart"/>
      <w:r w:rsidRPr="008C63AC">
        <w:rPr>
          <w:rFonts w:ascii="Times New Roman" w:hAnsi="Times New Roman" w:cs="Times New Roman"/>
          <w:sz w:val="24"/>
          <w:szCs w:val="24"/>
        </w:rPr>
        <w:t>chlorotrityl</w:t>
      </w:r>
      <w:proofErr w:type="spellEnd"/>
      <w:r w:rsidRPr="008C63AC">
        <w:rPr>
          <w:rFonts w:ascii="Times New Roman" w:hAnsi="Times New Roman" w:cs="Times New Roman"/>
          <w:sz w:val="24"/>
          <w:szCs w:val="24"/>
        </w:rPr>
        <w:t xml:space="preserve"> resin (1.1 mmol/g) in DCM and DIEA (3 eq) for 1 </w:t>
      </w:r>
      <w:proofErr w:type="spellStart"/>
      <w:r w:rsidRPr="008C63AC">
        <w:rPr>
          <w:rFonts w:ascii="Times New Roman" w:hAnsi="Times New Roman" w:cs="Times New Roman"/>
          <w:sz w:val="24"/>
          <w:szCs w:val="24"/>
        </w:rPr>
        <w:t>hr</w:t>
      </w:r>
      <w:proofErr w:type="spellEnd"/>
      <w:r w:rsidRPr="008C63AC">
        <w:rPr>
          <w:rFonts w:ascii="Times New Roman" w:hAnsi="Times New Roman" w:cs="Times New Roman"/>
          <w:sz w:val="24"/>
          <w:szCs w:val="24"/>
        </w:rPr>
        <w:t xml:space="preserve">, followed by washes with DMF (3x). </w:t>
      </w:r>
      <w:proofErr w:type="spellStart"/>
      <w:r w:rsidRPr="008C63AC">
        <w:rPr>
          <w:rFonts w:ascii="Times New Roman" w:hAnsi="Times New Roman" w:cs="Times New Roman"/>
          <w:sz w:val="24"/>
          <w:szCs w:val="24"/>
        </w:rPr>
        <w:t>Fmoc</w:t>
      </w:r>
      <w:proofErr w:type="spellEnd"/>
      <w:r w:rsidRPr="008C63AC">
        <w:rPr>
          <w:rFonts w:ascii="Times New Roman" w:hAnsi="Times New Roman" w:cs="Times New Roman"/>
          <w:sz w:val="24"/>
          <w:szCs w:val="24"/>
        </w:rPr>
        <w:t xml:space="preserve"> was deprotected with 20% piperidine in DMF for 10 min, followed by DMF washes (3x). </w:t>
      </w:r>
      <w:proofErr w:type="spellStart"/>
      <w:r w:rsidRPr="008C63AC">
        <w:rPr>
          <w:rFonts w:ascii="Times New Roman" w:hAnsi="Times New Roman" w:cs="Times New Roman"/>
          <w:sz w:val="24"/>
          <w:szCs w:val="24"/>
        </w:rPr>
        <w:t>Fmoc</w:t>
      </w:r>
      <w:proofErr w:type="spellEnd"/>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Phe</w:t>
      </w:r>
      <w:proofErr w:type="spellEnd"/>
      <w:r w:rsidRPr="008C63AC">
        <w:rPr>
          <w:rFonts w:ascii="Times New Roman" w:hAnsi="Times New Roman" w:cs="Times New Roman"/>
          <w:sz w:val="24"/>
          <w:szCs w:val="24"/>
        </w:rPr>
        <w:t xml:space="preserve">-OH (3 eq) was coupled using HATU (3 eq) and DIEA (5 eq) in DMF for 1 </w:t>
      </w:r>
      <w:proofErr w:type="spellStart"/>
      <w:r w:rsidRPr="008C63AC">
        <w:rPr>
          <w:rFonts w:ascii="Times New Roman" w:hAnsi="Times New Roman" w:cs="Times New Roman"/>
          <w:sz w:val="24"/>
          <w:szCs w:val="24"/>
        </w:rPr>
        <w:t>hr</w:t>
      </w:r>
      <w:proofErr w:type="spellEnd"/>
      <w:r w:rsidRPr="008C63AC">
        <w:rPr>
          <w:rFonts w:ascii="Times New Roman" w:hAnsi="Times New Roman" w:cs="Times New Roman"/>
          <w:sz w:val="24"/>
          <w:szCs w:val="24"/>
        </w:rPr>
        <w:t xml:space="preserve">, followed by DMF washes (3x). </w:t>
      </w:r>
      <w:proofErr w:type="spellStart"/>
      <w:r w:rsidRPr="008C63AC">
        <w:rPr>
          <w:rFonts w:ascii="Times New Roman" w:hAnsi="Times New Roman" w:cs="Times New Roman"/>
          <w:sz w:val="24"/>
          <w:szCs w:val="24"/>
        </w:rPr>
        <w:t>Fmoc</w:t>
      </w:r>
      <w:proofErr w:type="spellEnd"/>
      <w:r w:rsidRPr="008C63AC">
        <w:rPr>
          <w:rFonts w:ascii="Times New Roman" w:hAnsi="Times New Roman" w:cs="Times New Roman"/>
          <w:sz w:val="24"/>
          <w:szCs w:val="24"/>
        </w:rPr>
        <w:t xml:space="preserve"> was deprotected with 20% piperidine in DMF for 10 min, followed by DMF washes (3x). Fmoc-dPEG</w:t>
      </w:r>
      <w:r w:rsidRPr="008C63AC">
        <w:rPr>
          <w:rFonts w:ascii="Times New Roman" w:hAnsi="Times New Roman" w:cs="Times New Roman"/>
          <w:sz w:val="24"/>
          <w:szCs w:val="24"/>
          <w:vertAlign w:val="subscript"/>
        </w:rPr>
        <w:t>2</w:t>
      </w:r>
      <w:r w:rsidRPr="008C63AC">
        <w:rPr>
          <w:rFonts w:ascii="Times New Roman" w:hAnsi="Times New Roman" w:cs="Times New Roman"/>
          <w:sz w:val="24"/>
          <w:szCs w:val="24"/>
        </w:rPr>
        <w:t xml:space="preserve">-OH (2 eq) was coupled using HATU (2eq) and DIEA (5 eq) in DMF for 1 </w:t>
      </w:r>
      <w:proofErr w:type="spellStart"/>
      <w:r w:rsidRPr="008C63AC">
        <w:rPr>
          <w:rFonts w:ascii="Times New Roman" w:hAnsi="Times New Roman" w:cs="Times New Roman"/>
          <w:sz w:val="24"/>
          <w:szCs w:val="24"/>
        </w:rPr>
        <w:t>hr</w:t>
      </w:r>
      <w:proofErr w:type="spellEnd"/>
      <w:r w:rsidRPr="008C63AC">
        <w:rPr>
          <w:rFonts w:ascii="Times New Roman" w:hAnsi="Times New Roman" w:cs="Times New Roman"/>
          <w:sz w:val="24"/>
          <w:szCs w:val="24"/>
        </w:rPr>
        <w:t xml:space="preserve">, followed by DMF washes (3 eq). </w:t>
      </w:r>
      <w:proofErr w:type="spellStart"/>
      <w:r w:rsidRPr="008C63AC">
        <w:rPr>
          <w:rFonts w:ascii="Times New Roman" w:hAnsi="Times New Roman" w:cs="Times New Roman"/>
          <w:sz w:val="24"/>
          <w:szCs w:val="24"/>
        </w:rPr>
        <w:t>Fmoc</w:t>
      </w:r>
      <w:proofErr w:type="spellEnd"/>
      <w:r w:rsidRPr="008C63AC">
        <w:rPr>
          <w:rFonts w:ascii="Times New Roman" w:hAnsi="Times New Roman" w:cs="Times New Roman"/>
          <w:sz w:val="24"/>
          <w:szCs w:val="24"/>
        </w:rPr>
        <w:t xml:space="preserve"> was deprotected with 20% piperidine in DMF for 10 min, followed by DMF washes (3x). Fmoc-dPEG</w:t>
      </w:r>
      <w:r w:rsidRPr="008C63AC">
        <w:rPr>
          <w:rFonts w:ascii="Times New Roman" w:hAnsi="Times New Roman" w:cs="Times New Roman"/>
          <w:sz w:val="24"/>
          <w:szCs w:val="24"/>
          <w:vertAlign w:val="subscript"/>
        </w:rPr>
        <w:t>2</w:t>
      </w:r>
      <w:r w:rsidRPr="008C63AC">
        <w:rPr>
          <w:rFonts w:ascii="Times New Roman" w:hAnsi="Times New Roman" w:cs="Times New Roman"/>
          <w:sz w:val="24"/>
          <w:szCs w:val="24"/>
        </w:rPr>
        <w:t xml:space="preserve">-OH coupling and </w:t>
      </w:r>
      <w:proofErr w:type="spellStart"/>
      <w:r w:rsidRPr="008C63AC">
        <w:rPr>
          <w:rFonts w:ascii="Times New Roman" w:hAnsi="Times New Roman" w:cs="Times New Roman"/>
          <w:sz w:val="24"/>
          <w:szCs w:val="24"/>
        </w:rPr>
        <w:t>Fmoc</w:t>
      </w:r>
      <w:proofErr w:type="spellEnd"/>
      <w:r w:rsidRPr="008C63AC">
        <w:rPr>
          <w:rFonts w:ascii="Times New Roman" w:hAnsi="Times New Roman" w:cs="Times New Roman"/>
          <w:sz w:val="24"/>
          <w:szCs w:val="24"/>
        </w:rPr>
        <w:t xml:space="preserve"> deprotection was repeated two more times. The peptide-resin was then reacted with di-</w:t>
      </w:r>
      <w:r w:rsidRPr="008C63AC">
        <w:rPr>
          <w:rFonts w:ascii="Times New Roman" w:hAnsi="Times New Roman" w:cs="Times New Roman"/>
          <w:i/>
          <w:sz w:val="24"/>
          <w:szCs w:val="24"/>
        </w:rPr>
        <w:t>tert</w:t>
      </w:r>
      <w:r w:rsidRPr="008C63AC">
        <w:rPr>
          <w:rFonts w:ascii="Times New Roman" w:hAnsi="Times New Roman" w:cs="Times New Roman"/>
          <w:sz w:val="24"/>
          <w:szCs w:val="24"/>
        </w:rPr>
        <w:t xml:space="preserve">-butyl-carbonate (5 eq) with DIEA (10 eq) in DMF for 1 </w:t>
      </w:r>
      <w:proofErr w:type="spellStart"/>
      <w:r w:rsidRPr="008C63AC">
        <w:rPr>
          <w:rFonts w:ascii="Times New Roman" w:hAnsi="Times New Roman" w:cs="Times New Roman"/>
          <w:sz w:val="24"/>
          <w:szCs w:val="24"/>
        </w:rPr>
        <w:t>hr</w:t>
      </w:r>
      <w:proofErr w:type="spellEnd"/>
      <w:r w:rsidRPr="008C63AC">
        <w:rPr>
          <w:rFonts w:ascii="Times New Roman" w:hAnsi="Times New Roman" w:cs="Times New Roman"/>
          <w:sz w:val="24"/>
          <w:szCs w:val="24"/>
        </w:rPr>
        <w:t xml:space="preserve">, followed by washes was </w:t>
      </w:r>
      <w:r w:rsidRPr="008C63AC">
        <w:rPr>
          <w:rFonts w:ascii="Times New Roman" w:hAnsi="Times New Roman" w:cs="Times New Roman"/>
          <w:sz w:val="24"/>
          <w:szCs w:val="24"/>
        </w:rPr>
        <w:lastRenderedPageBreak/>
        <w:t xml:space="preserve">DCM (5x). The peptide was cleaved from resin using 30% HFIP in DCM for 1 hr. 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purified by C18 reversed phase chromatography, resulting in the desired product </w:t>
      </w:r>
      <w:r w:rsidRPr="008C63AC">
        <w:rPr>
          <w:rFonts w:ascii="Times New Roman" w:hAnsi="Times New Roman" w:cs="Times New Roman"/>
          <w:b/>
          <w:sz w:val="24"/>
          <w:szCs w:val="24"/>
        </w:rPr>
        <w:t>6</w:t>
      </w:r>
      <w:r w:rsidRPr="008C63AC">
        <w:rPr>
          <w:rFonts w:ascii="Times New Roman" w:hAnsi="Times New Roman" w:cs="Times New Roman"/>
          <w:sz w:val="24"/>
          <w:szCs w:val="24"/>
        </w:rPr>
        <w:t xml:space="preserve">. </w:t>
      </w:r>
      <w:r w:rsidRPr="008C63AC">
        <w:rPr>
          <w:rFonts w:ascii="Times New Roman" w:hAnsi="Times New Roman" w:cs="Times New Roman"/>
          <w:sz w:val="24"/>
          <w:szCs w:val="24"/>
          <w:lang w:val="pt-BR"/>
        </w:rPr>
        <w:t>HRMS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54</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86</w:t>
      </w:r>
      <w:r w:rsidRPr="008C63AC">
        <w:rPr>
          <w:rFonts w:ascii="Times New Roman" w:hAnsi="Times New Roman" w:cs="Times New Roman"/>
          <w:sz w:val="24"/>
          <w:szCs w:val="24"/>
          <w:lang w:val="pt-BR"/>
        </w:rPr>
        <w:t>N</w:t>
      </w:r>
      <w:r w:rsidRPr="008C63AC">
        <w:rPr>
          <w:rFonts w:ascii="Times New Roman" w:hAnsi="Times New Roman" w:cs="Times New Roman"/>
          <w:sz w:val="24"/>
          <w:szCs w:val="24"/>
          <w:vertAlign w:val="subscript"/>
          <w:lang w:val="pt-BR"/>
        </w:rPr>
        <w:t>8</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17</w:t>
      </w:r>
      <w:r w:rsidRPr="008C63AC">
        <w:rPr>
          <w:rFonts w:ascii="Times New Roman" w:hAnsi="Times New Roman" w:cs="Times New Roman"/>
          <w:sz w:val="24"/>
          <w:szCs w:val="24"/>
          <w:lang w:val="pt-BR"/>
        </w:rPr>
        <w:t>S: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1151.5904,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1151.5913.</w:t>
      </w:r>
    </w:p>
    <w:p w14:paraId="72BF1683"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7</w:t>
      </w:r>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Compound </w:t>
      </w:r>
      <w:r w:rsidRPr="008C63AC">
        <w:rPr>
          <w:rFonts w:ascii="Times New Roman" w:hAnsi="Times New Roman" w:cs="Times New Roman"/>
          <w:b/>
          <w:sz w:val="24"/>
          <w:szCs w:val="24"/>
        </w:rPr>
        <w:t>5</w:t>
      </w:r>
      <w:r w:rsidRPr="008C63AC">
        <w:rPr>
          <w:rFonts w:ascii="Times New Roman" w:hAnsi="Times New Roman" w:cs="Times New Roman"/>
          <w:sz w:val="24"/>
          <w:szCs w:val="24"/>
        </w:rPr>
        <w:t xml:space="preserve"> (1.2 eq) and </w:t>
      </w:r>
      <w:r w:rsidRPr="008C63AC">
        <w:rPr>
          <w:rFonts w:ascii="Times New Roman" w:hAnsi="Times New Roman" w:cs="Times New Roman"/>
          <w:b/>
          <w:sz w:val="24"/>
          <w:szCs w:val="24"/>
        </w:rPr>
        <w:t>6</w:t>
      </w:r>
      <w:r w:rsidRPr="008C63AC">
        <w:rPr>
          <w:rFonts w:ascii="Times New Roman" w:hAnsi="Times New Roman" w:cs="Times New Roman"/>
          <w:sz w:val="24"/>
          <w:szCs w:val="24"/>
        </w:rPr>
        <w:t xml:space="preserve"> (1 eq) were coupled using HATU (1.1 eq) and DIEA (3 eq) in DMF for 30 min. 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purified by flash chromatography. </w:t>
      </w:r>
      <w:r w:rsidRPr="008C63AC">
        <w:rPr>
          <w:rFonts w:ascii="Times New Roman" w:hAnsi="Times New Roman" w:cs="Times New Roman"/>
          <w:sz w:val="24"/>
          <w:szCs w:val="24"/>
          <w:lang w:val="pt-BR"/>
        </w:rPr>
        <w:t>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80</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118</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17</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19</w:t>
      </w:r>
      <w:r w:rsidRPr="008C63AC">
        <w:rPr>
          <w:rFonts w:ascii="Times New Roman" w:hAnsi="Times New Roman" w:cs="Times New Roman"/>
          <w:sz w:val="24"/>
          <w:szCs w:val="24"/>
          <w:lang w:val="pt-BR"/>
        </w:rPr>
        <w:t>S</w:t>
      </w:r>
      <w:r w:rsidRPr="008C63AC">
        <w:rPr>
          <w:rFonts w:ascii="Times New Roman" w:hAnsi="Times New Roman" w:cs="Times New Roman"/>
          <w:sz w:val="24"/>
          <w:szCs w:val="24"/>
          <w:vertAlign w:val="subscript"/>
          <w:lang w:val="pt-BR"/>
        </w:rPr>
        <w:t>2</w:t>
      </w:r>
      <w:r w:rsidRPr="008C63AC">
        <w:rPr>
          <w:rFonts w:ascii="Times New Roman" w:hAnsi="Times New Roman" w:cs="Times New Roman"/>
          <w:sz w:val="24"/>
          <w:szCs w:val="24"/>
          <w:lang w:val="pt-BR"/>
        </w:rPr>
        <w:t>: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1720.8, obs. 1720.9.</w:t>
      </w:r>
    </w:p>
    <w:p w14:paraId="27CF923B"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8</w:t>
      </w:r>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Compound </w:t>
      </w:r>
      <w:r w:rsidRPr="008C63AC">
        <w:rPr>
          <w:rFonts w:ascii="Times New Roman" w:hAnsi="Times New Roman" w:cs="Times New Roman"/>
          <w:b/>
          <w:sz w:val="24"/>
          <w:szCs w:val="24"/>
        </w:rPr>
        <w:t>7</w:t>
      </w:r>
      <w:r w:rsidRPr="008C63AC">
        <w:rPr>
          <w:rFonts w:ascii="Times New Roman" w:hAnsi="Times New Roman" w:cs="Times New Roman"/>
          <w:sz w:val="24"/>
          <w:szCs w:val="24"/>
        </w:rPr>
        <w:t xml:space="preserve"> was deprotected with </w:t>
      </w:r>
      <w:proofErr w:type="spellStart"/>
      <w:proofErr w:type="gramStart"/>
      <w:r w:rsidRPr="008C63AC">
        <w:rPr>
          <w:rFonts w:ascii="Times New Roman" w:hAnsi="Times New Roman" w:cs="Times New Roman"/>
          <w:sz w:val="24"/>
          <w:szCs w:val="24"/>
        </w:rPr>
        <w:t>TFA:water</w:t>
      </w:r>
      <w:proofErr w:type="spellEnd"/>
      <w:proofErr w:type="gramEnd"/>
      <w:r w:rsidRPr="008C63AC">
        <w:rPr>
          <w:rFonts w:ascii="Times New Roman" w:hAnsi="Times New Roman" w:cs="Times New Roman"/>
          <w:sz w:val="24"/>
          <w:szCs w:val="24"/>
        </w:rPr>
        <w:t xml:space="preserve"> (90:10) for 1 hr. 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washed with ether and used without further purification. </w:t>
      </w:r>
      <w:r w:rsidRPr="008C63AC">
        <w:rPr>
          <w:rFonts w:ascii="Times New Roman" w:hAnsi="Times New Roman" w:cs="Times New Roman"/>
          <w:sz w:val="24"/>
          <w:szCs w:val="24"/>
          <w:lang w:val="pt-BR"/>
        </w:rPr>
        <w:t>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62</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94</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17</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14</w:t>
      </w:r>
      <w:r w:rsidRPr="008C63AC">
        <w:rPr>
          <w:rFonts w:ascii="Times New Roman" w:hAnsi="Times New Roman" w:cs="Times New Roman"/>
          <w:sz w:val="24"/>
          <w:szCs w:val="24"/>
          <w:lang w:val="pt-BR"/>
        </w:rPr>
        <w:t>S: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1367.7, obs. 1367.9.</w:t>
      </w:r>
    </w:p>
    <w:p w14:paraId="6129B7F9"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9</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Compound</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b/>
          <w:sz w:val="24"/>
          <w:szCs w:val="24"/>
          <w:lang w:val="pt-BR"/>
        </w:rPr>
        <w:t>8</w:t>
      </w:r>
      <w:r w:rsidRPr="008C63AC">
        <w:rPr>
          <w:rFonts w:ascii="Times New Roman" w:hAnsi="Times New Roman" w:cs="Times New Roman"/>
          <w:sz w:val="24"/>
          <w:szCs w:val="24"/>
          <w:lang w:val="pt-BR"/>
        </w:rPr>
        <w:t xml:space="preserve"> (1 </w:t>
      </w:r>
      <w:proofErr w:type="spellStart"/>
      <w:r w:rsidRPr="008C63AC">
        <w:rPr>
          <w:rFonts w:ascii="Times New Roman" w:hAnsi="Times New Roman" w:cs="Times New Roman"/>
          <w:sz w:val="24"/>
          <w:szCs w:val="24"/>
          <w:lang w:val="pt-BR"/>
        </w:rPr>
        <w:t>eq</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was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treated</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with</w:t>
      </w:r>
      <w:proofErr w:type="spellEnd"/>
      <w:r w:rsidRPr="008C63AC">
        <w:rPr>
          <w:lang w:val="pt-BR"/>
        </w:rPr>
        <w:t xml:space="preserve"> </w:t>
      </w:r>
      <w:r w:rsidRPr="008C63AC">
        <w:rPr>
          <w:rFonts w:ascii="Times New Roman" w:hAnsi="Times New Roman" w:cs="Times New Roman"/>
          <w:i/>
          <w:sz w:val="24"/>
          <w:szCs w:val="24"/>
          <w:lang w:val="pt-BR"/>
        </w:rPr>
        <w:t>S</w:t>
      </w:r>
      <w:r w:rsidRPr="008C63AC">
        <w:rPr>
          <w:rFonts w:ascii="Times New Roman" w:hAnsi="Times New Roman" w:cs="Times New Roman"/>
          <w:sz w:val="24"/>
          <w:szCs w:val="24"/>
          <w:lang w:val="pt-BR"/>
        </w:rPr>
        <w:t>-</w:t>
      </w:r>
      <w:proofErr w:type="spellStart"/>
      <w:r w:rsidRPr="008C63AC">
        <w:rPr>
          <w:rFonts w:ascii="Times New Roman" w:hAnsi="Times New Roman" w:cs="Times New Roman"/>
          <w:sz w:val="24"/>
          <w:szCs w:val="24"/>
          <w:lang w:val="pt-BR"/>
        </w:rPr>
        <w:t>acetylmercaptoacetic</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acid</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pentafluorophenyl</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ester</w:t>
      </w:r>
      <w:proofErr w:type="spellEnd"/>
      <w:r w:rsidRPr="008C63AC">
        <w:rPr>
          <w:rFonts w:ascii="Times New Roman" w:hAnsi="Times New Roman" w:cs="Times New Roman"/>
          <w:sz w:val="24"/>
          <w:szCs w:val="24"/>
          <w:lang w:val="pt-BR"/>
        </w:rPr>
        <w:t xml:space="preserve"> (SAMA-</w:t>
      </w:r>
      <w:proofErr w:type="spellStart"/>
      <w:r w:rsidRPr="008C63AC">
        <w:rPr>
          <w:rFonts w:ascii="Times New Roman" w:hAnsi="Times New Roman" w:cs="Times New Roman"/>
          <w:sz w:val="24"/>
          <w:szCs w:val="24"/>
          <w:lang w:val="pt-BR"/>
        </w:rPr>
        <w:t>OPfp</w:t>
      </w:r>
      <w:proofErr w:type="spellEnd"/>
      <w:r w:rsidRPr="008C63AC">
        <w:rPr>
          <w:rFonts w:ascii="Times New Roman" w:hAnsi="Times New Roman" w:cs="Times New Roman"/>
          <w:sz w:val="24"/>
          <w:szCs w:val="24"/>
          <w:lang w:val="pt-BR"/>
        </w:rPr>
        <w:t xml:space="preserve">) (1.5 </w:t>
      </w:r>
      <w:proofErr w:type="spellStart"/>
      <w:r w:rsidRPr="008C63AC">
        <w:rPr>
          <w:rFonts w:ascii="Times New Roman" w:hAnsi="Times New Roman" w:cs="Times New Roman"/>
          <w:sz w:val="24"/>
          <w:szCs w:val="24"/>
          <w:lang w:val="pt-BR"/>
        </w:rPr>
        <w:t>eq</w:t>
      </w:r>
      <w:proofErr w:type="spellEnd"/>
      <w:r w:rsidRPr="008C63AC">
        <w:rPr>
          <w:rFonts w:ascii="Times New Roman" w:hAnsi="Times New Roman" w:cs="Times New Roman"/>
          <w:sz w:val="24"/>
          <w:szCs w:val="24"/>
          <w:lang w:val="pt-BR"/>
        </w:rPr>
        <w:t xml:space="preserve">) in DMF </w:t>
      </w:r>
      <w:proofErr w:type="spellStart"/>
      <w:r w:rsidRPr="008C63AC">
        <w:rPr>
          <w:rFonts w:ascii="Times New Roman" w:hAnsi="Times New Roman" w:cs="Times New Roman"/>
          <w:sz w:val="24"/>
          <w:szCs w:val="24"/>
          <w:lang w:val="pt-BR"/>
        </w:rPr>
        <w:t>with</w:t>
      </w:r>
      <w:proofErr w:type="spellEnd"/>
      <w:r w:rsidRPr="008C63AC">
        <w:rPr>
          <w:rFonts w:ascii="Times New Roman" w:hAnsi="Times New Roman" w:cs="Times New Roman"/>
          <w:sz w:val="24"/>
          <w:szCs w:val="24"/>
          <w:lang w:val="pt-BR"/>
        </w:rPr>
        <w:t xml:space="preserve"> DIEA (3 </w:t>
      </w:r>
      <w:proofErr w:type="spellStart"/>
      <w:r w:rsidRPr="008C63AC">
        <w:rPr>
          <w:rFonts w:ascii="Times New Roman" w:hAnsi="Times New Roman" w:cs="Times New Roman"/>
          <w:sz w:val="24"/>
          <w:szCs w:val="24"/>
          <w:lang w:val="pt-BR"/>
        </w:rPr>
        <w:t>eq</w:t>
      </w:r>
      <w:proofErr w:type="spellEnd"/>
      <w:r w:rsidRPr="008C63AC">
        <w:rPr>
          <w:rFonts w:ascii="Times New Roman" w:hAnsi="Times New Roman" w:cs="Times New Roman"/>
          <w:sz w:val="24"/>
          <w:szCs w:val="24"/>
          <w:lang w:val="pt-BR"/>
        </w:rPr>
        <w:t xml:space="preserve">) for 30 min. </w:t>
      </w:r>
      <w:r w:rsidRPr="008C63AC">
        <w:rPr>
          <w:rFonts w:ascii="Times New Roman" w:hAnsi="Times New Roman" w:cs="Times New Roman"/>
          <w:sz w:val="24"/>
          <w:szCs w:val="24"/>
        </w:rPr>
        <w:t xml:space="preserve">The solvent was removed </w:t>
      </w:r>
      <w:r w:rsidRPr="008C63AC">
        <w:rPr>
          <w:rFonts w:ascii="Times New Roman" w:hAnsi="Times New Roman" w:cs="Times New Roman"/>
          <w:i/>
          <w:sz w:val="24"/>
          <w:szCs w:val="24"/>
        </w:rPr>
        <w:t>in vacuo</w:t>
      </w:r>
      <w:r w:rsidRPr="008C63AC">
        <w:rPr>
          <w:rFonts w:ascii="Times New Roman" w:hAnsi="Times New Roman" w:cs="Times New Roman"/>
          <w:sz w:val="24"/>
          <w:szCs w:val="24"/>
        </w:rPr>
        <w:t xml:space="preserve">, and the resulting oil was purified by C18 reversed phase chromatography. </w:t>
      </w:r>
      <w:r w:rsidRPr="008C63AC">
        <w:rPr>
          <w:rFonts w:ascii="Times New Roman" w:hAnsi="Times New Roman" w:cs="Times New Roman"/>
          <w:sz w:val="24"/>
          <w:szCs w:val="24"/>
          <w:lang w:val="pt-BR"/>
        </w:rPr>
        <w:t>HRMS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66</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98</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17</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16</w:t>
      </w:r>
      <w:r w:rsidRPr="008C63AC">
        <w:rPr>
          <w:rFonts w:ascii="Times New Roman" w:hAnsi="Times New Roman" w:cs="Times New Roman"/>
          <w:sz w:val="24"/>
          <w:szCs w:val="24"/>
          <w:lang w:val="pt-BR"/>
        </w:rPr>
        <w:t>S</w:t>
      </w:r>
      <w:r w:rsidRPr="008C63AC">
        <w:rPr>
          <w:rFonts w:ascii="Times New Roman" w:hAnsi="Times New Roman" w:cs="Times New Roman"/>
          <w:sz w:val="24"/>
          <w:szCs w:val="24"/>
          <w:vertAlign w:val="subscript"/>
          <w:lang w:val="pt-BR"/>
        </w:rPr>
        <w:t>2</w:t>
      </w:r>
      <w:r w:rsidRPr="008C63AC">
        <w:rPr>
          <w:rFonts w:ascii="Times New Roman" w:hAnsi="Times New Roman" w:cs="Times New Roman"/>
          <w:sz w:val="24"/>
          <w:szCs w:val="24"/>
          <w:lang w:val="pt-BR"/>
        </w:rPr>
        <w:t>: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1484.6580,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1484.6579.</w:t>
      </w:r>
    </w:p>
    <w:p w14:paraId="1883C3CB" w14:textId="77777777" w:rsidR="00D346E5" w:rsidRPr="008C63AC" w:rsidRDefault="00D346E5" w:rsidP="00D346E5">
      <w:pPr>
        <w:spacing w:line="240" w:lineRule="auto"/>
        <w:jc w:val="both"/>
        <w:rPr>
          <w:rFonts w:ascii="Times New Roman" w:hAnsi="Times New Roman" w:cs="Times New Roman"/>
          <w:sz w:val="24"/>
          <w:szCs w:val="24"/>
          <w:lang w:val="pt-BR"/>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10</w:t>
      </w:r>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 xml:space="preserve">Prior to use </w:t>
      </w:r>
      <w:r w:rsidRPr="008C63AC">
        <w:rPr>
          <w:rFonts w:ascii="Times New Roman" w:hAnsi="Times New Roman" w:cs="Times New Roman"/>
          <w:b/>
          <w:sz w:val="24"/>
          <w:szCs w:val="24"/>
        </w:rPr>
        <w:t>9</w:t>
      </w:r>
      <w:r w:rsidRPr="008C63AC">
        <w:rPr>
          <w:rFonts w:ascii="Times New Roman" w:hAnsi="Times New Roman" w:cs="Times New Roman"/>
          <w:sz w:val="24"/>
          <w:szCs w:val="24"/>
        </w:rPr>
        <w:t xml:space="preserve"> was deprotected with 100 mM NaOH for 10 min, then neutralized with 100 mM HCl providing the </w:t>
      </w:r>
      <w:proofErr w:type="spellStart"/>
      <w:r w:rsidRPr="008C63AC">
        <w:rPr>
          <w:rFonts w:ascii="Times New Roman" w:hAnsi="Times New Roman" w:cs="Times New Roman"/>
          <w:sz w:val="24"/>
          <w:szCs w:val="24"/>
        </w:rPr>
        <w:t>mercaptoacetamido</w:t>
      </w:r>
      <w:proofErr w:type="spellEnd"/>
      <w:r w:rsidRPr="008C63AC">
        <w:rPr>
          <w:rFonts w:ascii="Times New Roman" w:hAnsi="Times New Roman" w:cs="Times New Roman"/>
          <w:sz w:val="24"/>
          <w:szCs w:val="24"/>
        </w:rPr>
        <w:t>-(dPEG</w:t>
      </w:r>
      <w:r w:rsidRPr="008C63AC">
        <w:rPr>
          <w:rFonts w:ascii="Times New Roman" w:hAnsi="Times New Roman" w:cs="Times New Roman"/>
          <w:sz w:val="24"/>
          <w:szCs w:val="24"/>
          <w:vertAlign w:val="subscript"/>
        </w:rPr>
        <w:t>2</w:t>
      </w:r>
      <w:r w:rsidRPr="008C63AC">
        <w:rPr>
          <w:rFonts w:ascii="Times New Roman" w:hAnsi="Times New Roman" w:cs="Times New Roman"/>
          <w:sz w:val="24"/>
          <w:szCs w:val="24"/>
        </w:rPr>
        <w:t>)</w:t>
      </w:r>
      <w:r w:rsidRPr="008C63AC">
        <w:rPr>
          <w:rFonts w:ascii="Times New Roman" w:hAnsi="Times New Roman" w:cs="Times New Roman"/>
          <w:sz w:val="24"/>
          <w:szCs w:val="24"/>
          <w:vertAlign w:val="subscript"/>
        </w:rPr>
        <w:t>3</w:t>
      </w:r>
      <w:r w:rsidRPr="008C63AC">
        <w:rPr>
          <w:rFonts w:ascii="Times New Roman" w:hAnsi="Times New Roman" w:cs="Times New Roman"/>
          <w:sz w:val="24"/>
          <w:szCs w:val="24"/>
        </w:rPr>
        <w:t xml:space="preserve">-F-R-MEDAC-dasatinib product – which was used without further purification. </w:t>
      </w:r>
      <w:r w:rsidRPr="008C63AC">
        <w:rPr>
          <w:rFonts w:ascii="Times New Roman" w:hAnsi="Times New Roman" w:cs="Times New Roman"/>
          <w:sz w:val="24"/>
          <w:szCs w:val="24"/>
          <w:lang w:val="pt-BR"/>
        </w:rPr>
        <w:t>HRMS (</w:t>
      </w:r>
      <w:r w:rsidRPr="008C63AC">
        <w:rPr>
          <w:rFonts w:ascii="Times New Roman" w:hAnsi="Times New Roman" w:cs="Times New Roman"/>
          <w:i/>
          <w:sz w:val="24"/>
          <w:szCs w:val="24"/>
          <w:lang w:val="pt-BR"/>
        </w:rPr>
        <w:t>m/z</w:t>
      </w:r>
      <w:r w:rsidRPr="008C63AC">
        <w:rPr>
          <w:rFonts w:ascii="Times New Roman" w:hAnsi="Times New Roman" w:cs="Times New Roman"/>
          <w:sz w:val="24"/>
          <w:szCs w:val="24"/>
          <w:lang w:val="pt-BR"/>
        </w:rPr>
        <w:t>) for C</w:t>
      </w:r>
      <w:r w:rsidRPr="008C63AC">
        <w:rPr>
          <w:rFonts w:ascii="Times New Roman" w:hAnsi="Times New Roman" w:cs="Times New Roman"/>
          <w:sz w:val="24"/>
          <w:szCs w:val="24"/>
          <w:vertAlign w:val="subscript"/>
          <w:lang w:val="pt-BR"/>
        </w:rPr>
        <w:t>64</w:t>
      </w:r>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bscript"/>
          <w:lang w:val="pt-BR"/>
        </w:rPr>
        <w:t>96</w:t>
      </w:r>
      <w:r w:rsidRPr="008C63AC">
        <w:rPr>
          <w:rFonts w:ascii="Times New Roman" w:hAnsi="Times New Roman" w:cs="Times New Roman"/>
          <w:sz w:val="24"/>
          <w:szCs w:val="24"/>
          <w:lang w:val="pt-BR"/>
        </w:rPr>
        <w:t>ClN</w:t>
      </w:r>
      <w:r w:rsidRPr="008C63AC">
        <w:rPr>
          <w:rFonts w:ascii="Times New Roman" w:hAnsi="Times New Roman" w:cs="Times New Roman"/>
          <w:sz w:val="24"/>
          <w:szCs w:val="24"/>
          <w:vertAlign w:val="subscript"/>
          <w:lang w:val="pt-BR"/>
        </w:rPr>
        <w:t>17</w:t>
      </w:r>
      <w:r w:rsidRPr="008C63AC">
        <w:rPr>
          <w:rFonts w:ascii="Times New Roman" w:hAnsi="Times New Roman" w:cs="Times New Roman"/>
          <w:sz w:val="24"/>
          <w:szCs w:val="24"/>
          <w:lang w:val="pt-BR"/>
        </w:rPr>
        <w:t>O</w:t>
      </w:r>
      <w:r w:rsidRPr="008C63AC">
        <w:rPr>
          <w:rFonts w:ascii="Times New Roman" w:hAnsi="Times New Roman" w:cs="Times New Roman"/>
          <w:sz w:val="24"/>
          <w:szCs w:val="24"/>
          <w:vertAlign w:val="subscript"/>
          <w:lang w:val="pt-BR"/>
        </w:rPr>
        <w:t>15</w:t>
      </w:r>
      <w:r w:rsidRPr="008C63AC">
        <w:rPr>
          <w:rFonts w:ascii="Times New Roman" w:hAnsi="Times New Roman" w:cs="Times New Roman"/>
          <w:sz w:val="24"/>
          <w:szCs w:val="24"/>
          <w:lang w:val="pt-BR"/>
        </w:rPr>
        <w:t>S</w:t>
      </w:r>
      <w:r w:rsidRPr="008C63AC">
        <w:rPr>
          <w:rFonts w:ascii="Times New Roman" w:hAnsi="Times New Roman" w:cs="Times New Roman"/>
          <w:sz w:val="24"/>
          <w:szCs w:val="24"/>
          <w:vertAlign w:val="subscript"/>
          <w:lang w:val="pt-BR"/>
        </w:rPr>
        <w:t>2</w:t>
      </w:r>
      <w:r w:rsidRPr="008C63AC">
        <w:rPr>
          <w:rFonts w:ascii="Times New Roman" w:hAnsi="Times New Roman" w:cs="Times New Roman"/>
          <w:sz w:val="24"/>
          <w:szCs w:val="24"/>
          <w:lang w:val="pt-BR"/>
        </w:rPr>
        <w:t>: [M+</w:t>
      </w:r>
      <w:proofErr w:type="gramStart"/>
      <w:r w:rsidRPr="008C63AC">
        <w:rPr>
          <w:rFonts w:ascii="Times New Roman" w:hAnsi="Times New Roman" w:cs="Times New Roman"/>
          <w:sz w:val="24"/>
          <w:szCs w:val="24"/>
          <w:lang w:val="pt-BR"/>
        </w:rPr>
        <w:t>H]</w:t>
      </w:r>
      <w:r w:rsidRPr="008C63AC">
        <w:rPr>
          <w:rFonts w:ascii="Times New Roman" w:hAnsi="Times New Roman" w:cs="Times New Roman"/>
          <w:sz w:val="24"/>
          <w:szCs w:val="24"/>
          <w:vertAlign w:val="superscript"/>
          <w:lang w:val="pt-BR"/>
        </w:rPr>
        <w:t>+</w:t>
      </w:r>
      <w:proofErr w:type="gram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i/>
          <w:sz w:val="24"/>
          <w:szCs w:val="24"/>
          <w:lang w:val="pt-BR"/>
        </w:rPr>
        <w:t>calc</w:t>
      </w:r>
      <w:proofErr w:type="spellEnd"/>
      <w:r w:rsidRPr="008C63AC">
        <w:rPr>
          <w:rFonts w:ascii="Times New Roman" w:hAnsi="Times New Roman" w:cs="Times New Roman"/>
          <w:i/>
          <w:sz w:val="24"/>
          <w:szCs w:val="24"/>
          <w:lang w:val="pt-BR"/>
        </w:rPr>
        <w:t>.</w:t>
      </w:r>
      <w:r w:rsidRPr="008C63AC">
        <w:rPr>
          <w:rFonts w:ascii="Times New Roman" w:hAnsi="Times New Roman" w:cs="Times New Roman"/>
          <w:sz w:val="24"/>
          <w:szCs w:val="24"/>
          <w:lang w:val="pt-BR"/>
        </w:rPr>
        <w:t xml:space="preserve"> 1442.6475, </w:t>
      </w:r>
      <w:r w:rsidRPr="008C63AC">
        <w:rPr>
          <w:rFonts w:ascii="Times New Roman" w:hAnsi="Times New Roman" w:cs="Times New Roman"/>
          <w:i/>
          <w:sz w:val="24"/>
          <w:szCs w:val="24"/>
          <w:lang w:val="pt-BR"/>
        </w:rPr>
        <w:t>obs.</w:t>
      </w:r>
      <w:r w:rsidRPr="008C63AC">
        <w:rPr>
          <w:rFonts w:ascii="Times New Roman" w:hAnsi="Times New Roman" w:cs="Times New Roman"/>
          <w:sz w:val="24"/>
          <w:szCs w:val="24"/>
          <w:lang w:val="pt-BR"/>
        </w:rPr>
        <w:t xml:space="preserve"> 1442.6482.</w:t>
      </w:r>
    </w:p>
    <w:p w14:paraId="11FB11A6" w14:textId="77777777" w:rsidR="00D346E5" w:rsidRPr="008C63AC" w:rsidRDefault="00D346E5" w:rsidP="00D346E5">
      <w:pPr>
        <w:spacing w:line="240" w:lineRule="auto"/>
        <w:jc w:val="both"/>
        <w:rPr>
          <w:rFonts w:ascii="Times New Roman" w:hAnsi="Times New Roman" w:cs="Times New Roman"/>
          <w:sz w:val="24"/>
          <w:szCs w:val="24"/>
        </w:rPr>
      </w:pPr>
      <w:proofErr w:type="spellStart"/>
      <w:r w:rsidRPr="008C63AC">
        <w:rPr>
          <w:rFonts w:ascii="Times New Roman" w:hAnsi="Times New Roman" w:cs="Times New Roman"/>
          <w:sz w:val="24"/>
          <w:szCs w:val="24"/>
          <w:u w:val="single"/>
          <w:lang w:val="pt-BR"/>
        </w:rPr>
        <w:t>Compound</w:t>
      </w:r>
      <w:proofErr w:type="spellEnd"/>
      <w:r w:rsidRPr="008C63AC">
        <w:rPr>
          <w:rFonts w:ascii="Times New Roman" w:hAnsi="Times New Roman" w:cs="Times New Roman"/>
          <w:sz w:val="24"/>
          <w:szCs w:val="24"/>
          <w:u w:val="single"/>
          <w:lang w:val="pt-BR"/>
        </w:rPr>
        <w:t xml:space="preserve"> </w:t>
      </w:r>
      <w:r w:rsidRPr="008C63AC">
        <w:rPr>
          <w:rFonts w:ascii="Times New Roman" w:hAnsi="Times New Roman" w:cs="Times New Roman"/>
          <w:b/>
          <w:sz w:val="24"/>
          <w:szCs w:val="24"/>
          <w:u w:val="single"/>
          <w:lang w:val="pt-BR"/>
        </w:rPr>
        <w:t>1</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Compound</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b/>
          <w:sz w:val="24"/>
          <w:szCs w:val="24"/>
          <w:lang w:val="pt-BR"/>
        </w:rPr>
        <w:t>10</w:t>
      </w:r>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was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reacted</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with</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nanoparticles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containing</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maleimide</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groups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maleimido</w:t>
      </w:r>
      <w:proofErr w:type="spellEnd"/>
      <w:r w:rsidRPr="008C63AC">
        <w:rPr>
          <w:rFonts w:ascii="Times New Roman" w:hAnsi="Times New Roman" w:cs="Times New Roman"/>
          <w:sz w:val="24"/>
          <w:szCs w:val="24"/>
          <w:lang w:val="pt-BR"/>
        </w:rPr>
        <w:t>-PEG-</w:t>
      </w:r>
      <w:proofErr w:type="spellStart"/>
      <w:r w:rsidRPr="008C63AC">
        <w:rPr>
          <w:rFonts w:ascii="Times New Roman" w:hAnsi="Times New Roman" w:cs="Times New Roman"/>
          <w:sz w:val="24"/>
          <w:szCs w:val="24"/>
          <w:lang w:val="pt-BR"/>
        </w:rPr>
        <w:t>C’dots</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to</w:t>
      </w:r>
      <w:proofErr w:type="spellEnd"/>
      <w:r w:rsidRPr="008C63AC">
        <w:rPr>
          <w:rFonts w:ascii="Times New Roman" w:hAnsi="Times New Roman" w:cs="Times New Roman"/>
          <w:sz w:val="24"/>
          <w:szCs w:val="24"/>
          <w:lang w:val="pt-BR"/>
        </w:rPr>
        <w:t xml:space="preserve"> </w:t>
      </w:r>
      <w:proofErr w:type="spellStart"/>
      <w:r w:rsidRPr="008C63AC">
        <w:rPr>
          <w:rFonts w:ascii="Times New Roman" w:hAnsi="Times New Roman" w:cs="Times New Roman"/>
          <w:sz w:val="24"/>
          <w:szCs w:val="24"/>
          <w:lang w:val="pt-BR"/>
        </w:rPr>
        <w:t>obtain</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b/>
          <w:sz w:val="24"/>
          <w:szCs w:val="24"/>
          <w:lang w:val="pt-BR"/>
        </w:rPr>
        <w:t>1</w:t>
      </w:r>
      <w:r w:rsidRPr="008C63AC">
        <w:rPr>
          <w:rFonts w:ascii="Times New Roman" w:hAnsi="Times New Roman" w:cs="Times New Roman"/>
          <w:sz w:val="24"/>
          <w:szCs w:val="24"/>
          <w:lang w:val="pt-BR"/>
        </w:rPr>
        <w:t>, (MAA-(dPEG</w:t>
      </w:r>
      <w:r w:rsidRPr="008C63AC">
        <w:rPr>
          <w:rFonts w:ascii="Times New Roman" w:hAnsi="Times New Roman" w:cs="Times New Roman"/>
          <w:sz w:val="24"/>
          <w:szCs w:val="24"/>
          <w:vertAlign w:val="subscript"/>
          <w:lang w:val="pt-BR"/>
        </w:rPr>
        <w:t>2</w:t>
      </w:r>
      <w:r w:rsidRPr="008C63AC">
        <w:rPr>
          <w:rFonts w:ascii="Times New Roman" w:hAnsi="Times New Roman" w:cs="Times New Roman"/>
          <w:sz w:val="24"/>
          <w:szCs w:val="24"/>
          <w:lang w:val="pt-BR"/>
        </w:rPr>
        <w:t>)</w:t>
      </w:r>
      <w:r w:rsidRPr="008C63AC">
        <w:rPr>
          <w:rFonts w:ascii="Times New Roman" w:hAnsi="Times New Roman" w:cs="Times New Roman"/>
          <w:sz w:val="24"/>
          <w:szCs w:val="24"/>
          <w:vertAlign w:val="subscript"/>
          <w:lang w:val="pt-BR"/>
        </w:rPr>
        <w:t>3</w:t>
      </w:r>
      <w:r w:rsidRPr="008C63AC">
        <w:rPr>
          <w:rFonts w:ascii="Times New Roman" w:hAnsi="Times New Roman" w:cs="Times New Roman"/>
          <w:sz w:val="24"/>
          <w:szCs w:val="24"/>
          <w:lang w:val="pt-BR"/>
        </w:rPr>
        <w:t>-F-R-MEDAC-</w:t>
      </w:r>
      <w:proofErr w:type="gramStart"/>
      <w:r w:rsidRPr="008C63AC">
        <w:rPr>
          <w:rFonts w:ascii="Times New Roman" w:hAnsi="Times New Roman" w:cs="Times New Roman"/>
          <w:sz w:val="24"/>
          <w:szCs w:val="24"/>
          <w:lang w:val="pt-BR"/>
        </w:rPr>
        <w:t>dasatinib)-</w:t>
      </w:r>
      <w:proofErr w:type="spellStart"/>
      <w:proofErr w:type="gramEnd"/>
      <w:r w:rsidRPr="008C63AC">
        <w:rPr>
          <w:rFonts w:ascii="Times New Roman" w:hAnsi="Times New Roman" w:cs="Times New Roman"/>
          <w:sz w:val="24"/>
          <w:szCs w:val="24"/>
          <w:lang w:val="pt-BR"/>
        </w:rPr>
        <w:t>maleimido</w:t>
      </w:r>
      <w:proofErr w:type="spellEnd"/>
      <w:r w:rsidRPr="008C63AC">
        <w:rPr>
          <w:rFonts w:ascii="Times New Roman" w:hAnsi="Times New Roman" w:cs="Times New Roman"/>
          <w:sz w:val="24"/>
          <w:szCs w:val="24"/>
          <w:lang w:val="pt-BR"/>
        </w:rPr>
        <w:t>-</w:t>
      </w:r>
      <w:proofErr w:type="spellStart"/>
      <w:r w:rsidRPr="008C63AC">
        <w:rPr>
          <w:rFonts w:ascii="Times New Roman" w:hAnsi="Times New Roman" w:cs="Times New Roman"/>
          <w:sz w:val="24"/>
          <w:szCs w:val="24"/>
          <w:lang w:val="pt-BR"/>
        </w:rPr>
        <w:t>cRGD</w:t>
      </w:r>
      <w:proofErr w:type="spellEnd"/>
      <w:r w:rsidRPr="008C63AC">
        <w:rPr>
          <w:rFonts w:ascii="Times New Roman" w:hAnsi="Times New Roman" w:cs="Times New Roman"/>
          <w:sz w:val="24"/>
          <w:szCs w:val="24"/>
          <w:lang w:val="pt-BR"/>
        </w:rPr>
        <w:t>-PEG-</w:t>
      </w:r>
      <w:proofErr w:type="spellStart"/>
      <w:r w:rsidRPr="008C63AC">
        <w:rPr>
          <w:rFonts w:ascii="Times New Roman" w:hAnsi="Times New Roman" w:cs="Times New Roman"/>
          <w:sz w:val="24"/>
          <w:szCs w:val="24"/>
          <w:lang w:val="pt-BR"/>
        </w:rPr>
        <w:t>C’dots</w:t>
      </w:r>
      <w:proofErr w:type="spellEnd"/>
      <w:r w:rsidRPr="008C63AC">
        <w:rPr>
          <w:rFonts w:ascii="Times New Roman" w:hAnsi="Times New Roman" w:cs="Times New Roman"/>
          <w:sz w:val="24"/>
          <w:szCs w:val="24"/>
          <w:lang w:val="pt-BR"/>
        </w:rPr>
        <w:t xml:space="preserve">. </w:t>
      </w:r>
      <w:r w:rsidRPr="008C63AC">
        <w:rPr>
          <w:rFonts w:ascii="Times New Roman" w:hAnsi="Times New Roman" w:cs="Times New Roman"/>
          <w:sz w:val="24"/>
          <w:szCs w:val="24"/>
        </w:rPr>
        <w:t>The NDC (</w:t>
      </w:r>
      <w:r w:rsidRPr="008C63AC">
        <w:rPr>
          <w:rFonts w:ascii="Times New Roman" w:hAnsi="Times New Roman" w:cs="Times New Roman"/>
          <w:b/>
          <w:sz w:val="24"/>
          <w:szCs w:val="24"/>
        </w:rPr>
        <w:t>1</w:t>
      </w:r>
      <w:r w:rsidRPr="008C63AC">
        <w:rPr>
          <w:rFonts w:ascii="Times New Roman" w:hAnsi="Times New Roman" w:cs="Times New Roman"/>
          <w:sz w:val="24"/>
          <w:szCs w:val="24"/>
        </w:rPr>
        <w:t xml:space="preserve">) was purified using a </w:t>
      </w:r>
      <w:proofErr w:type="spellStart"/>
      <w:r w:rsidRPr="008C63AC">
        <w:rPr>
          <w:rFonts w:ascii="Times New Roman" w:hAnsi="Times New Roman" w:cs="Times New Roman"/>
          <w:sz w:val="24"/>
          <w:szCs w:val="24"/>
        </w:rPr>
        <w:t>Biogel</w:t>
      </w:r>
      <w:proofErr w:type="spellEnd"/>
      <w:r w:rsidRPr="008C63AC">
        <w:rPr>
          <w:rFonts w:ascii="Times New Roman" w:hAnsi="Times New Roman" w:cs="Times New Roman"/>
          <w:sz w:val="24"/>
          <w:szCs w:val="24"/>
        </w:rPr>
        <w:t xml:space="preserve"> P10 column and drug per particle levels were assessed by HPLC.</w:t>
      </w:r>
    </w:p>
    <w:p w14:paraId="67E0CB0B" w14:textId="77777777" w:rsidR="00D346E5" w:rsidRPr="008C63AC" w:rsidRDefault="00D346E5" w:rsidP="00D346E5">
      <w:pPr>
        <w:spacing w:line="240" w:lineRule="auto"/>
        <w:jc w:val="both"/>
        <w:rPr>
          <w:rFonts w:ascii="Times New Roman" w:hAnsi="Times New Roman" w:cs="Times New Roman"/>
          <w:sz w:val="24"/>
          <w:szCs w:val="24"/>
        </w:rPr>
      </w:pPr>
      <w:r w:rsidRPr="008C63AC">
        <w:rPr>
          <w:rFonts w:ascii="Times New Roman" w:hAnsi="Times New Roman" w:cs="Times New Roman"/>
          <w:sz w:val="24"/>
          <w:szCs w:val="24"/>
          <w:u w:val="single"/>
        </w:rPr>
        <w:t xml:space="preserve">Compound </w:t>
      </w:r>
      <w:r w:rsidRPr="008C63AC">
        <w:rPr>
          <w:rFonts w:ascii="Times New Roman" w:hAnsi="Times New Roman" w:cs="Times New Roman"/>
          <w:b/>
          <w:sz w:val="24"/>
          <w:szCs w:val="24"/>
          <w:u w:val="single"/>
        </w:rPr>
        <w:t>2</w:t>
      </w:r>
      <w:r w:rsidRPr="008C63AC">
        <w:rPr>
          <w:rFonts w:ascii="Times New Roman" w:hAnsi="Times New Roman" w:cs="Times New Roman"/>
          <w:sz w:val="24"/>
          <w:szCs w:val="24"/>
        </w:rPr>
        <w:t xml:space="preserve">. Compound </w:t>
      </w:r>
      <w:r w:rsidRPr="008C63AC">
        <w:rPr>
          <w:rFonts w:ascii="Times New Roman" w:hAnsi="Times New Roman" w:cs="Times New Roman"/>
          <w:b/>
          <w:sz w:val="24"/>
          <w:szCs w:val="24"/>
        </w:rPr>
        <w:t>9</w:t>
      </w:r>
      <w:r w:rsidRPr="008C63AC">
        <w:rPr>
          <w:rFonts w:ascii="Times New Roman" w:hAnsi="Times New Roman" w:cs="Times New Roman"/>
          <w:sz w:val="24"/>
          <w:szCs w:val="24"/>
        </w:rPr>
        <w:t xml:space="preserve"> was reacted with nanoparticles containing maleimide groups (</w:t>
      </w:r>
      <w:proofErr w:type="spellStart"/>
      <w:r w:rsidRPr="008C63AC">
        <w:rPr>
          <w:rFonts w:ascii="Times New Roman" w:hAnsi="Times New Roman" w:cs="Times New Roman"/>
          <w:sz w:val="24"/>
          <w:szCs w:val="24"/>
        </w:rPr>
        <w:t>maleimido</w:t>
      </w:r>
      <w:proofErr w:type="spellEnd"/>
      <w:r w:rsidRPr="008C63AC">
        <w:rPr>
          <w:rFonts w:ascii="Times New Roman" w:hAnsi="Times New Roman" w:cs="Times New Roman"/>
          <w:sz w:val="24"/>
          <w:szCs w:val="24"/>
        </w:rPr>
        <w:t>-PEG-</w:t>
      </w:r>
      <w:proofErr w:type="spellStart"/>
      <w:r w:rsidRPr="008C63AC">
        <w:rPr>
          <w:rFonts w:ascii="Times New Roman" w:hAnsi="Times New Roman" w:cs="Times New Roman"/>
          <w:sz w:val="24"/>
          <w:szCs w:val="24"/>
        </w:rPr>
        <w:t>C’dots</w:t>
      </w:r>
      <w:proofErr w:type="spellEnd"/>
      <w:r w:rsidRPr="008C63AC">
        <w:rPr>
          <w:rFonts w:ascii="Times New Roman" w:hAnsi="Times New Roman" w:cs="Times New Roman"/>
          <w:sz w:val="24"/>
          <w:szCs w:val="24"/>
        </w:rPr>
        <w:t xml:space="preserve">) to obtain </w:t>
      </w:r>
      <w:r w:rsidRPr="008C63AC">
        <w:rPr>
          <w:rFonts w:ascii="Times New Roman" w:hAnsi="Times New Roman" w:cs="Times New Roman"/>
          <w:b/>
          <w:sz w:val="24"/>
          <w:szCs w:val="24"/>
        </w:rPr>
        <w:t>2</w:t>
      </w:r>
      <w:r w:rsidRPr="008C63AC">
        <w:rPr>
          <w:rFonts w:ascii="Times New Roman" w:hAnsi="Times New Roman" w:cs="Times New Roman"/>
          <w:sz w:val="24"/>
          <w:szCs w:val="24"/>
        </w:rPr>
        <w:t>, (MAA-(dPEG</w:t>
      </w:r>
      <w:r w:rsidRPr="008C63AC">
        <w:rPr>
          <w:rFonts w:ascii="Times New Roman" w:hAnsi="Times New Roman" w:cs="Times New Roman"/>
          <w:sz w:val="24"/>
          <w:szCs w:val="24"/>
          <w:vertAlign w:val="subscript"/>
        </w:rPr>
        <w:t>2</w:t>
      </w:r>
      <w:r w:rsidRPr="008C63AC">
        <w:rPr>
          <w:rFonts w:ascii="Times New Roman" w:hAnsi="Times New Roman" w:cs="Times New Roman"/>
          <w:sz w:val="24"/>
          <w:szCs w:val="24"/>
        </w:rPr>
        <w:t>)</w:t>
      </w:r>
      <w:r w:rsidRPr="008C63AC">
        <w:rPr>
          <w:rFonts w:ascii="Times New Roman" w:hAnsi="Times New Roman" w:cs="Times New Roman"/>
          <w:sz w:val="24"/>
          <w:szCs w:val="24"/>
          <w:vertAlign w:val="subscript"/>
        </w:rPr>
        <w:t>3</w:t>
      </w:r>
      <w:r w:rsidRPr="008C63AC">
        <w:rPr>
          <w:rFonts w:ascii="Times New Roman" w:hAnsi="Times New Roman" w:cs="Times New Roman"/>
          <w:sz w:val="24"/>
          <w:szCs w:val="24"/>
        </w:rPr>
        <w:t>-F-R-MEDAC-dasatinib)-</w:t>
      </w:r>
      <w:proofErr w:type="spellStart"/>
      <w:r w:rsidRPr="008C63AC">
        <w:rPr>
          <w:rFonts w:ascii="Times New Roman" w:hAnsi="Times New Roman" w:cs="Times New Roman"/>
          <w:sz w:val="24"/>
          <w:szCs w:val="24"/>
        </w:rPr>
        <w:t>maleimido</w:t>
      </w:r>
      <w:proofErr w:type="spellEnd"/>
      <w:r w:rsidRPr="008C63AC">
        <w:rPr>
          <w:rFonts w:ascii="Times New Roman" w:hAnsi="Times New Roman" w:cs="Times New Roman"/>
          <w:sz w:val="24"/>
          <w:szCs w:val="24"/>
        </w:rPr>
        <w:t>-</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-PEG-</w:t>
      </w:r>
      <w:proofErr w:type="spellStart"/>
      <w:r w:rsidRPr="008C63AC">
        <w:rPr>
          <w:rFonts w:ascii="Times New Roman" w:hAnsi="Times New Roman" w:cs="Times New Roman"/>
          <w:sz w:val="24"/>
          <w:szCs w:val="24"/>
        </w:rPr>
        <w:t>C’dots</w:t>
      </w:r>
      <w:proofErr w:type="spellEnd"/>
      <w:r w:rsidRPr="008C63AC">
        <w:rPr>
          <w:rFonts w:ascii="Times New Roman" w:hAnsi="Times New Roman" w:cs="Times New Roman"/>
          <w:sz w:val="24"/>
          <w:szCs w:val="24"/>
        </w:rPr>
        <w:t>. The NDC (</w:t>
      </w:r>
      <w:r w:rsidRPr="008C63AC">
        <w:rPr>
          <w:rFonts w:ascii="Times New Roman" w:hAnsi="Times New Roman" w:cs="Times New Roman"/>
          <w:b/>
          <w:sz w:val="24"/>
          <w:szCs w:val="24"/>
        </w:rPr>
        <w:t>2</w:t>
      </w:r>
      <w:r w:rsidRPr="008C63AC">
        <w:rPr>
          <w:rFonts w:ascii="Times New Roman" w:hAnsi="Times New Roman" w:cs="Times New Roman"/>
          <w:sz w:val="24"/>
          <w:szCs w:val="24"/>
        </w:rPr>
        <w:t xml:space="preserve">) was purified using a </w:t>
      </w:r>
      <w:proofErr w:type="spellStart"/>
      <w:r w:rsidRPr="008C63AC">
        <w:rPr>
          <w:rFonts w:ascii="Times New Roman" w:hAnsi="Times New Roman" w:cs="Times New Roman"/>
          <w:sz w:val="24"/>
          <w:szCs w:val="24"/>
        </w:rPr>
        <w:t>Biogel</w:t>
      </w:r>
      <w:proofErr w:type="spellEnd"/>
      <w:r w:rsidRPr="008C63AC">
        <w:rPr>
          <w:rFonts w:ascii="Times New Roman" w:hAnsi="Times New Roman" w:cs="Times New Roman"/>
          <w:sz w:val="24"/>
          <w:szCs w:val="24"/>
        </w:rPr>
        <w:t xml:space="preserve"> P10 column and drug per particle levels were assessed by HPLC.</w:t>
      </w:r>
    </w:p>
    <w:p w14:paraId="35DA589D" w14:textId="77777777" w:rsidR="00D346E5" w:rsidRPr="008C63AC" w:rsidRDefault="00D346E5" w:rsidP="00D346E5">
      <w:pPr>
        <w:spacing w:after="0" w:line="240" w:lineRule="auto"/>
        <w:rPr>
          <w:rFonts w:ascii="Times New Roman" w:hAnsi="Times New Roman" w:cs="Times New Roman"/>
          <w:sz w:val="24"/>
          <w:szCs w:val="24"/>
        </w:rPr>
      </w:pPr>
      <w:r w:rsidRPr="008C63AC">
        <w:rPr>
          <w:rFonts w:ascii="Times New Roman" w:hAnsi="Times New Roman" w:cs="Times New Roman"/>
          <w:sz w:val="24"/>
          <w:szCs w:val="24"/>
        </w:rPr>
        <w:br w:type="page"/>
      </w:r>
    </w:p>
    <w:p w14:paraId="14863CEE" w14:textId="5C91B0EC" w:rsidR="00D346E5" w:rsidRPr="008C63AC" w:rsidRDefault="00091080" w:rsidP="00D346E5">
      <w:pPr>
        <w:spacing w:line="240" w:lineRule="auto"/>
        <w:jc w:val="both"/>
        <w:rPr>
          <w:rFonts w:ascii="Times New Roman" w:hAnsi="Times New Roman" w:cs="Times New Roman"/>
          <w:bCs/>
          <w:sz w:val="24"/>
          <w:szCs w:val="24"/>
        </w:rPr>
      </w:pPr>
      <w:r w:rsidRPr="008C63AC">
        <w:rPr>
          <w:rFonts w:ascii="Times New Roman" w:hAnsi="Times New Roman" w:cs="Times New Roman"/>
          <w:b/>
          <w:bCs/>
          <w:noProof/>
          <w:sz w:val="24"/>
          <w:szCs w:val="24"/>
        </w:rPr>
        <w:lastRenderedPageBreak/>
        <w:drawing>
          <wp:inline distT="0" distB="0" distL="0" distR="0" wp14:anchorId="748E95B8" wp14:editId="5F704280">
            <wp:extent cx="6858000" cy="41319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4131945"/>
                    </a:xfrm>
                    <a:prstGeom prst="rect">
                      <a:avLst/>
                    </a:prstGeom>
                  </pic:spPr>
                </pic:pic>
              </a:graphicData>
            </a:graphic>
          </wp:inline>
        </w:drawing>
      </w:r>
      <w:r w:rsidR="00D346E5" w:rsidRPr="008C63AC">
        <w:rPr>
          <w:rFonts w:ascii="Times New Roman" w:hAnsi="Times New Roman" w:cs="Times New Roman"/>
          <w:b/>
          <w:bCs/>
          <w:sz w:val="24"/>
          <w:szCs w:val="24"/>
        </w:rPr>
        <w:t xml:space="preserve">Supplemental Figure 4. Mechanism of </w:t>
      </w:r>
      <w:proofErr w:type="spellStart"/>
      <w:r w:rsidR="00D346E5" w:rsidRPr="008C63AC">
        <w:rPr>
          <w:rFonts w:ascii="Times New Roman" w:hAnsi="Times New Roman" w:cs="Times New Roman"/>
          <w:b/>
          <w:bCs/>
          <w:sz w:val="24"/>
          <w:szCs w:val="24"/>
        </w:rPr>
        <w:t>dasatinib</w:t>
      </w:r>
      <w:proofErr w:type="spellEnd"/>
      <w:r w:rsidR="00D346E5" w:rsidRPr="008C63AC">
        <w:rPr>
          <w:rFonts w:ascii="Times New Roman" w:hAnsi="Times New Roman" w:cs="Times New Roman"/>
          <w:b/>
          <w:bCs/>
          <w:sz w:val="24"/>
          <w:szCs w:val="24"/>
        </w:rPr>
        <w:t xml:space="preserve"> release and </w:t>
      </w:r>
      <w:r w:rsidR="00D346E5" w:rsidRPr="008C63AC">
        <w:rPr>
          <w:rFonts w:ascii="Times New Roman" w:hAnsi="Times New Roman" w:cs="Times New Roman"/>
          <w:b/>
          <w:bCs/>
          <w:i/>
          <w:sz w:val="24"/>
          <w:szCs w:val="24"/>
        </w:rPr>
        <w:t xml:space="preserve">in vitro </w:t>
      </w:r>
      <w:r w:rsidR="00D346E5" w:rsidRPr="008C63AC">
        <w:rPr>
          <w:rFonts w:ascii="Times New Roman" w:hAnsi="Times New Roman" w:cs="Times New Roman"/>
          <w:b/>
          <w:bCs/>
          <w:sz w:val="24"/>
          <w:szCs w:val="24"/>
        </w:rPr>
        <w:t>inhibition of PDGFR signaling. a</w:t>
      </w:r>
      <w:r w:rsidR="00D346E5" w:rsidRPr="008C63AC">
        <w:rPr>
          <w:rFonts w:ascii="Times New Roman" w:hAnsi="Times New Roman" w:cs="Times New Roman"/>
          <w:bCs/>
          <w:sz w:val="24"/>
          <w:szCs w:val="24"/>
        </w:rPr>
        <w:t xml:space="preserve">) Schematic of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-NDC demonstrating the proposed mechanism of native drug release. </w:t>
      </w:r>
      <w:r w:rsidR="00D346E5" w:rsidRPr="008C63AC">
        <w:rPr>
          <w:rFonts w:ascii="Times New Roman" w:hAnsi="Times New Roman" w:cs="Times New Roman"/>
          <w:b/>
          <w:bCs/>
          <w:sz w:val="24"/>
          <w:szCs w:val="24"/>
        </w:rPr>
        <w:t>a1</w:t>
      </w:r>
      <w:r w:rsidR="00D346E5" w:rsidRPr="008C63AC">
        <w:rPr>
          <w:rFonts w:ascii="Times New Roman" w:hAnsi="Times New Roman" w:cs="Times New Roman"/>
          <w:bCs/>
          <w:sz w:val="24"/>
          <w:szCs w:val="24"/>
        </w:rPr>
        <w:t xml:space="preserve">) Diagram of complete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-NDC construct highlighting the site of proteolytic cleavage. </w:t>
      </w:r>
      <w:r w:rsidR="00D346E5" w:rsidRPr="008C63AC">
        <w:rPr>
          <w:rFonts w:ascii="Times New Roman" w:hAnsi="Times New Roman" w:cs="Times New Roman"/>
          <w:b/>
          <w:bCs/>
          <w:sz w:val="24"/>
          <w:szCs w:val="24"/>
        </w:rPr>
        <w:t>a2</w:t>
      </w:r>
      <w:r w:rsidR="00D346E5" w:rsidRPr="008C63AC">
        <w:rPr>
          <w:rFonts w:ascii="Times New Roman" w:hAnsi="Times New Roman" w:cs="Times New Roman"/>
          <w:bCs/>
          <w:sz w:val="24"/>
          <w:szCs w:val="24"/>
        </w:rPr>
        <w:t xml:space="preserve">) Initial, fast, proteolytic cleavage of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-NDC results in the release of MEDAC-</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precursor construct. </w:t>
      </w:r>
      <w:r w:rsidR="00D346E5" w:rsidRPr="008C63AC">
        <w:rPr>
          <w:rFonts w:ascii="Times New Roman" w:hAnsi="Times New Roman" w:cs="Times New Roman"/>
          <w:b/>
          <w:bCs/>
          <w:sz w:val="24"/>
          <w:szCs w:val="24"/>
        </w:rPr>
        <w:t>a3</w:t>
      </w:r>
      <w:r w:rsidR="00D346E5" w:rsidRPr="008C63AC">
        <w:rPr>
          <w:rFonts w:ascii="Times New Roman" w:hAnsi="Times New Roman" w:cs="Times New Roman"/>
          <w:bCs/>
          <w:sz w:val="24"/>
          <w:szCs w:val="24"/>
        </w:rPr>
        <w:t>) Released MEDAC-</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product then undergoes a slow, intramolecular cyclization. </w:t>
      </w:r>
      <w:r w:rsidR="00D346E5" w:rsidRPr="008C63AC">
        <w:rPr>
          <w:rFonts w:ascii="Times New Roman" w:hAnsi="Times New Roman" w:cs="Times New Roman"/>
          <w:b/>
          <w:bCs/>
          <w:sz w:val="24"/>
          <w:szCs w:val="24"/>
        </w:rPr>
        <w:t>a4</w:t>
      </w:r>
      <w:r w:rsidR="00D346E5" w:rsidRPr="008C63AC">
        <w:rPr>
          <w:rFonts w:ascii="Times New Roman" w:hAnsi="Times New Roman" w:cs="Times New Roman"/>
          <w:bCs/>
          <w:sz w:val="24"/>
          <w:szCs w:val="24"/>
        </w:rPr>
        <w:t xml:space="preserve">) As a result of the intramolecular cyclization, both free native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drug and a methyl-urea byproduct are released. </w:t>
      </w:r>
      <w:r w:rsidR="00D346E5" w:rsidRPr="008C63AC">
        <w:rPr>
          <w:rFonts w:ascii="Times New Roman" w:hAnsi="Times New Roman" w:cs="Times New Roman"/>
          <w:b/>
          <w:bCs/>
          <w:sz w:val="24"/>
          <w:szCs w:val="24"/>
        </w:rPr>
        <w:t>b</w:t>
      </w:r>
      <w:r w:rsidR="00D346E5" w:rsidRPr="008C63AC">
        <w:rPr>
          <w:rFonts w:ascii="Times New Roman" w:hAnsi="Times New Roman" w:cs="Times New Roman"/>
          <w:bCs/>
          <w:sz w:val="24"/>
          <w:szCs w:val="24"/>
        </w:rPr>
        <w:t xml:space="preserve">) Western blot evaluation of </w:t>
      </w:r>
      <w:proofErr w:type="spellStart"/>
      <w:r w:rsidR="00D346E5" w:rsidRPr="008C63AC">
        <w:rPr>
          <w:rFonts w:ascii="Times New Roman" w:hAnsi="Times New Roman" w:cs="Times New Roman"/>
          <w:bCs/>
          <w:sz w:val="24"/>
          <w:szCs w:val="24"/>
        </w:rPr>
        <w:t>cRGD</w:t>
      </w:r>
      <w:proofErr w:type="spellEnd"/>
      <w:r w:rsidR="00D346E5" w:rsidRPr="008C63AC">
        <w:rPr>
          <w:rFonts w:ascii="Times New Roman" w:hAnsi="Times New Roman" w:cs="Times New Roman"/>
          <w:bCs/>
          <w:sz w:val="24"/>
          <w:szCs w:val="24"/>
        </w:rPr>
        <w:t xml:space="preserve">-Das-NDC induced inhibition of the PDGFR signaling pathway. DXFM glioma cells were treated with either free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or </w:t>
      </w:r>
      <w:proofErr w:type="spellStart"/>
      <w:r w:rsidR="00D346E5" w:rsidRPr="008C63AC">
        <w:rPr>
          <w:rFonts w:ascii="Times New Roman" w:hAnsi="Times New Roman" w:cs="Times New Roman"/>
          <w:bCs/>
          <w:sz w:val="24"/>
          <w:szCs w:val="24"/>
        </w:rPr>
        <w:t>cRGD</w:t>
      </w:r>
      <w:proofErr w:type="spellEnd"/>
      <w:r w:rsidR="00D346E5" w:rsidRPr="008C63AC">
        <w:rPr>
          <w:rFonts w:ascii="Times New Roman" w:hAnsi="Times New Roman" w:cs="Times New Roman"/>
          <w:bCs/>
          <w:sz w:val="24"/>
          <w:szCs w:val="24"/>
        </w:rPr>
        <w:t xml:space="preserve">-Das-NDC over a range of concentrations (0-10 </w:t>
      </w:r>
      <w:proofErr w:type="spellStart"/>
      <w:r w:rsidR="00D346E5" w:rsidRPr="008C63AC">
        <w:rPr>
          <w:rFonts w:ascii="Times New Roman" w:hAnsi="Times New Roman" w:cs="Times New Roman"/>
          <w:bCs/>
          <w:sz w:val="24"/>
          <w:szCs w:val="24"/>
        </w:rPr>
        <w:t>uM</w:t>
      </w:r>
      <w:proofErr w:type="spellEnd"/>
      <w:r w:rsidR="00D346E5" w:rsidRPr="008C63AC">
        <w:rPr>
          <w:rFonts w:ascii="Times New Roman" w:hAnsi="Times New Roman" w:cs="Times New Roman"/>
          <w:bCs/>
          <w:sz w:val="24"/>
          <w:szCs w:val="24"/>
        </w:rPr>
        <w:t>) for 48 hours. Cells were stimulated with PDGF-BB (40 ng/ml) for 20 minutes prior to collection. The active downstream effectors of PDGFR, p-AKT and p-S6RP, were evaluated for inhibition of phosphorylation via Western blot.</w:t>
      </w:r>
      <w:r w:rsidRPr="008C63AC">
        <w:rPr>
          <w:rFonts w:ascii="Times New Roman" w:hAnsi="Times New Roman" w:cs="Times New Roman"/>
          <w:bCs/>
          <w:sz w:val="24"/>
          <w:szCs w:val="24"/>
        </w:rPr>
        <w:t xml:space="preserve"> </w:t>
      </w:r>
      <w:r w:rsidRPr="008C63AC">
        <w:rPr>
          <w:rFonts w:ascii="Times New Roman" w:hAnsi="Times New Roman" w:cs="Times New Roman"/>
          <w:b/>
          <w:sz w:val="24"/>
          <w:szCs w:val="24"/>
        </w:rPr>
        <w:t>c</w:t>
      </w:r>
      <w:r w:rsidRPr="008C63AC">
        <w:rPr>
          <w:rFonts w:ascii="Times New Roman" w:hAnsi="Times New Roman" w:cs="Times New Roman"/>
          <w:bCs/>
          <w:sz w:val="24"/>
          <w:szCs w:val="24"/>
        </w:rPr>
        <w:t xml:space="preserve">) Additional Western blot of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-Das-NDC treated DXFM cells evaluating the expression levels of p-</w:t>
      </w:r>
      <w:proofErr w:type="spellStart"/>
      <w:r w:rsidRPr="008C63AC">
        <w:rPr>
          <w:rFonts w:ascii="Times New Roman" w:hAnsi="Times New Roman" w:cs="Times New Roman"/>
          <w:bCs/>
          <w:sz w:val="24"/>
          <w:szCs w:val="24"/>
        </w:rPr>
        <w:t>Src</w:t>
      </w:r>
      <w:proofErr w:type="spellEnd"/>
      <w:r w:rsidRPr="008C63AC">
        <w:rPr>
          <w:rFonts w:ascii="Times New Roman" w:hAnsi="Times New Roman" w:cs="Times New Roman"/>
          <w:bCs/>
          <w:sz w:val="24"/>
          <w:szCs w:val="24"/>
        </w:rPr>
        <w:t xml:space="preserve"> and p-PRAS40. </w:t>
      </w:r>
      <w:r w:rsidRPr="008C63AC">
        <w:rPr>
          <w:rFonts w:ascii="Times New Roman" w:hAnsi="Times New Roman" w:cs="Times New Roman"/>
          <w:b/>
          <w:sz w:val="24"/>
          <w:szCs w:val="24"/>
        </w:rPr>
        <w:t>d</w:t>
      </w:r>
      <w:r w:rsidRPr="008C63AC">
        <w:rPr>
          <w:rFonts w:ascii="Times New Roman" w:hAnsi="Times New Roman" w:cs="Times New Roman"/>
          <w:bCs/>
          <w:sz w:val="24"/>
          <w:szCs w:val="24"/>
        </w:rPr>
        <w:t xml:space="preserve">) Human TS543 </w:t>
      </w:r>
      <w:proofErr w:type="spellStart"/>
      <w:r w:rsidRPr="008C63AC">
        <w:rPr>
          <w:rFonts w:ascii="Times New Roman" w:hAnsi="Times New Roman" w:cs="Times New Roman"/>
          <w:bCs/>
          <w:sz w:val="24"/>
          <w:szCs w:val="24"/>
        </w:rPr>
        <w:t>neurosphere</w:t>
      </w:r>
      <w:proofErr w:type="spellEnd"/>
      <w:r w:rsidRPr="008C63AC">
        <w:rPr>
          <w:rFonts w:ascii="Times New Roman" w:hAnsi="Times New Roman" w:cs="Times New Roman"/>
          <w:bCs/>
          <w:sz w:val="24"/>
          <w:szCs w:val="24"/>
        </w:rPr>
        <w:t xml:space="preserve"> cells were treated with increasing concentrations of either </w:t>
      </w:r>
      <w:proofErr w:type="spellStart"/>
      <w:r w:rsidRPr="008C63AC">
        <w:rPr>
          <w:rFonts w:ascii="Times New Roman" w:hAnsi="Times New Roman" w:cs="Times New Roman"/>
          <w:bCs/>
          <w:sz w:val="24"/>
          <w:szCs w:val="24"/>
        </w:rPr>
        <w:t>dasatinib</w:t>
      </w:r>
      <w:proofErr w:type="spellEnd"/>
      <w:r w:rsidRPr="008C63AC">
        <w:rPr>
          <w:rFonts w:ascii="Times New Roman" w:hAnsi="Times New Roman" w:cs="Times New Roman"/>
          <w:bCs/>
          <w:sz w:val="24"/>
          <w:szCs w:val="24"/>
        </w:rPr>
        <w:t xml:space="preserve"> (10 </w:t>
      </w:r>
      <w:proofErr w:type="spellStart"/>
      <w:r w:rsidRPr="008C63AC">
        <w:rPr>
          <w:rFonts w:ascii="Times New Roman" w:hAnsi="Times New Roman" w:cs="Times New Roman"/>
          <w:bCs/>
          <w:sz w:val="24"/>
          <w:szCs w:val="24"/>
        </w:rPr>
        <w:t>nM</w:t>
      </w:r>
      <w:proofErr w:type="spellEnd"/>
      <w:r w:rsidRPr="008C63AC">
        <w:rPr>
          <w:rFonts w:ascii="Times New Roman" w:hAnsi="Times New Roman" w:cs="Times New Roman"/>
          <w:bCs/>
          <w:sz w:val="24"/>
          <w:szCs w:val="24"/>
        </w:rPr>
        <w:t xml:space="preserve">–10 </w:t>
      </w:r>
      <w:proofErr w:type="spellStart"/>
      <w:r w:rsidRPr="008C63AC">
        <w:rPr>
          <w:rFonts w:ascii="Times New Roman" w:hAnsi="Times New Roman" w:cs="Times New Roman"/>
          <w:bCs/>
          <w:sz w:val="24"/>
          <w:szCs w:val="24"/>
        </w:rPr>
        <w:t>uM</w:t>
      </w:r>
      <w:proofErr w:type="spellEnd"/>
      <w:r w:rsidRPr="008C63AC">
        <w:rPr>
          <w:rFonts w:ascii="Times New Roman" w:hAnsi="Times New Roman" w:cs="Times New Roman"/>
          <w:bCs/>
          <w:sz w:val="24"/>
          <w:szCs w:val="24"/>
        </w:rPr>
        <w:t xml:space="preserve">) or </w:t>
      </w:r>
      <w:proofErr w:type="spellStart"/>
      <w:r w:rsidRPr="008C63AC">
        <w:rPr>
          <w:rFonts w:ascii="Times New Roman" w:hAnsi="Times New Roman" w:cs="Times New Roman"/>
          <w:bCs/>
          <w:sz w:val="24"/>
          <w:szCs w:val="24"/>
        </w:rPr>
        <w:t>cRGD</w:t>
      </w:r>
      <w:proofErr w:type="spellEnd"/>
      <w:r w:rsidRPr="008C63AC">
        <w:rPr>
          <w:rFonts w:ascii="Times New Roman" w:hAnsi="Times New Roman" w:cs="Times New Roman"/>
          <w:bCs/>
          <w:sz w:val="24"/>
          <w:szCs w:val="24"/>
        </w:rPr>
        <w:t xml:space="preserve">-Das-NDCs (100 nM-10 </w:t>
      </w:r>
      <w:proofErr w:type="spellStart"/>
      <w:r w:rsidRPr="008C63AC">
        <w:rPr>
          <w:rFonts w:ascii="Times New Roman" w:hAnsi="Times New Roman" w:cs="Times New Roman"/>
          <w:bCs/>
          <w:sz w:val="24"/>
          <w:szCs w:val="24"/>
        </w:rPr>
        <w:t>uM</w:t>
      </w:r>
      <w:proofErr w:type="spellEnd"/>
      <w:r w:rsidRPr="008C63AC">
        <w:rPr>
          <w:rFonts w:ascii="Times New Roman" w:hAnsi="Times New Roman" w:cs="Times New Roman"/>
          <w:bCs/>
          <w:sz w:val="24"/>
          <w:szCs w:val="24"/>
        </w:rPr>
        <w:t>) after which the phosphorylation levels of PDGFR</w:t>
      </w:r>
      <w:r w:rsidRPr="008C63AC">
        <w:rPr>
          <w:rFonts w:ascii="Times New Roman" w:hAnsi="Times New Roman" w:cs="Times New Roman"/>
          <w:bCs/>
          <w:sz w:val="24"/>
          <w:szCs w:val="24"/>
        </w:rPr>
        <w:sym w:font="Symbol" w:char="F061"/>
      </w:r>
      <w:r w:rsidRPr="008C63AC">
        <w:rPr>
          <w:rFonts w:ascii="Times New Roman" w:hAnsi="Times New Roman" w:cs="Times New Roman"/>
          <w:bCs/>
          <w:sz w:val="24"/>
          <w:szCs w:val="24"/>
        </w:rPr>
        <w:t xml:space="preserve"> were evaluated via Western blot.</w:t>
      </w:r>
      <w:r w:rsidR="00D346E5" w:rsidRPr="008C63AC">
        <w:rPr>
          <w:rFonts w:ascii="Times New Roman" w:hAnsi="Times New Roman" w:cs="Times New Roman"/>
          <w:bCs/>
          <w:sz w:val="24"/>
          <w:szCs w:val="24"/>
        </w:rPr>
        <w:t xml:space="preserve"> </w:t>
      </w:r>
      <w:proofErr w:type="spellStart"/>
      <w:r w:rsidR="00D346E5" w:rsidRPr="008C63AC">
        <w:rPr>
          <w:rFonts w:ascii="Times New Roman" w:hAnsi="Times New Roman" w:cs="Times New Roman"/>
          <w:bCs/>
          <w:sz w:val="24"/>
          <w:szCs w:val="24"/>
        </w:rPr>
        <w:t>cRGD</w:t>
      </w:r>
      <w:proofErr w:type="spellEnd"/>
      <w:r w:rsidR="00D346E5" w:rsidRPr="008C63AC">
        <w:rPr>
          <w:rFonts w:ascii="Times New Roman" w:hAnsi="Times New Roman" w:cs="Times New Roman"/>
          <w:bCs/>
          <w:sz w:val="24"/>
          <w:szCs w:val="24"/>
        </w:rPr>
        <w:t xml:space="preserve">-Das-NDCs exhibited similar efficacy in the inhibition of evaluated markers when compared to free </w:t>
      </w:r>
      <w:proofErr w:type="spellStart"/>
      <w:r w:rsidR="00D346E5" w:rsidRPr="008C63AC">
        <w:rPr>
          <w:rFonts w:ascii="Times New Roman" w:hAnsi="Times New Roman" w:cs="Times New Roman"/>
          <w:bCs/>
          <w:sz w:val="24"/>
          <w:szCs w:val="24"/>
        </w:rPr>
        <w:t>dasatinib</w:t>
      </w:r>
      <w:proofErr w:type="spellEnd"/>
      <w:r w:rsidR="00D346E5" w:rsidRPr="008C63AC">
        <w:rPr>
          <w:rFonts w:ascii="Times New Roman" w:hAnsi="Times New Roman" w:cs="Times New Roman"/>
          <w:bCs/>
          <w:sz w:val="24"/>
          <w:szCs w:val="24"/>
        </w:rPr>
        <w:t xml:space="preserve"> across all tested concentrations</w:t>
      </w:r>
      <w:r w:rsidRPr="008C63AC">
        <w:rPr>
          <w:rFonts w:ascii="Times New Roman" w:hAnsi="Times New Roman" w:cs="Times New Roman"/>
          <w:bCs/>
          <w:sz w:val="24"/>
          <w:szCs w:val="24"/>
        </w:rPr>
        <w:t xml:space="preserve"> and models</w:t>
      </w:r>
      <w:r w:rsidR="00D346E5" w:rsidRPr="008C63AC">
        <w:rPr>
          <w:rFonts w:ascii="Times New Roman" w:hAnsi="Times New Roman" w:cs="Times New Roman"/>
          <w:bCs/>
          <w:sz w:val="24"/>
          <w:szCs w:val="24"/>
        </w:rPr>
        <w:t xml:space="preserve">. </w:t>
      </w:r>
    </w:p>
    <w:p w14:paraId="7CDC2B48" w14:textId="77777777" w:rsidR="00D346E5" w:rsidRPr="008C63AC" w:rsidRDefault="00D346E5" w:rsidP="00D346E5">
      <w:pPr>
        <w:spacing w:line="240" w:lineRule="auto"/>
        <w:jc w:val="both"/>
        <w:rPr>
          <w:rFonts w:ascii="Times New Roman" w:hAnsi="Times New Roman" w:cs="Times New Roman"/>
          <w:sz w:val="24"/>
          <w:szCs w:val="24"/>
        </w:rPr>
      </w:pPr>
    </w:p>
    <w:p w14:paraId="25756B89" w14:textId="77777777" w:rsidR="00D346E5" w:rsidRPr="008C63AC" w:rsidRDefault="00D346E5" w:rsidP="00D346E5">
      <w:pPr>
        <w:rPr>
          <w:rFonts w:ascii="Times New Roman" w:hAnsi="Times New Roman" w:cs="Times New Roman"/>
          <w:sz w:val="24"/>
          <w:szCs w:val="24"/>
        </w:rPr>
      </w:pPr>
      <w:r w:rsidRPr="008C63AC">
        <w:rPr>
          <w:rFonts w:ascii="Times New Roman" w:hAnsi="Times New Roman" w:cs="Times New Roman"/>
          <w:sz w:val="24"/>
          <w:szCs w:val="24"/>
        </w:rPr>
        <w:br w:type="page"/>
      </w:r>
    </w:p>
    <w:p w14:paraId="24AB1C58" w14:textId="77777777" w:rsidR="00D346E5" w:rsidRPr="008C63AC" w:rsidRDefault="00D346E5" w:rsidP="00D346E5">
      <w:pPr>
        <w:spacing w:line="240" w:lineRule="auto"/>
        <w:jc w:val="both"/>
        <w:rPr>
          <w:rFonts w:ascii="Times New Roman" w:hAnsi="Times New Roman" w:cs="Times New Roman"/>
          <w:sz w:val="24"/>
          <w:szCs w:val="24"/>
        </w:rPr>
      </w:pPr>
      <w:r w:rsidRPr="008C63AC">
        <w:rPr>
          <w:rFonts w:ascii="Times New Roman" w:hAnsi="Times New Roman" w:cs="Times New Roman"/>
          <w:bCs/>
          <w:noProof/>
          <w:sz w:val="24"/>
          <w:szCs w:val="24"/>
        </w:rPr>
        <w:lastRenderedPageBreak/>
        <w:drawing>
          <wp:anchor distT="0" distB="0" distL="114300" distR="114300" simplePos="0" relativeHeight="251662336" behindDoc="0" locked="0" layoutInCell="1" allowOverlap="1" wp14:anchorId="737F1044" wp14:editId="6CA00600">
            <wp:simplePos x="0" y="0"/>
            <wp:positionH relativeFrom="margin">
              <wp:align>center</wp:align>
            </wp:positionH>
            <wp:positionV relativeFrom="margin">
              <wp:align>top</wp:align>
            </wp:positionV>
            <wp:extent cx="6497320" cy="2392045"/>
            <wp:effectExtent l="0" t="0" r="5080"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upplemental Figure 4.pdf"/>
                    <pic:cNvPicPr/>
                  </pic:nvPicPr>
                  <pic:blipFill rotWithShape="1">
                    <a:blip r:embed="rId12"/>
                    <a:srcRect l="2838" t="11095" r="2380" b="26861"/>
                    <a:stretch/>
                  </pic:blipFill>
                  <pic:spPr bwMode="auto">
                    <a:xfrm>
                      <a:off x="0" y="0"/>
                      <a:ext cx="6497320" cy="2392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sz w:val="24"/>
          <w:szCs w:val="24"/>
        </w:rPr>
        <w:t xml:space="preserve">Supplemental Figure 5. </w:t>
      </w:r>
      <w:proofErr w:type="spellStart"/>
      <w:r w:rsidRPr="008C63AC">
        <w:rPr>
          <w:rFonts w:ascii="Times New Roman" w:hAnsi="Times New Roman" w:cs="Times New Roman"/>
          <w:b/>
          <w:sz w:val="24"/>
          <w:szCs w:val="24"/>
        </w:rPr>
        <w:t>cRGD</w:t>
      </w:r>
      <w:proofErr w:type="spellEnd"/>
      <w:r w:rsidRPr="008C63AC">
        <w:rPr>
          <w:rFonts w:ascii="Times New Roman" w:hAnsi="Times New Roman" w:cs="Times New Roman"/>
          <w:b/>
          <w:sz w:val="24"/>
          <w:szCs w:val="24"/>
        </w:rPr>
        <w:t xml:space="preserve">-Das-NDC inhibition of S6RP phosphorylation in </w:t>
      </w:r>
      <w:proofErr w:type="spellStart"/>
      <w:r w:rsidRPr="008C63AC">
        <w:rPr>
          <w:rFonts w:ascii="Times New Roman" w:hAnsi="Times New Roman" w:cs="Times New Roman"/>
          <w:b/>
          <w:sz w:val="24"/>
          <w:szCs w:val="24"/>
        </w:rPr>
        <w:t>mGBM</w:t>
      </w:r>
      <w:proofErr w:type="spellEnd"/>
      <w:r w:rsidRPr="008C63AC">
        <w:rPr>
          <w:rFonts w:ascii="Times New Roman" w:hAnsi="Times New Roman" w:cs="Times New Roman"/>
          <w:b/>
          <w:sz w:val="24"/>
          <w:szCs w:val="24"/>
        </w:rPr>
        <w:t>. a</w:t>
      </w:r>
      <w:r w:rsidRPr="008C63AC">
        <w:rPr>
          <w:rFonts w:ascii="Times New Roman" w:hAnsi="Times New Roman" w:cs="Times New Roman"/>
          <w:sz w:val="24"/>
          <w:szCs w:val="24"/>
        </w:rPr>
        <w:t xml:space="preserve">) Demonstration of p-S6RP IHC staining in two additional untreated control tumor bearing mice. Images show whole brain H&amp;E staining confirming tumor presence in brain (left column), high magnification H&amp;E image of tumor ROI (middle column), and high magnification </w:t>
      </w:r>
      <w:proofErr w:type="spellStart"/>
      <w:r w:rsidRPr="008C63AC">
        <w:rPr>
          <w:rFonts w:ascii="Times New Roman" w:hAnsi="Times New Roman" w:cs="Times New Roman"/>
          <w:sz w:val="24"/>
          <w:szCs w:val="24"/>
        </w:rPr>
        <w:t>mGBM</w:t>
      </w:r>
      <w:proofErr w:type="spellEnd"/>
      <w:r w:rsidRPr="008C63AC">
        <w:rPr>
          <w:rFonts w:ascii="Times New Roman" w:hAnsi="Times New Roman" w:cs="Times New Roman"/>
          <w:sz w:val="24"/>
          <w:szCs w:val="24"/>
        </w:rPr>
        <w:t xml:space="preserve"> tissue specimens harvested 24 hours post-injection. Confirmation of tumor was demonstrated by whole brain section H&amp;E (left column). High magnification images of H&amp;E (middle column) and p-S6RP (right column) staining in ROIs of brain tumors. </w:t>
      </w:r>
    </w:p>
    <w:p w14:paraId="536B30F0" w14:textId="77777777" w:rsidR="00D346E5" w:rsidRPr="008C63AC" w:rsidRDefault="00D346E5" w:rsidP="00D346E5">
      <w:pPr>
        <w:rPr>
          <w:rFonts w:ascii="Times New Roman" w:hAnsi="Times New Roman" w:cs="Times New Roman"/>
          <w:sz w:val="24"/>
          <w:szCs w:val="24"/>
        </w:rPr>
      </w:pPr>
      <w:r w:rsidRPr="008C63AC">
        <w:rPr>
          <w:rFonts w:ascii="Times New Roman" w:hAnsi="Times New Roman" w:cs="Times New Roman"/>
          <w:sz w:val="24"/>
          <w:szCs w:val="24"/>
        </w:rPr>
        <w:br w:type="page"/>
      </w:r>
    </w:p>
    <w:p w14:paraId="52414047" w14:textId="77777777" w:rsidR="00D346E5" w:rsidRDefault="00D346E5" w:rsidP="00D346E5">
      <w:pPr>
        <w:spacing w:line="240" w:lineRule="auto"/>
        <w:jc w:val="both"/>
        <w:rPr>
          <w:rFonts w:ascii="Times New Roman" w:hAnsi="Times New Roman" w:cs="Times New Roman"/>
          <w:sz w:val="24"/>
          <w:szCs w:val="24"/>
        </w:rPr>
      </w:pPr>
      <w:r w:rsidRPr="008C63AC">
        <w:rPr>
          <w:rFonts w:ascii="Times New Roman" w:hAnsi="Times New Roman" w:cs="Times New Roman"/>
          <w:bCs/>
          <w:noProof/>
          <w:sz w:val="24"/>
          <w:szCs w:val="24"/>
        </w:rPr>
        <w:lastRenderedPageBreak/>
        <w:drawing>
          <wp:anchor distT="0" distB="0" distL="114300" distR="114300" simplePos="0" relativeHeight="251664384" behindDoc="0" locked="0" layoutInCell="1" allowOverlap="1" wp14:anchorId="52130D3C" wp14:editId="3FEF8B8B">
            <wp:simplePos x="0" y="0"/>
            <wp:positionH relativeFrom="margin">
              <wp:align>center</wp:align>
            </wp:positionH>
            <wp:positionV relativeFrom="margin">
              <wp:align>top</wp:align>
            </wp:positionV>
            <wp:extent cx="6400800" cy="3614420"/>
            <wp:effectExtent l="0" t="0" r="0" b="508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upplemental Figure 5.pdf"/>
                    <pic:cNvPicPr/>
                  </pic:nvPicPr>
                  <pic:blipFill rotWithShape="1">
                    <a:blip r:embed="rId13"/>
                    <a:srcRect l="14898" t="13113" r="11745" b="13235"/>
                    <a:stretch/>
                  </pic:blipFill>
                  <pic:spPr bwMode="auto">
                    <a:xfrm>
                      <a:off x="0" y="0"/>
                      <a:ext cx="6400800" cy="361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3AC">
        <w:rPr>
          <w:rFonts w:ascii="Times New Roman" w:hAnsi="Times New Roman" w:cs="Times New Roman"/>
          <w:b/>
          <w:bCs/>
          <w:sz w:val="24"/>
          <w:szCs w:val="24"/>
        </w:rPr>
        <w:t xml:space="preserve">Supplemental Figure 6. Distribution and uptake of </w:t>
      </w:r>
      <w:r w:rsidRPr="008C63AC">
        <w:rPr>
          <w:rFonts w:ascii="Times New Roman" w:hAnsi="Times New Roman" w:cs="Times New Roman"/>
          <w:b/>
          <w:bCs/>
          <w:sz w:val="24"/>
          <w:szCs w:val="24"/>
          <w:vertAlign w:val="superscript"/>
        </w:rPr>
        <w:t>124</w:t>
      </w:r>
      <w:r w:rsidRPr="008C63AC">
        <w:rPr>
          <w:rFonts w:ascii="Times New Roman" w:hAnsi="Times New Roman" w:cs="Times New Roman"/>
          <w:b/>
          <w:bCs/>
          <w:sz w:val="24"/>
          <w:szCs w:val="24"/>
        </w:rPr>
        <w:t xml:space="preserve">I radiolabeled </w:t>
      </w:r>
      <w:proofErr w:type="spellStart"/>
      <w:r w:rsidRPr="008C63AC">
        <w:rPr>
          <w:rFonts w:ascii="Times New Roman" w:hAnsi="Times New Roman" w:cs="Times New Roman"/>
          <w:b/>
          <w:bCs/>
          <w:sz w:val="24"/>
          <w:szCs w:val="24"/>
        </w:rPr>
        <w:t>cRGD</w:t>
      </w:r>
      <w:proofErr w:type="spellEnd"/>
      <w:r w:rsidRPr="008C63AC">
        <w:rPr>
          <w:rFonts w:ascii="Times New Roman" w:hAnsi="Times New Roman" w:cs="Times New Roman"/>
          <w:b/>
          <w:bCs/>
          <w:sz w:val="24"/>
          <w:szCs w:val="24"/>
        </w:rPr>
        <w:t xml:space="preserve">-C’ dots in patient with metastatic breast cancer in a concurrent active clinical trial. </w:t>
      </w:r>
      <w:r w:rsidRPr="008C63AC">
        <w:rPr>
          <w:rFonts w:ascii="Times New Roman" w:hAnsi="Times New Roman" w:cs="Times New Roman"/>
          <w:sz w:val="24"/>
          <w:szCs w:val="24"/>
        </w:rPr>
        <w:t xml:space="preserve">A patient with known breast cancer and right occipital metastasis was given intravenous administration of </w:t>
      </w:r>
      <w:r w:rsidRPr="008C63AC">
        <w:rPr>
          <w:rFonts w:ascii="Times New Roman" w:hAnsi="Times New Roman" w:cs="Times New Roman"/>
          <w:sz w:val="24"/>
          <w:szCs w:val="24"/>
          <w:vertAlign w:val="superscript"/>
        </w:rPr>
        <w:t>124</w:t>
      </w:r>
      <w:r w:rsidRPr="008C63AC">
        <w:rPr>
          <w:rFonts w:ascii="Times New Roman" w:hAnsi="Times New Roman" w:cs="Times New Roman"/>
          <w:sz w:val="24"/>
          <w:szCs w:val="24"/>
        </w:rPr>
        <w:t xml:space="preserve">I radiolabeled </w:t>
      </w:r>
      <w:proofErr w:type="spellStart"/>
      <w:r w:rsidRPr="008C63AC">
        <w:rPr>
          <w:rFonts w:ascii="Times New Roman" w:hAnsi="Times New Roman" w:cs="Times New Roman"/>
          <w:sz w:val="24"/>
          <w:szCs w:val="24"/>
        </w:rPr>
        <w:t>cRGD</w:t>
      </w:r>
      <w:proofErr w:type="spellEnd"/>
      <w:r w:rsidRPr="008C63AC">
        <w:rPr>
          <w:rFonts w:ascii="Times New Roman" w:hAnsi="Times New Roman" w:cs="Times New Roman"/>
          <w:sz w:val="24"/>
          <w:szCs w:val="24"/>
        </w:rPr>
        <w:t xml:space="preserve">-C’ dots at a tracer dose (&lt;30 </w:t>
      </w:r>
      <w:proofErr w:type="spellStart"/>
      <w:r w:rsidRPr="008C63AC">
        <w:rPr>
          <w:rFonts w:ascii="Times New Roman" w:hAnsi="Times New Roman" w:cs="Times New Roman"/>
          <w:sz w:val="24"/>
          <w:szCs w:val="24"/>
        </w:rPr>
        <w:t>nmoles</w:t>
      </w:r>
      <w:proofErr w:type="spellEnd"/>
      <w:r w:rsidRPr="008C63AC">
        <w:rPr>
          <w:rFonts w:ascii="Times New Roman" w:hAnsi="Times New Roman" w:cs="Times New Roman"/>
          <w:sz w:val="24"/>
          <w:szCs w:val="24"/>
        </w:rPr>
        <w:t>). Patient subsequently underwent PET imaging 4 hours post-administration (</w:t>
      </w:r>
      <w:proofErr w:type="spellStart"/>
      <w:proofErr w:type="gramStart"/>
      <w:r w:rsidRPr="008C63AC">
        <w:rPr>
          <w:rFonts w:ascii="Times New Roman" w:hAnsi="Times New Roman" w:cs="Times New Roman"/>
          <w:b/>
          <w:sz w:val="24"/>
          <w:szCs w:val="24"/>
        </w:rPr>
        <w:t>a</w:t>
      </w:r>
      <w:r w:rsidRPr="008C63AC">
        <w:rPr>
          <w:rFonts w:ascii="Times New Roman" w:hAnsi="Times New Roman" w:cs="Times New Roman"/>
          <w:sz w:val="24"/>
          <w:szCs w:val="24"/>
        </w:rPr>
        <w:t>,</w:t>
      </w:r>
      <w:r w:rsidRPr="008C63AC">
        <w:rPr>
          <w:rFonts w:ascii="Times New Roman" w:hAnsi="Times New Roman" w:cs="Times New Roman"/>
          <w:b/>
          <w:sz w:val="24"/>
          <w:szCs w:val="24"/>
        </w:rPr>
        <w:t>b</w:t>
      </w:r>
      <w:proofErr w:type="spellEnd"/>
      <w:proofErr w:type="gramEnd"/>
      <w:r w:rsidRPr="008C63AC">
        <w:rPr>
          <w:rFonts w:ascii="Times New Roman" w:hAnsi="Times New Roman" w:cs="Times New Roman"/>
          <w:sz w:val="24"/>
          <w:szCs w:val="24"/>
        </w:rPr>
        <w:t>) with surgical resection 24 hours following treatment. Tumor tissue taken from the patient during surgery was analyzed using H&amp;E staining (</w:t>
      </w:r>
      <w:proofErr w:type="spellStart"/>
      <w:proofErr w:type="gramStart"/>
      <w:r w:rsidRPr="008C63AC">
        <w:rPr>
          <w:rFonts w:ascii="Times New Roman" w:hAnsi="Times New Roman" w:cs="Times New Roman"/>
          <w:b/>
          <w:sz w:val="24"/>
          <w:szCs w:val="24"/>
        </w:rPr>
        <w:t>c</w:t>
      </w:r>
      <w:r w:rsidRPr="008C63AC">
        <w:rPr>
          <w:rFonts w:ascii="Times New Roman" w:hAnsi="Times New Roman" w:cs="Times New Roman"/>
          <w:sz w:val="24"/>
          <w:szCs w:val="24"/>
        </w:rPr>
        <w:t>,</w:t>
      </w:r>
      <w:r w:rsidRPr="008C63AC">
        <w:rPr>
          <w:rFonts w:ascii="Times New Roman" w:hAnsi="Times New Roman" w:cs="Times New Roman"/>
          <w:b/>
          <w:sz w:val="24"/>
          <w:szCs w:val="24"/>
        </w:rPr>
        <w:t>d</w:t>
      </w:r>
      <w:proofErr w:type="spellEnd"/>
      <w:proofErr w:type="gramEnd"/>
      <w:r w:rsidRPr="008C63AC">
        <w:rPr>
          <w:rFonts w:ascii="Times New Roman" w:hAnsi="Times New Roman" w:cs="Times New Roman"/>
          <w:sz w:val="24"/>
          <w:szCs w:val="24"/>
        </w:rPr>
        <w:t>), autoradiography (</w:t>
      </w:r>
      <w:proofErr w:type="spellStart"/>
      <w:r w:rsidRPr="008C63AC">
        <w:rPr>
          <w:rFonts w:ascii="Times New Roman" w:hAnsi="Times New Roman" w:cs="Times New Roman"/>
          <w:b/>
          <w:sz w:val="24"/>
          <w:szCs w:val="24"/>
        </w:rPr>
        <w:t>e</w:t>
      </w:r>
      <w:r w:rsidRPr="008C63AC">
        <w:rPr>
          <w:rFonts w:ascii="Times New Roman" w:hAnsi="Times New Roman" w:cs="Times New Roman"/>
          <w:sz w:val="24"/>
          <w:szCs w:val="24"/>
        </w:rPr>
        <w:t>,</w:t>
      </w:r>
      <w:r w:rsidRPr="008C63AC">
        <w:rPr>
          <w:rFonts w:ascii="Times New Roman" w:hAnsi="Times New Roman" w:cs="Times New Roman"/>
          <w:b/>
          <w:sz w:val="24"/>
          <w:szCs w:val="24"/>
        </w:rPr>
        <w:t>f</w:t>
      </w:r>
      <w:proofErr w:type="spellEnd"/>
      <w:r w:rsidRPr="008C63AC">
        <w:rPr>
          <w:rFonts w:ascii="Times New Roman" w:hAnsi="Times New Roman" w:cs="Times New Roman"/>
          <w:sz w:val="24"/>
          <w:szCs w:val="24"/>
        </w:rPr>
        <w:t>), and fluorescence microscopy (</w:t>
      </w:r>
      <w:proofErr w:type="spellStart"/>
      <w:r w:rsidRPr="008C63AC">
        <w:rPr>
          <w:rFonts w:ascii="Times New Roman" w:hAnsi="Times New Roman" w:cs="Times New Roman"/>
          <w:b/>
          <w:sz w:val="24"/>
          <w:szCs w:val="24"/>
        </w:rPr>
        <w:t>g</w:t>
      </w:r>
      <w:r w:rsidRPr="008C63AC">
        <w:rPr>
          <w:rFonts w:ascii="Times New Roman" w:hAnsi="Times New Roman" w:cs="Times New Roman"/>
          <w:sz w:val="24"/>
          <w:szCs w:val="24"/>
        </w:rPr>
        <w:t>,</w:t>
      </w:r>
      <w:r w:rsidRPr="008C63AC">
        <w:rPr>
          <w:rFonts w:ascii="Times New Roman" w:hAnsi="Times New Roman" w:cs="Times New Roman"/>
          <w:b/>
          <w:sz w:val="24"/>
          <w:szCs w:val="24"/>
        </w:rPr>
        <w:t>h</w:t>
      </w:r>
      <w:proofErr w:type="spellEnd"/>
      <w:r w:rsidRPr="008C63AC">
        <w:rPr>
          <w:rFonts w:ascii="Times New Roman" w:hAnsi="Times New Roman" w:cs="Times New Roman"/>
          <w:sz w:val="24"/>
          <w:szCs w:val="24"/>
        </w:rPr>
        <w:t>). This cystic tumor demonstrated avid uptake in the nodular and enhancing regions of the tumor on PET imaging with corresponding autoradiography signal (</w:t>
      </w:r>
      <w:proofErr w:type="spellStart"/>
      <w:proofErr w:type="gramStart"/>
      <w:r w:rsidRPr="008C63AC">
        <w:rPr>
          <w:rFonts w:ascii="Times New Roman" w:hAnsi="Times New Roman" w:cs="Times New Roman"/>
          <w:b/>
          <w:sz w:val="24"/>
          <w:szCs w:val="24"/>
        </w:rPr>
        <w:t>e</w:t>
      </w:r>
      <w:r w:rsidRPr="008C63AC">
        <w:rPr>
          <w:rFonts w:ascii="Times New Roman" w:hAnsi="Times New Roman" w:cs="Times New Roman"/>
          <w:sz w:val="24"/>
          <w:szCs w:val="24"/>
        </w:rPr>
        <w:t>,</w:t>
      </w:r>
      <w:r w:rsidRPr="008C63AC">
        <w:rPr>
          <w:rFonts w:ascii="Times New Roman" w:hAnsi="Times New Roman" w:cs="Times New Roman"/>
          <w:b/>
          <w:sz w:val="24"/>
          <w:szCs w:val="24"/>
        </w:rPr>
        <w:t>f</w:t>
      </w:r>
      <w:proofErr w:type="spellEnd"/>
      <w:proofErr w:type="gramEnd"/>
      <w:r w:rsidRPr="008C63AC">
        <w:rPr>
          <w:rFonts w:ascii="Times New Roman" w:hAnsi="Times New Roman" w:cs="Times New Roman"/>
          <w:sz w:val="24"/>
          <w:szCs w:val="24"/>
        </w:rPr>
        <w:t>) overlapping with Cy5 fluorescence (</w:t>
      </w:r>
      <w:proofErr w:type="spellStart"/>
      <w:r w:rsidRPr="008C63AC">
        <w:rPr>
          <w:rFonts w:ascii="Times New Roman" w:hAnsi="Times New Roman" w:cs="Times New Roman"/>
          <w:b/>
          <w:sz w:val="24"/>
          <w:szCs w:val="24"/>
        </w:rPr>
        <w:t>g</w:t>
      </w:r>
      <w:r w:rsidRPr="008C63AC">
        <w:rPr>
          <w:rFonts w:ascii="Times New Roman" w:hAnsi="Times New Roman" w:cs="Times New Roman"/>
          <w:sz w:val="24"/>
          <w:szCs w:val="24"/>
        </w:rPr>
        <w:t>,</w:t>
      </w:r>
      <w:r w:rsidRPr="008C63AC">
        <w:rPr>
          <w:rFonts w:ascii="Times New Roman" w:hAnsi="Times New Roman" w:cs="Times New Roman"/>
          <w:b/>
          <w:sz w:val="24"/>
          <w:szCs w:val="24"/>
        </w:rPr>
        <w:t>h</w:t>
      </w:r>
      <w:proofErr w:type="spellEnd"/>
      <w:r w:rsidRPr="008C63AC">
        <w:rPr>
          <w:rFonts w:ascii="Times New Roman" w:hAnsi="Times New Roman" w:cs="Times New Roman"/>
          <w:sz w:val="24"/>
          <w:szCs w:val="24"/>
        </w:rPr>
        <w:t>), demonstrating evidence of particle uptake into the tumor and retention 24 hours post-administration. Notably, there is uptake in the leptomeninges on PET imaging (</w:t>
      </w:r>
      <w:proofErr w:type="spellStart"/>
      <w:proofErr w:type="gramStart"/>
      <w:r w:rsidRPr="008C63AC">
        <w:rPr>
          <w:rFonts w:ascii="Times New Roman" w:hAnsi="Times New Roman" w:cs="Times New Roman"/>
          <w:b/>
          <w:sz w:val="24"/>
          <w:szCs w:val="24"/>
        </w:rPr>
        <w:t>a</w:t>
      </w:r>
      <w:r w:rsidRPr="008C63AC">
        <w:rPr>
          <w:rFonts w:ascii="Times New Roman" w:hAnsi="Times New Roman" w:cs="Times New Roman"/>
          <w:sz w:val="24"/>
          <w:szCs w:val="24"/>
        </w:rPr>
        <w:t>,</w:t>
      </w:r>
      <w:r w:rsidRPr="008C63AC">
        <w:rPr>
          <w:rFonts w:ascii="Times New Roman" w:hAnsi="Times New Roman" w:cs="Times New Roman"/>
          <w:b/>
          <w:sz w:val="24"/>
          <w:szCs w:val="24"/>
        </w:rPr>
        <w:t>b</w:t>
      </w:r>
      <w:proofErr w:type="spellEnd"/>
      <w:proofErr w:type="gramEnd"/>
      <w:r w:rsidRPr="008C63AC">
        <w:rPr>
          <w:rFonts w:ascii="Times New Roman" w:hAnsi="Times New Roman" w:cs="Times New Roman"/>
          <w:sz w:val="24"/>
          <w:szCs w:val="24"/>
        </w:rPr>
        <w:t>), which is consistent with known particle distributions at this time point.</w:t>
      </w:r>
      <w:r w:rsidRPr="00A41CCE">
        <w:rPr>
          <w:rFonts w:ascii="Times New Roman" w:hAnsi="Times New Roman" w:cs="Times New Roman"/>
          <w:sz w:val="24"/>
          <w:szCs w:val="24"/>
        </w:rPr>
        <w:t xml:space="preserve"> </w:t>
      </w:r>
    </w:p>
    <w:p w14:paraId="2C4BBC82" w14:textId="77777777" w:rsidR="00D346E5" w:rsidRDefault="00D346E5" w:rsidP="00D346E5">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708BA376" w14:textId="77777777" w:rsidR="00D346E5" w:rsidRPr="00675969" w:rsidRDefault="00D346E5" w:rsidP="00D346E5">
      <w:pPr>
        <w:spacing w:line="240" w:lineRule="auto"/>
        <w:jc w:val="both"/>
        <w:rPr>
          <w:rFonts w:ascii="Times New Roman" w:hAnsi="Times New Roman" w:cs="Times New Roman"/>
          <w:sz w:val="24"/>
          <w:szCs w:val="24"/>
        </w:rPr>
      </w:pPr>
      <w:r w:rsidRPr="00B2276E">
        <w:rPr>
          <w:rFonts w:ascii="Times New Roman" w:hAnsi="Times New Roman" w:cs="Times New Roman"/>
          <w:b/>
          <w:sz w:val="24"/>
          <w:szCs w:val="24"/>
        </w:rPr>
        <w:lastRenderedPageBreak/>
        <w:t xml:space="preserve">Supplemental Video 1. 0.5 and 24 </w:t>
      </w:r>
      <w:proofErr w:type="spellStart"/>
      <w:r w:rsidRPr="00B2276E">
        <w:rPr>
          <w:rFonts w:ascii="Times New Roman" w:hAnsi="Times New Roman" w:cs="Times New Roman"/>
          <w:b/>
          <w:sz w:val="24"/>
          <w:szCs w:val="24"/>
        </w:rPr>
        <w:t>hr</w:t>
      </w:r>
      <w:proofErr w:type="spellEnd"/>
      <w:r w:rsidRPr="00B2276E">
        <w:rPr>
          <w:rFonts w:ascii="Times New Roman" w:hAnsi="Times New Roman" w:cs="Times New Roman"/>
          <w:b/>
          <w:sz w:val="24"/>
          <w:szCs w:val="24"/>
        </w:rPr>
        <w:t xml:space="preserve"> Maximum Intensity Projection</w:t>
      </w:r>
      <w:r>
        <w:rPr>
          <w:rFonts w:ascii="Times New Roman" w:hAnsi="Times New Roman" w:cs="Times New Roman"/>
          <w:b/>
          <w:sz w:val="24"/>
          <w:szCs w:val="24"/>
        </w:rPr>
        <w:t xml:space="preserve"> (MIP)</w:t>
      </w:r>
      <w:r w:rsidRPr="00B2276E">
        <w:rPr>
          <w:rFonts w:ascii="Times New Roman" w:hAnsi="Times New Roman" w:cs="Times New Roman"/>
          <w:b/>
          <w:sz w:val="24"/>
          <w:szCs w:val="24"/>
        </w:rPr>
        <w:t xml:space="preserve"> Videos of </w:t>
      </w:r>
      <w:r w:rsidRPr="00B2276E">
        <w:rPr>
          <w:rFonts w:ascii="Times New Roman" w:hAnsi="Times New Roman" w:cs="Times New Roman"/>
          <w:b/>
          <w:sz w:val="24"/>
          <w:szCs w:val="24"/>
          <w:vertAlign w:val="superscript"/>
        </w:rPr>
        <w:t>89</w:t>
      </w:r>
      <w:r w:rsidRPr="00B2276E">
        <w:rPr>
          <w:rFonts w:ascii="Times New Roman" w:hAnsi="Times New Roman" w:cs="Times New Roman"/>
          <w:b/>
          <w:sz w:val="24"/>
          <w:szCs w:val="24"/>
        </w:rPr>
        <w:t xml:space="preserve">Zr-cRGD-C’ dots in </w:t>
      </w:r>
      <w:r>
        <w:rPr>
          <w:rFonts w:ascii="Times New Roman" w:hAnsi="Times New Roman" w:cs="Times New Roman"/>
          <w:b/>
          <w:sz w:val="24"/>
          <w:szCs w:val="24"/>
        </w:rPr>
        <w:t xml:space="preserve">a </w:t>
      </w:r>
      <w:r w:rsidRPr="00B2276E">
        <w:rPr>
          <w:rFonts w:ascii="Times New Roman" w:hAnsi="Times New Roman" w:cs="Times New Roman"/>
          <w:b/>
          <w:sz w:val="24"/>
          <w:szCs w:val="24"/>
        </w:rPr>
        <w:t>Brain Tumor Bearing M</w:t>
      </w:r>
      <w:r>
        <w:rPr>
          <w:rFonts w:ascii="Times New Roman" w:hAnsi="Times New Roman" w:cs="Times New Roman"/>
          <w:b/>
          <w:sz w:val="24"/>
          <w:szCs w:val="24"/>
        </w:rPr>
        <w:t>ouse</w:t>
      </w:r>
      <w:r w:rsidRPr="00B2276E">
        <w:rPr>
          <w:rFonts w:ascii="Times New Roman" w:hAnsi="Times New Roman" w:cs="Times New Roman"/>
          <w:b/>
          <w:sz w:val="24"/>
          <w:szCs w:val="24"/>
        </w:rPr>
        <w:t xml:space="preserve">. </w:t>
      </w:r>
      <w:r w:rsidRPr="00B2276E">
        <w:rPr>
          <w:rFonts w:ascii="Times New Roman" w:hAnsi="Times New Roman" w:cs="Times New Roman"/>
          <w:sz w:val="24"/>
          <w:szCs w:val="24"/>
        </w:rPr>
        <w:t xml:space="preserve">Video representation of </w:t>
      </w:r>
      <w:r>
        <w:rPr>
          <w:rFonts w:ascii="Times New Roman" w:hAnsi="Times New Roman" w:cs="Times New Roman"/>
          <w:sz w:val="24"/>
          <w:szCs w:val="24"/>
        </w:rPr>
        <w:t xml:space="preserve">the mouse </w:t>
      </w:r>
      <w:r w:rsidRPr="00B2276E">
        <w:rPr>
          <w:rFonts w:ascii="Times New Roman" w:hAnsi="Times New Roman" w:cs="Times New Roman"/>
          <w:sz w:val="24"/>
          <w:szCs w:val="24"/>
        </w:rPr>
        <w:t>feature</w:t>
      </w:r>
      <w:r>
        <w:rPr>
          <w:rFonts w:ascii="Times New Roman" w:hAnsi="Times New Roman" w:cs="Times New Roman"/>
          <w:sz w:val="24"/>
          <w:szCs w:val="24"/>
        </w:rPr>
        <w:t>d</w:t>
      </w:r>
      <w:r w:rsidRPr="00B2276E">
        <w:rPr>
          <w:rFonts w:ascii="Times New Roman" w:hAnsi="Times New Roman" w:cs="Times New Roman"/>
          <w:sz w:val="24"/>
          <w:szCs w:val="24"/>
        </w:rPr>
        <w:t xml:space="preserve"> in </w:t>
      </w:r>
      <w:r w:rsidRPr="00B2276E">
        <w:rPr>
          <w:rFonts w:ascii="Times New Roman" w:hAnsi="Times New Roman" w:cs="Times New Roman"/>
          <w:b/>
          <w:sz w:val="24"/>
          <w:szCs w:val="24"/>
        </w:rPr>
        <w:t>Figure 5a</w:t>
      </w:r>
      <w:r w:rsidRPr="00B2276E">
        <w:rPr>
          <w:rFonts w:ascii="Times New Roman" w:hAnsi="Times New Roman" w:cs="Times New Roman"/>
          <w:sz w:val="24"/>
          <w:szCs w:val="24"/>
        </w:rPr>
        <w:t xml:space="preserve">. </w:t>
      </w:r>
      <w:r w:rsidRPr="00B2276E">
        <w:rPr>
          <w:rFonts w:ascii="Times New Roman" w:hAnsi="Times New Roman" w:cs="Times New Roman"/>
          <w:b/>
          <w:sz w:val="24"/>
          <w:szCs w:val="24"/>
        </w:rPr>
        <w:t>a</w:t>
      </w:r>
      <w:r>
        <w:rPr>
          <w:rFonts w:ascii="Times New Roman" w:hAnsi="Times New Roman" w:cs="Times New Roman"/>
          <w:sz w:val="24"/>
          <w:szCs w:val="24"/>
        </w:rPr>
        <w:t xml:space="preserve">) </w:t>
      </w:r>
      <w:r w:rsidRPr="00B2276E">
        <w:rPr>
          <w:rFonts w:ascii="Times New Roman" w:hAnsi="Times New Roman" w:cs="Times New Roman"/>
          <w:sz w:val="24"/>
          <w:szCs w:val="24"/>
        </w:rPr>
        <w:t xml:space="preserve">Early, 0.5 </w:t>
      </w:r>
      <w:proofErr w:type="spellStart"/>
      <w:r w:rsidRPr="00B2276E">
        <w:rPr>
          <w:rFonts w:ascii="Times New Roman" w:hAnsi="Times New Roman" w:cs="Times New Roman"/>
          <w:sz w:val="24"/>
          <w:szCs w:val="24"/>
        </w:rPr>
        <w:t>hr</w:t>
      </w:r>
      <w:proofErr w:type="spellEnd"/>
      <w:r w:rsidRPr="00B2276E">
        <w:rPr>
          <w:rFonts w:ascii="Times New Roman" w:hAnsi="Times New Roman" w:cs="Times New Roman"/>
          <w:sz w:val="24"/>
          <w:szCs w:val="24"/>
        </w:rPr>
        <w:t xml:space="preserve">, </w:t>
      </w:r>
      <w:r>
        <w:rPr>
          <w:rFonts w:ascii="Times New Roman" w:hAnsi="Times New Roman" w:cs="Times New Roman"/>
          <w:sz w:val="24"/>
          <w:szCs w:val="24"/>
        </w:rPr>
        <w:t xml:space="preserve">MIP video of a brain tumor mouse injected with </w:t>
      </w:r>
      <w:r w:rsidRPr="00B2276E">
        <w:rPr>
          <w:rFonts w:ascii="Times New Roman" w:hAnsi="Times New Roman" w:cs="Times New Roman"/>
          <w:sz w:val="24"/>
          <w:szCs w:val="24"/>
          <w:vertAlign w:val="superscript"/>
        </w:rPr>
        <w:t>89</w:t>
      </w:r>
      <w:r w:rsidRPr="00B2276E">
        <w:rPr>
          <w:rFonts w:ascii="Times New Roman" w:hAnsi="Times New Roman" w:cs="Times New Roman"/>
          <w:sz w:val="24"/>
          <w:szCs w:val="24"/>
        </w:rPr>
        <w:t>Zr-cRGD-C’ dots</w:t>
      </w:r>
      <w:r>
        <w:rPr>
          <w:rFonts w:ascii="Times New Roman" w:hAnsi="Times New Roman" w:cs="Times New Roman"/>
          <w:sz w:val="24"/>
          <w:szCs w:val="24"/>
        </w:rPr>
        <w:t xml:space="preserve">. PET imaging shows diffuse whole-body distribution with high activity present in the bladder. Low levels of uptake are observed in the brain. </w:t>
      </w:r>
      <w:r w:rsidRPr="00B2276E">
        <w:rPr>
          <w:rFonts w:ascii="Times New Roman" w:hAnsi="Times New Roman" w:cs="Times New Roman"/>
          <w:b/>
          <w:sz w:val="24"/>
          <w:szCs w:val="24"/>
        </w:rPr>
        <w:t>b</w:t>
      </w:r>
      <w:r>
        <w:rPr>
          <w:rFonts w:ascii="Times New Roman" w:hAnsi="Times New Roman" w:cs="Times New Roman"/>
          <w:sz w:val="24"/>
          <w:szCs w:val="24"/>
        </w:rPr>
        <w:t xml:space="preserve">) 24-hour MIP video of the same mouse showing increased accumulation at the tumor site (~7%1D/g) within the brain, as well as elevated levels of activity present in the bladder. </w:t>
      </w:r>
    </w:p>
    <w:p w14:paraId="380AD6B6" w14:textId="77777777" w:rsidR="00D346E5" w:rsidRPr="00A41CCE" w:rsidRDefault="00D346E5" w:rsidP="00D346E5">
      <w:pPr>
        <w:spacing w:line="240" w:lineRule="auto"/>
        <w:jc w:val="both"/>
        <w:rPr>
          <w:rFonts w:ascii="Times New Roman" w:hAnsi="Times New Roman" w:cs="Times New Roman"/>
          <w:sz w:val="24"/>
          <w:szCs w:val="24"/>
        </w:rPr>
      </w:pPr>
    </w:p>
    <w:p w14:paraId="761FBDDE" w14:textId="75075BF4" w:rsidR="00367256" w:rsidRDefault="00367256">
      <w:pPr>
        <w:spacing w:after="0" w:line="240" w:lineRule="auto"/>
        <w:rPr>
          <w:rFonts w:ascii="Times New Roman" w:hAnsi="Times New Roman" w:cs="Times New Roman"/>
          <w:bCs/>
          <w:sz w:val="24"/>
          <w:szCs w:val="24"/>
        </w:rPr>
      </w:pPr>
      <w:r>
        <w:rPr>
          <w:rFonts w:ascii="Times New Roman" w:hAnsi="Times New Roman" w:cs="Times New Roman"/>
          <w:bCs/>
          <w:sz w:val="24"/>
          <w:szCs w:val="24"/>
        </w:rPr>
        <w:br w:type="page"/>
      </w:r>
    </w:p>
    <w:p w14:paraId="0E26216E" w14:textId="332CF394" w:rsidR="00367256" w:rsidRPr="00367256" w:rsidRDefault="00BD2245" w:rsidP="00367256">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Supplemental </w:t>
      </w:r>
      <w:r w:rsidR="00367256" w:rsidRPr="00367256">
        <w:rPr>
          <w:rFonts w:ascii="Times New Roman" w:hAnsi="Times New Roman" w:cs="Times New Roman"/>
          <w:b/>
          <w:bCs/>
          <w:sz w:val="24"/>
          <w:szCs w:val="24"/>
          <w:u w:val="single"/>
        </w:rPr>
        <w:t>References</w:t>
      </w:r>
    </w:p>
    <w:p w14:paraId="74DE7C01" w14:textId="77777777" w:rsidR="00BD2245" w:rsidRPr="00BD2245" w:rsidRDefault="00367256" w:rsidP="00BD2245">
      <w:pPr>
        <w:pStyle w:val="EndNoteBibliography"/>
        <w:spacing w:after="0"/>
        <w:ind w:left="720" w:hanging="720"/>
        <w:rPr>
          <w:noProof/>
        </w:rPr>
      </w:pPr>
      <w:r>
        <w:fldChar w:fldCharType="begin"/>
      </w:r>
      <w:r>
        <w:instrText xml:space="preserve"> ADDIN EN.REFLIST </w:instrText>
      </w:r>
      <w:r>
        <w:fldChar w:fldCharType="separate"/>
      </w:r>
      <w:r w:rsidR="00BD2245" w:rsidRPr="00BD2245">
        <w:rPr>
          <w:noProof/>
        </w:rPr>
        <w:t>1.</w:t>
      </w:r>
      <w:r w:rsidR="00BD2245" w:rsidRPr="00BD2245">
        <w:rPr>
          <w:noProof/>
        </w:rPr>
        <w:tab/>
        <w:t xml:space="preserve">Herz E, Ow H, Bonner D, Burns A, Wiesner U. Dye structure–optical property correlations in near-infrared fluorescent core-shell silica nanoparticles. Journal of Materials Chemistry </w:t>
      </w:r>
      <w:r w:rsidR="00BD2245" w:rsidRPr="00BD2245">
        <w:rPr>
          <w:b/>
          <w:noProof/>
        </w:rPr>
        <w:t>2009</w:t>
      </w:r>
      <w:r w:rsidR="00BD2245" w:rsidRPr="00BD2245">
        <w:rPr>
          <w:noProof/>
        </w:rPr>
        <w:t>;19(35):6341-7 doi 10.1039/B902286D.</w:t>
      </w:r>
    </w:p>
    <w:p w14:paraId="6E910EAF" w14:textId="77777777" w:rsidR="00BD2245" w:rsidRPr="00BD2245" w:rsidRDefault="00BD2245" w:rsidP="00BD2245">
      <w:pPr>
        <w:pStyle w:val="EndNoteBibliography"/>
        <w:spacing w:after="0"/>
        <w:ind w:left="720" w:hanging="720"/>
        <w:rPr>
          <w:noProof/>
        </w:rPr>
      </w:pPr>
      <w:r w:rsidRPr="00BD2245">
        <w:rPr>
          <w:noProof/>
        </w:rPr>
        <w:t>2.</w:t>
      </w:r>
      <w:r w:rsidRPr="00BD2245">
        <w:rPr>
          <w:noProof/>
        </w:rPr>
        <w:tab/>
        <w:t xml:space="preserve">Herz E, Burns A, Bonner D, Wiesner U. Large stokes-shift fluorescent silica nanoparticles with enhanced emission over free dye for single excitation multiplexing. Macromolecular rapid communications </w:t>
      </w:r>
      <w:r w:rsidRPr="00BD2245">
        <w:rPr>
          <w:b/>
          <w:noProof/>
        </w:rPr>
        <w:t>2009</w:t>
      </w:r>
      <w:r w:rsidRPr="00BD2245">
        <w:rPr>
          <w:noProof/>
        </w:rPr>
        <w:t>;30(22):1907-10 doi 10.1002/marc.200900389.</w:t>
      </w:r>
    </w:p>
    <w:p w14:paraId="54B0BC26" w14:textId="77777777" w:rsidR="00BD2245" w:rsidRPr="00BD2245" w:rsidRDefault="00BD2245" w:rsidP="00BD2245">
      <w:pPr>
        <w:pStyle w:val="EndNoteBibliography"/>
        <w:spacing w:after="0"/>
        <w:ind w:left="720" w:hanging="720"/>
        <w:rPr>
          <w:noProof/>
        </w:rPr>
      </w:pPr>
      <w:r w:rsidRPr="00BD2245">
        <w:rPr>
          <w:noProof/>
        </w:rPr>
        <w:t>3.</w:t>
      </w:r>
      <w:r w:rsidRPr="00BD2245">
        <w:rPr>
          <w:noProof/>
        </w:rPr>
        <w:tab/>
        <w:t xml:space="preserve">Ma K, Mendoza C, Hanson M, Werner-Zwanziger U, Zwanziger J, Wiesner U. Control of Ultrasmall Sub-10 nm Ligand-Functionalized Fluorescent Core–Shell Silica Nanoparticle Growth in Water. Chemistry of Materials </w:t>
      </w:r>
      <w:r w:rsidRPr="00BD2245">
        <w:rPr>
          <w:b/>
          <w:noProof/>
        </w:rPr>
        <w:t>2015</w:t>
      </w:r>
      <w:r w:rsidRPr="00BD2245">
        <w:rPr>
          <w:noProof/>
        </w:rPr>
        <w:t>;27(11):4119-33 doi 10.1021/acs.chemmater.5b01222.</w:t>
      </w:r>
    </w:p>
    <w:p w14:paraId="69EA972B" w14:textId="77777777" w:rsidR="00BD2245" w:rsidRPr="00BD2245" w:rsidRDefault="00BD2245" w:rsidP="00BD2245">
      <w:pPr>
        <w:pStyle w:val="EndNoteBibliography"/>
        <w:spacing w:after="0"/>
        <w:ind w:left="720" w:hanging="720"/>
        <w:rPr>
          <w:noProof/>
        </w:rPr>
      </w:pPr>
      <w:r w:rsidRPr="00BD2245">
        <w:rPr>
          <w:noProof/>
        </w:rPr>
        <w:t>4.</w:t>
      </w:r>
      <w:r w:rsidRPr="00BD2245">
        <w:rPr>
          <w:noProof/>
        </w:rPr>
        <w:tab/>
        <w:t xml:space="preserve">Ma K, Zhang D, Cong Y, Wiesner U. Elucidating the Mechanism of Silica Nanoparticle PEGylation Processes Using Fluorescence Correlation Spectroscopies. Chemistry of Materials </w:t>
      </w:r>
      <w:r w:rsidRPr="00BD2245">
        <w:rPr>
          <w:b/>
          <w:noProof/>
        </w:rPr>
        <w:t>2016</w:t>
      </w:r>
      <w:r w:rsidRPr="00BD2245">
        <w:rPr>
          <w:noProof/>
        </w:rPr>
        <w:t>;28(5):1537-45 doi 10.1021/acs.chemmater.6b00030.</w:t>
      </w:r>
    </w:p>
    <w:p w14:paraId="338E4623" w14:textId="77777777" w:rsidR="00BD2245" w:rsidRPr="00BD2245" w:rsidRDefault="00BD2245" w:rsidP="00BD2245">
      <w:pPr>
        <w:pStyle w:val="EndNoteBibliography"/>
        <w:spacing w:after="0"/>
        <w:ind w:left="720" w:hanging="720"/>
        <w:rPr>
          <w:noProof/>
        </w:rPr>
      </w:pPr>
      <w:r w:rsidRPr="00BD2245">
        <w:rPr>
          <w:noProof/>
        </w:rPr>
        <w:t>5.</w:t>
      </w:r>
      <w:r w:rsidRPr="00BD2245">
        <w:rPr>
          <w:noProof/>
        </w:rPr>
        <w:tab/>
        <w:t xml:space="preserve">Ma K, Wiesner U. Modular and Orthogonal Post-PEGylation Surface Modifications by Insertion Enabling Penta-Functional Ultrasmall Organic-Silica Hybrid Nanoparticles. Chemistry of Materials </w:t>
      </w:r>
      <w:r w:rsidRPr="00BD2245">
        <w:rPr>
          <w:b/>
          <w:noProof/>
        </w:rPr>
        <w:t>2017</w:t>
      </w:r>
      <w:r w:rsidRPr="00BD2245">
        <w:rPr>
          <w:noProof/>
        </w:rPr>
        <w:t>;29(16):6840-55 doi 10.1021/acs.chemmater.7b02009.</w:t>
      </w:r>
    </w:p>
    <w:p w14:paraId="2B2F0E5A" w14:textId="77777777" w:rsidR="00BD2245" w:rsidRPr="00BD2245" w:rsidRDefault="00BD2245" w:rsidP="00BD2245">
      <w:pPr>
        <w:pStyle w:val="EndNoteBibliography"/>
        <w:spacing w:after="0"/>
        <w:ind w:left="720" w:hanging="720"/>
        <w:rPr>
          <w:noProof/>
        </w:rPr>
      </w:pPr>
      <w:r w:rsidRPr="00BD2245">
        <w:rPr>
          <w:noProof/>
        </w:rPr>
        <w:t>6.</w:t>
      </w:r>
      <w:r w:rsidRPr="00BD2245">
        <w:rPr>
          <w:noProof/>
        </w:rPr>
        <w:tab/>
        <w:t xml:space="preserve">Larson DR, Ow H, Vishwasrao HD, Heikal AA, Wiesner U, Webb WW. Silica Nanoparticle Architecture Determines Radiative Properties of Encapsulated Fluorophores. Chemistry of Materials </w:t>
      </w:r>
      <w:r w:rsidRPr="00BD2245">
        <w:rPr>
          <w:b/>
          <w:noProof/>
        </w:rPr>
        <w:t>2008</w:t>
      </w:r>
      <w:r w:rsidRPr="00BD2245">
        <w:rPr>
          <w:noProof/>
        </w:rPr>
        <w:t>;20(8):2677-84 doi 10.1021/cm7026866.</w:t>
      </w:r>
    </w:p>
    <w:p w14:paraId="3EECB9D1" w14:textId="77777777" w:rsidR="00BD2245" w:rsidRPr="00BD2245" w:rsidRDefault="00BD2245" w:rsidP="00BD2245">
      <w:pPr>
        <w:pStyle w:val="EndNoteBibliography"/>
        <w:spacing w:after="0"/>
        <w:ind w:left="720" w:hanging="720"/>
        <w:rPr>
          <w:noProof/>
        </w:rPr>
      </w:pPr>
      <w:r w:rsidRPr="00BD2245">
        <w:rPr>
          <w:noProof/>
        </w:rPr>
        <w:t>7.</w:t>
      </w:r>
      <w:r w:rsidRPr="00BD2245">
        <w:rPr>
          <w:noProof/>
        </w:rPr>
        <w:tab/>
        <w:t xml:space="preserve">Kohle FFE, Hinckley JA, Wiesner UB. Dye Encapsulation in Fluorescent Core–Shell Silica Nanoparticles as Probed by Fluorescence Correlation Spectroscopy. The Journal of Physical Chemistry C </w:t>
      </w:r>
      <w:r w:rsidRPr="00BD2245">
        <w:rPr>
          <w:b/>
          <w:noProof/>
        </w:rPr>
        <w:t>2019</w:t>
      </w:r>
      <w:r w:rsidRPr="00BD2245">
        <w:rPr>
          <w:noProof/>
        </w:rPr>
        <w:t>;123(15):9813-23 doi 10.1021/acs.jpcc.9b00297.</w:t>
      </w:r>
    </w:p>
    <w:p w14:paraId="37B82375" w14:textId="77777777" w:rsidR="00BD2245" w:rsidRPr="00BD2245" w:rsidRDefault="00BD2245" w:rsidP="00BD2245">
      <w:pPr>
        <w:pStyle w:val="EndNoteBibliography"/>
        <w:spacing w:after="0"/>
        <w:ind w:left="720" w:hanging="720"/>
        <w:rPr>
          <w:noProof/>
        </w:rPr>
      </w:pPr>
      <w:r w:rsidRPr="00BD2245">
        <w:rPr>
          <w:noProof/>
        </w:rPr>
        <w:t>8.</w:t>
      </w:r>
      <w:r w:rsidRPr="00BD2245">
        <w:rPr>
          <w:noProof/>
        </w:rPr>
        <w:tab/>
        <w:t>Barteau KP, Ma K, Kohle FFE, Gardinier TC, Beaucage PA, Gillilan RE</w:t>
      </w:r>
      <w:r w:rsidRPr="00BD2245">
        <w:rPr>
          <w:i/>
          <w:noProof/>
        </w:rPr>
        <w:t>, et al.</w:t>
      </w:r>
      <w:r w:rsidRPr="00BD2245">
        <w:rPr>
          <w:noProof/>
        </w:rPr>
        <w:t xml:space="preserve"> Quantitative Measure of the Size Dispersity in Ultrasmall Fluorescent Organic–Inorganic Hybrid Core–Shell Silica Nanoparticles by Small-Angle X-ray Scattering. Chemistry of Materials </w:t>
      </w:r>
      <w:r w:rsidRPr="00BD2245">
        <w:rPr>
          <w:b/>
          <w:noProof/>
        </w:rPr>
        <w:t>2019</w:t>
      </w:r>
      <w:r w:rsidRPr="00BD2245">
        <w:rPr>
          <w:noProof/>
        </w:rPr>
        <w:t>;31(3):643-57 doi 10.1021/acs.chemmater.8b04369.</w:t>
      </w:r>
    </w:p>
    <w:p w14:paraId="28F7115C" w14:textId="77777777" w:rsidR="00BD2245" w:rsidRPr="00BD2245" w:rsidRDefault="00BD2245" w:rsidP="00BD2245">
      <w:pPr>
        <w:pStyle w:val="EndNoteBibliography"/>
        <w:spacing w:after="0"/>
        <w:ind w:left="720" w:hanging="720"/>
        <w:rPr>
          <w:noProof/>
        </w:rPr>
      </w:pPr>
      <w:r w:rsidRPr="00BD2245">
        <w:rPr>
          <w:noProof/>
        </w:rPr>
        <w:t>9.</w:t>
      </w:r>
      <w:r w:rsidRPr="00BD2245">
        <w:rPr>
          <w:noProof/>
        </w:rPr>
        <w:tab/>
        <w:t xml:space="preserve">Hambardzumyan D, Amankulor NM, Helmy KY, Becher OJ, Holland EC. Modeling Adult Gliomas Using RCAS/t-va Technology. Translational oncology </w:t>
      </w:r>
      <w:r w:rsidRPr="00BD2245">
        <w:rPr>
          <w:b/>
          <w:noProof/>
        </w:rPr>
        <w:t>2009</w:t>
      </w:r>
      <w:r w:rsidRPr="00BD2245">
        <w:rPr>
          <w:noProof/>
        </w:rPr>
        <w:t>;2(2):89-95.</w:t>
      </w:r>
    </w:p>
    <w:p w14:paraId="0A1FAB64" w14:textId="77777777" w:rsidR="00BD2245" w:rsidRPr="00BD2245" w:rsidRDefault="00BD2245" w:rsidP="00BD2245">
      <w:pPr>
        <w:pStyle w:val="EndNoteBibliography"/>
        <w:spacing w:after="0"/>
        <w:ind w:left="720" w:hanging="720"/>
        <w:rPr>
          <w:noProof/>
        </w:rPr>
      </w:pPr>
      <w:r w:rsidRPr="00BD2245">
        <w:rPr>
          <w:noProof/>
        </w:rPr>
        <w:t>10.</w:t>
      </w:r>
      <w:r w:rsidRPr="00BD2245">
        <w:rPr>
          <w:noProof/>
        </w:rPr>
        <w:tab/>
        <w:t>Burns AA, Vider J, Ow H, Herz E, Penate-Medina O, Baumgart M</w:t>
      </w:r>
      <w:r w:rsidRPr="00BD2245">
        <w:rPr>
          <w:i/>
          <w:noProof/>
        </w:rPr>
        <w:t>, et al.</w:t>
      </w:r>
      <w:r w:rsidRPr="00BD2245">
        <w:rPr>
          <w:noProof/>
        </w:rPr>
        <w:t xml:space="preserve"> Fluorescent silica nanoparticles with efficient urinary excretion for nanomedicine. Nano letters </w:t>
      </w:r>
      <w:r w:rsidRPr="00BD2245">
        <w:rPr>
          <w:b/>
          <w:noProof/>
        </w:rPr>
        <w:t>2009</w:t>
      </w:r>
      <w:r w:rsidRPr="00BD2245">
        <w:rPr>
          <w:noProof/>
        </w:rPr>
        <w:t>;9(1):442-8 doi 10.1021/nl803405h.</w:t>
      </w:r>
    </w:p>
    <w:p w14:paraId="6663942B" w14:textId="77777777" w:rsidR="00BD2245" w:rsidRPr="00BD2245" w:rsidRDefault="00BD2245" w:rsidP="00BD2245">
      <w:pPr>
        <w:pStyle w:val="EndNoteBibliography"/>
        <w:spacing w:after="0"/>
        <w:ind w:left="720" w:hanging="720"/>
        <w:rPr>
          <w:noProof/>
        </w:rPr>
      </w:pPr>
      <w:r w:rsidRPr="00BD2245">
        <w:rPr>
          <w:noProof/>
        </w:rPr>
        <w:t>11.</w:t>
      </w:r>
      <w:r w:rsidRPr="00BD2245">
        <w:rPr>
          <w:noProof/>
        </w:rPr>
        <w:tab/>
        <w:t xml:space="preserve">Holland JP, Sheh Y, Lewis JS. Standardized methods for the production of high specific-activity zirconium-89. Nuclear medicine and biology </w:t>
      </w:r>
      <w:r w:rsidRPr="00BD2245">
        <w:rPr>
          <w:b/>
          <w:noProof/>
        </w:rPr>
        <w:t>2009</w:t>
      </w:r>
      <w:r w:rsidRPr="00BD2245">
        <w:rPr>
          <w:noProof/>
        </w:rPr>
        <w:t>;36(7):729-39 doi 10.1016/j.nucmedbio.2009.05.007.</w:t>
      </w:r>
    </w:p>
    <w:p w14:paraId="65C5FAA1" w14:textId="77777777" w:rsidR="00BD2245" w:rsidRPr="00BD2245" w:rsidRDefault="00BD2245" w:rsidP="00BD2245">
      <w:pPr>
        <w:pStyle w:val="EndNoteBibliography"/>
        <w:spacing w:after="0"/>
        <w:ind w:left="720" w:hanging="720"/>
        <w:rPr>
          <w:noProof/>
        </w:rPr>
      </w:pPr>
      <w:r w:rsidRPr="00BD2245">
        <w:rPr>
          <w:noProof/>
        </w:rPr>
        <w:t>12.</w:t>
      </w:r>
      <w:r w:rsidRPr="00BD2245">
        <w:rPr>
          <w:noProof/>
        </w:rPr>
        <w:tab/>
        <w:t>Chen F, Ma K, Zhang L, Madajewski B, Zanzonico P, Sequeira S</w:t>
      </w:r>
      <w:r w:rsidRPr="00BD2245">
        <w:rPr>
          <w:i/>
          <w:noProof/>
        </w:rPr>
        <w:t>, et al.</w:t>
      </w:r>
      <w:r w:rsidRPr="00BD2245">
        <w:rPr>
          <w:noProof/>
        </w:rPr>
        <w:t xml:space="preserve"> Target-or-Clear Zirconium-89 Labeled Silica Nanoparticles for Enhanced Cancer-Directed Uptake in Melanoma: A Comparison of Radiolabeling Strategies. Chemistry of materials : a publication of the American Chemical Society </w:t>
      </w:r>
      <w:r w:rsidRPr="00BD2245">
        <w:rPr>
          <w:b/>
          <w:noProof/>
        </w:rPr>
        <w:t>2017</w:t>
      </w:r>
      <w:r w:rsidRPr="00BD2245">
        <w:rPr>
          <w:noProof/>
        </w:rPr>
        <w:t>;29(19):8269-81 doi 10.1021/acs.chemmater.7b02567.</w:t>
      </w:r>
    </w:p>
    <w:p w14:paraId="1241E3A8" w14:textId="77777777" w:rsidR="00BD2245" w:rsidRPr="00BD2245" w:rsidRDefault="00BD2245" w:rsidP="00BD2245">
      <w:pPr>
        <w:pStyle w:val="EndNoteBibliography"/>
        <w:ind w:left="720" w:hanging="720"/>
        <w:rPr>
          <w:noProof/>
        </w:rPr>
      </w:pPr>
      <w:r w:rsidRPr="00BD2245">
        <w:rPr>
          <w:noProof/>
        </w:rPr>
        <w:t>13.</w:t>
      </w:r>
      <w:r w:rsidRPr="00BD2245">
        <w:rPr>
          <w:noProof/>
        </w:rPr>
        <w:tab/>
        <w:t>Iler RK. The Chemistry of Silica: Solubility, Polymerizaion, Colloid and Surface Properties, and Biochemistry. New York: Wiley; 1979.</w:t>
      </w:r>
    </w:p>
    <w:p w14:paraId="4FDDE1A4" w14:textId="772CF1B7" w:rsidR="00367256" w:rsidRPr="00367256" w:rsidRDefault="00367256" w:rsidP="00367256">
      <w:pPr>
        <w:rPr>
          <w:rFonts w:ascii="Times New Roman" w:hAnsi="Times New Roman" w:cs="Times New Roman"/>
          <w:b/>
          <w:bCs/>
          <w:sz w:val="24"/>
          <w:szCs w:val="24"/>
          <w:u w:val="single"/>
        </w:rPr>
      </w:pPr>
      <w:r>
        <w:fldChar w:fldCharType="end"/>
      </w:r>
    </w:p>
    <w:sectPr w:rsidR="00367256" w:rsidRPr="00367256" w:rsidSect="00D2458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B80C1B" w14:textId="77777777" w:rsidR="000B07B9" w:rsidRDefault="000B07B9" w:rsidP="002A2B92">
      <w:pPr>
        <w:spacing w:after="0" w:line="240" w:lineRule="auto"/>
      </w:pPr>
      <w:r>
        <w:separator/>
      </w:r>
    </w:p>
  </w:endnote>
  <w:endnote w:type="continuationSeparator" w:id="0">
    <w:p w14:paraId="5FC4C71A" w14:textId="77777777" w:rsidR="000B07B9" w:rsidRDefault="000B07B9" w:rsidP="002A2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6AA864" w14:textId="77777777" w:rsidR="000B07B9" w:rsidRDefault="000B07B9" w:rsidP="002A2B92">
      <w:pPr>
        <w:spacing w:after="0" w:line="240" w:lineRule="auto"/>
      </w:pPr>
      <w:r>
        <w:separator/>
      </w:r>
    </w:p>
  </w:footnote>
  <w:footnote w:type="continuationSeparator" w:id="0">
    <w:p w14:paraId="17ECCD91" w14:textId="77777777" w:rsidR="000B07B9" w:rsidRDefault="000B07B9" w:rsidP="002A2B9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linical Cancer Resear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D346E5"/>
    <w:rsid w:val="0002062F"/>
    <w:rsid w:val="00091080"/>
    <w:rsid w:val="00096526"/>
    <w:rsid w:val="000B07B9"/>
    <w:rsid w:val="00107934"/>
    <w:rsid w:val="002A2B92"/>
    <w:rsid w:val="0031219E"/>
    <w:rsid w:val="00332BC6"/>
    <w:rsid w:val="00364C60"/>
    <w:rsid w:val="00367256"/>
    <w:rsid w:val="00444DBA"/>
    <w:rsid w:val="004A3016"/>
    <w:rsid w:val="004D5134"/>
    <w:rsid w:val="00523636"/>
    <w:rsid w:val="005428DC"/>
    <w:rsid w:val="00563AB9"/>
    <w:rsid w:val="00567443"/>
    <w:rsid w:val="0059334E"/>
    <w:rsid w:val="005F7868"/>
    <w:rsid w:val="0066088B"/>
    <w:rsid w:val="007B0AEA"/>
    <w:rsid w:val="008868CB"/>
    <w:rsid w:val="008B1631"/>
    <w:rsid w:val="008C63AC"/>
    <w:rsid w:val="008E4CF8"/>
    <w:rsid w:val="009461CB"/>
    <w:rsid w:val="00960978"/>
    <w:rsid w:val="009A76C8"/>
    <w:rsid w:val="00B0156F"/>
    <w:rsid w:val="00B12916"/>
    <w:rsid w:val="00B16590"/>
    <w:rsid w:val="00B42ADD"/>
    <w:rsid w:val="00BB14E5"/>
    <w:rsid w:val="00BD1D7E"/>
    <w:rsid w:val="00BD2245"/>
    <w:rsid w:val="00C47C36"/>
    <w:rsid w:val="00D346E5"/>
    <w:rsid w:val="00D474BF"/>
    <w:rsid w:val="00D607ED"/>
    <w:rsid w:val="00DA34A6"/>
    <w:rsid w:val="00F14A28"/>
    <w:rsid w:val="00F15644"/>
    <w:rsid w:val="00F705FF"/>
    <w:rsid w:val="00F800C8"/>
    <w:rsid w:val="00FF1432"/>
    <w:rsid w:val="00FF29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944103"/>
  <w15:chartTrackingRefBased/>
  <w15:docId w15:val="{D7257EF7-1B7C-EB4C-831F-B9518786F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346E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108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91080"/>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367256"/>
    <w:pPr>
      <w:spacing w:after="0"/>
      <w:jc w:val="center"/>
    </w:pPr>
    <w:rPr>
      <w:rFonts w:ascii="Times New Roman" w:hAnsi="Times New Roman" w:cs="Times New Roman"/>
      <w:sz w:val="24"/>
    </w:rPr>
  </w:style>
  <w:style w:type="character" w:customStyle="1" w:styleId="EndNoteBibliographyTitleChar">
    <w:name w:val="EndNote Bibliography Title Char"/>
    <w:basedOn w:val="DefaultParagraphFont"/>
    <w:link w:val="EndNoteBibliographyTitle"/>
    <w:rsid w:val="00367256"/>
    <w:rPr>
      <w:rFonts w:ascii="Times New Roman" w:hAnsi="Times New Roman" w:cs="Times New Roman"/>
      <w:szCs w:val="22"/>
    </w:rPr>
  </w:style>
  <w:style w:type="paragraph" w:customStyle="1" w:styleId="EndNoteBibliography">
    <w:name w:val="EndNote Bibliography"/>
    <w:basedOn w:val="Normal"/>
    <w:link w:val="EndNoteBibliographyChar"/>
    <w:rsid w:val="00367256"/>
    <w:pPr>
      <w:spacing w:line="240" w:lineRule="auto"/>
    </w:pPr>
    <w:rPr>
      <w:rFonts w:ascii="Times New Roman" w:hAnsi="Times New Roman" w:cs="Times New Roman"/>
      <w:sz w:val="24"/>
    </w:rPr>
  </w:style>
  <w:style w:type="character" w:customStyle="1" w:styleId="EndNoteBibliographyChar">
    <w:name w:val="EndNote Bibliography Char"/>
    <w:basedOn w:val="DefaultParagraphFont"/>
    <w:link w:val="EndNoteBibliography"/>
    <w:rsid w:val="00367256"/>
    <w:rPr>
      <w:rFonts w:ascii="Times New Roman" w:hAnsi="Times New Roman" w:cs="Times New Roman"/>
      <w:szCs w:val="22"/>
    </w:rPr>
  </w:style>
  <w:style w:type="paragraph" w:styleId="Header">
    <w:name w:val="header"/>
    <w:basedOn w:val="Normal"/>
    <w:link w:val="HeaderChar"/>
    <w:uiPriority w:val="99"/>
    <w:unhideWhenUsed/>
    <w:rsid w:val="002A2B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2B92"/>
    <w:rPr>
      <w:sz w:val="22"/>
      <w:szCs w:val="22"/>
    </w:rPr>
  </w:style>
  <w:style w:type="paragraph" w:styleId="Footer">
    <w:name w:val="footer"/>
    <w:basedOn w:val="Normal"/>
    <w:link w:val="FooterChar"/>
    <w:uiPriority w:val="99"/>
    <w:unhideWhenUsed/>
    <w:rsid w:val="002A2B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2B92"/>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5131</Words>
  <Characters>29249</Characters>
  <Application>Microsoft Office Word</Application>
  <DocSecurity>0</DocSecurity>
  <Lines>243</Lines>
  <Paragraphs>68</Paragraphs>
  <ScaleCrop>false</ScaleCrop>
  <Company/>
  <LinksUpToDate>false</LinksUpToDate>
  <CharactersWithSpaces>34312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Madajewski</dc:creator>
  <cp:keywords/>
  <dc:description/>
  <cp:lastModifiedBy>Brian Madajewski</cp:lastModifiedBy>
  <cp:revision>2</cp:revision>
  <dcterms:created xsi:type="dcterms:W3CDTF">2019-07-25T20:36:00Z</dcterms:created>
  <dcterms:modified xsi:type="dcterms:W3CDTF">2019-07-25T20:36:00Z</dcterms:modified>
</cp:coreProperties>
</file>