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62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27"/>
        <w:gridCol w:w="1053"/>
        <w:gridCol w:w="957"/>
      </w:tblGrid>
      <w:tr w:rsidR="00444EE5" w:rsidRPr="003D157A" w14:paraId="5F118BBC" w14:textId="77777777" w:rsidTr="00332110">
        <w:trPr>
          <w:trHeight w:val="181"/>
          <w:jc w:val="center"/>
        </w:trPr>
        <w:tc>
          <w:tcPr>
            <w:tcW w:w="4227" w:type="dxa"/>
            <w:vAlign w:val="center"/>
          </w:tcPr>
          <w:p w14:paraId="3275CDB1" w14:textId="7EB9ADBA" w:rsidR="00444EE5" w:rsidRPr="008D2DB0" w:rsidRDefault="00444EE5" w:rsidP="00615B75">
            <w:pPr>
              <w:keepNext/>
              <w:widowControl w:val="0"/>
              <w:spacing w:line="360" w:lineRule="auto"/>
              <w:jc w:val="both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8D2DB0">
              <w:rPr>
                <w:rFonts w:ascii="Arial" w:hAnsi="Arial" w:cs="Arial"/>
                <w:b/>
                <w:sz w:val="12"/>
                <w:szCs w:val="12"/>
                <w:lang w:val="en-GB"/>
              </w:rPr>
              <w:t>Patient characteristics</w:t>
            </w:r>
          </w:p>
        </w:tc>
        <w:tc>
          <w:tcPr>
            <w:tcW w:w="201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C60C26F" w14:textId="7A5E8196" w:rsidR="00444EE5" w:rsidRPr="00F46587" w:rsidRDefault="00444EE5" w:rsidP="00CF1240">
            <w:pPr>
              <w:keepNext/>
              <w:widowControl w:val="0"/>
              <w:spacing w:line="360" w:lineRule="auto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F46587">
              <w:rPr>
                <w:rFonts w:ascii="Arial" w:hAnsi="Arial" w:cs="Arial"/>
                <w:b/>
                <w:sz w:val="12"/>
                <w:szCs w:val="12"/>
                <w:lang w:val="en-GB"/>
              </w:rPr>
              <w:t>entered patients (</w:t>
            </w:r>
            <w:r w:rsidRPr="00F46587">
              <w:rPr>
                <w:rFonts w:ascii="Arial" w:hAnsi="Arial" w:cs="Arial"/>
                <w:b/>
                <w:i/>
                <w:sz w:val="12"/>
                <w:szCs w:val="12"/>
                <w:lang w:val="en-GB"/>
              </w:rPr>
              <w:t xml:space="preserve">n = </w:t>
            </w:r>
            <w:r w:rsidRPr="00F46587">
              <w:rPr>
                <w:rFonts w:ascii="Arial" w:hAnsi="Arial" w:cs="Arial"/>
                <w:b/>
                <w:sz w:val="12"/>
                <w:szCs w:val="12"/>
                <w:lang w:val="en-GB"/>
              </w:rPr>
              <w:t>198)</w:t>
            </w:r>
          </w:p>
        </w:tc>
      </w:tr>
      <w:tr w:rsidR="00444EE5" w:rsidRPr="00FF1E3A" w14:paraId="1A70138B" w14:textId="77777777" w:rsidTr="00332110">
        <w:trPr>
          <w:trHeight w:val="181"/>
          <w:jc w:val="center"/>
        </w:trPr>
        <w:tc>
          <w:tcPr>
            <w:tcW w:w="4227" w:type="dxa"/>
            <w:vAlign w:val="center"/>
          </w:tcPr>
          <w:p w14:paraId="3F2A922C" w14:textId="77777777" w:rsidR="00444EE5" w:rsidRPr="00FF1E3A" w:rsidRDefault="00444EE5" w:rsidP="00615B75">
            <w:pPr>
              <w:keepNext/>
              <w:widowControl w:val="0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68AE2" w14:textId="176395AA" w:rsidR="00444EE5" w:rsidRPr="00F46587" w:rsidRDefault="00444EE5" w:rsidP="00CF1240">
            <w:pPr>
              <w:keepNext/>
              <w:widowControl w:val="0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F46587">
              <w:rPr>
                <w:rFonts w:ascii="Arial" w:hAnsi="Arial" w:cs="Arial"/>
                <w:b/>
                <w:sz w:val="12"/>
                <w:szCs w:val="12"/>
                <w:lang w:val="en-GB"/>
              </w:rPr>
              <w:t>n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7AE554" w14:textId="376EEC2F" w:rsidR="00444EE5" w:rsidRPr="00F46587" w:rsidRDefault="00444EE5" w:rsidP="00CF1240">
            <w:pPr>
              <w:keepNext/>
              <w:widowControl w:val="0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F46587">
              <w:rPr>
                <w:rFonts w:ascii="Arial" w:hAnsi="Arial" w:cs="Arial"/>
                <w:b/>
                <w:sz w:val="12"/>
                <w:szCs w:val="12"/>
                <w:lang w:val="en-GB"/>
              </w:rPr>
              <w:t>%</w:t>
            </w:r>
          </w:p>
        </w:tc>
      </w:tr>
      <w:tr w:rsidR="00EF357E" w:rsidRPr="00FF1E3A" w14:paraId="0214197E" w14:textId="77777777" w:rsidTr="00332110">
        <w:trPr>
          <w:trHeight w:val="181"/>
          <w:jc w:val="center"/>
        </w:trPr>
        <w:tc>
          <w:tcPr>
            <w:tcW w:w="4227" w:type="dxa"/>
            <w:vAlign w:val="center"/>
          </w:tcPr>
          <w:p w14:paraId="58AA6EE5" w14:textId="77777777" w:rsidR="00EF357E" w:rsidRPr="00FF1E3A" w:rsidRDefault="00EF357E" w:rsidP="00615B75">
            <w:pPr>
              <w:keepNext/>
              <w:widowControl w:val="0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FF1E3A">
              <w:rPr>
                <w:rFonts w:ascii="Arial" w:hAnsi="Arial" w:cs="Arial"/>
                <w:sz w:val="12"/>
                <w:szCs w:val="12"/>
                <w:lang w:val="en-GB"/>
              </w:rPr>
              <w:t>Gender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EAAC5C" w14:textId="77777777" w:rsidR="00EF357E" w:rsidRPr="00FF1E3A" w:rsidRDefault="00EF357E" w:rsidP="00CF1240">
            <w:pPr>
              <w:keepNext/>
              <w:widowControl w:val="0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</w:tr>
      <w:tr w:rsidR="00444EE5" w:rsidRPr="00FF1E3A" w14:paraId="58FA3FF4" w14:textId="77777777" w:rsidTr="00332110">
        <w:trPr>
          <w:trHeight w:val="181"/>
          <w:jc w:val="center"/>
        </w:trPr>
        <w:tc>
          <w:tcPr>
            <w:tcW w:w="4227" w:type="dxa"/>
            <w:vAlign w:val="center"/>
          </w:tcPr>
          <w:p w14:paraId="58229E42" w14:textId="77777777" w:rsidR="00444EE5" w:rsidRPr="00FF1E3A" w:rsidRDefault="00444EE5" w:rsidP="00615B75">
            <w:pPr>
              <w:keepNext/>
              <w:widowControl w:val="0"/>
              <w:ind w:left="744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FF1E3A">
              <w:rPr>
                <w:rFonts w:ascii="Arial" w:hAnsi="Arial" w:cs="Arial"/>
                <w:sz w:val="12"/>
                <w:szCs w:val="12"/>
                <w:lang w:val="en-GB"/>
              </w:rPr>
              <w:t>Female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1E3F9E" w14:textId="27069F32" w:rsidR="00444EE5" w:rsidRPr="00FF1E3A" w:rsidRDefault="00444EE5" w:rsidP="00CF1240">
            <w:pPr>
              <w:keepNext/>
              <w:widowControl w:val="0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195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7B619E" w14:textId="17FA87A1" w:rsidR="00444EE5" w:rsidRPr="00FF1E3A" w:rsidRDefault="00444EE5" w:rsidP="00CF1240">
            <w:pPr>
              <w:keepNext/>
              <w:widowControl w:val="0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98.5</w:t>
            </w:r>
          </w:p>
        </w:tc>
      </w:tr>
      <w:tr w:rsidR="00444EE5" w:rsidRPr="00FF1E3A" w14:paraId="332F5453" w14:textId="77777777" w:rsidTr="00332110">
        <w:trPr>
          <w:trHeight w:val="181"/>
          <w:jc w:val="center"/>
        </w:trPr>
        <w:tc>
          <w:tcPr>
            <w:tcW w:w="4227" w:type="dxa"/>
            <w:vAlign w:val="center"/>
          </w:tcPr>
          <w:p w14:paraId="13745D71" w14:textId="77777777" w:rsidR="00444EE5" w:rsidRPr="00FF1E3A" w:rsidRDefault="00444EE5" w:rsidP="00615B75">
            <w:pPr>
              <w:keepNext/>
              <w:widowControl w:val="0"/>
              <w:ind w:left="744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FF1E3A">
              <w:rPr>
                <w:rFonts w:ascii="Arial" w:hAnsi="Arial" w:cs="Arial"/>
                <w:sz w:val="12"/>
                <w:szCs w:val="12"/>
                <w:lang w:val="en-GB"/>
              </w:rPr>
              <w:t>Male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17DCE" w14:textId="036B5FCB" w:rsidR="00444EE5" w:rsidRPr="00FF1E3A" w:rsidRDefault="00444EE5" w:rsidP="00CF1240">
            <w:pPr>
              <w:keepNext/>
              <w:widowControl w:val="0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B44C28" w14:textId="350F45C4" w:rsidR="00444EE5" w:rsidRPr="00FF1E3A" w:rsidRDefault="00444EE5" w:rsidP="00CF1240">
            <w:pPr>
              <w:keepNext/>
              <w:widowControl w:val="0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1.5</w:t>
            </w:r>
          </w:p>
        </w:tc>
      </w:tr>
      <w:tr w:rsidR="00444EE5" w:rsidRPr="00FF1E3A" w14:paraId="48F0A6C4" w14:textId="77777777" w:rsidTr="00332110">
        <w:trPr>
          <w:trHeight w:val="181"/>
          <w:jc w:val="center"/>
        </w:trPr>
        <w:tc>
          <w:tcPr>
            <w:tcW w:w="4227" w:type="dxa"/>
            <w:vAlign w:val="center"/>
          </w:tcPr>
          <w:p w14:paraId="39C2C6F3" w14:textId="77777777" w:rsidR="00444EE5" w:rsidRPr="00FF1E3A" w:rsidRDefault="00444EE5" w:rsidP="00615B75">
            <w:pPr>
              <w:keepNext/>
              <w:widowControl w:val="0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FF1E3A">
              <w:rPr>
                <w:rFonts w:ascii="Arial" w:hAnsi="Arial" w:cs="Arial"/>
                <w:sz w:val="12"/>
                <w:szCs w:val="12"/>
                <w:lang w:val="en-GB"/>
              </w:rPr>
              <w:t>Median age at first diagnosis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57271B" w14:textId="77777777" w:rsidR="00444EE5" w:rsidRPr="00FF1E3A" w:rsidRDefault="00444EE5" w:rsidP="00CF1240">
            <w:pPr>
              <w:keepNext/>
              <w:widowControl w:val="0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FF1E3A">
              <w:rPr>
                <w:rFonts w:ascii="Arial" w:hAnsi="Arial" w:cs="Arial"/>
                <w:sz w:val="12"/>
                <w:szCs w:val="12"/>
                <w:lang w:val="en-GB"/>
              </w:rPr>
              <w:t>50</w:t>
            </w:r>
          </w:p>
        </w:tc>
      </w:tr>
      <w:tr w:rsidR="00444EE5" w:rsidRPr="00FF1E3A" w14:paraId="14F2D30D" w14:textId="77777777" w:rsidTr="00332110">
        <w:trPr>
          <w:trHeight w:val="181"/>
          <w:jc w:val="center"/>
        </w:trPr>
        <w:tc>
          <w:tcPr>
            <w:tcW w:w="4227" w:type="dxa"/>
            <w:vAlign w:val="center"/>
          </w:tcPr>
          <w:p w14:paraId="533A871E" w14:textId="77777777" w:rsidR="00444EE5" w:rsidRPr="00FF1E3A" w:rsidRDefault="00444EE5" w:rsidP="00615B75">
            <w:pPr>
              <w:keepNext/>
              <w:widowControl w:val="0"/>
              <w:ind w:left="744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FF1E3A">
              <w:rPr>
                <w:rFonts w:ascii="Arial" w:hAnsi="Arial" w:cs="Arial"/>
                <w:sz w:val="12"/>
                <w:szCs w:val="12"/>
                <w:lang w:val="en-GB"/>
              </w:rPr>
              <w:t>range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5E628B" w14:textId="77777777" w:rsidR="00444EE5" w:rsidRPr="00FF1E3A" w:rsidRDefault="00444EE5" w:rsidP="00CF1240">
            <w:pPr>
              <w:keepNext/>
              <w:widowControl w:val="0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FF1E3A">
              <w:rPr>
                <w:rFonts w:ascii="Arial" w:hAnsi="Arial" w:cs="Arial"/>
                <w:sz w:val="12"/>
                <w:szCs w:val="12"/>
                <w:lang w:val="en-GB"/>
              </w:rPr>
              <w:t>22-91</w:t>
            </w:r>
          </w:p>
        </w:tc>
      </w:tr>
      <w:tr w:rsidR="002805A4" w:rsidRPr="00FF1E3A" w14:paraId="09714BD3" w14:textId="77777777" w:rsidTr="00332110">
        <w:trPr>
          <w:trHeight w:val="181"/>
          <w:jc w:val="center"/>
        </w:trPr>
        <w:tc>
          <w:tcPr>
            <w:tcW w:w="4227" w:type="dxa"/>
            <w:vAlign w:val="center"/>
          </w:tcPr>
          <w:p w14:paraId="6B07EEFF" w14:textId="1BA8F81B" w:rsidR="002805A4" w:rsidRPr="00FF1E3A" w:rsidRDefault="002805A4" w:rsidP="002805A4">
            <w:pPr>
              <w:keepNext/>
              <w:widowControl w:val="0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757ED5">
              <w:rPr>
                <w:rFonts w:ascii="Arial" w:hAnsi="Arial" w:cs="Arial"/>
                <w:sz w:val="12"/>
                <w:szCs w:val="12"/>
                <w:lang w:val="en-GB"/>
              </w:rPr>
              <w:t>Histology of primary tumour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6896E3" w14:textId="77777777" w:rsidR="002805A4" w:rsidRPr="00FF1E3A" w:rsidRDefault="002805A4" w:rsidP="002805A4">
            <w:pPr>
              <w:keepNext/>
              <w:widowControl w:val="0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</w:tr>
      <w:tr w:rsidR="002805A4" w:rsidRPr="00FF1E3A" w14:paraId="2E3A31E0" w14:textId="77777777" w:rsidTr="00332110">
        <w:trPr>
          <w:trHeight w:val="181"/>
          <w:jc w:val="center"/>
        </w:trPr>
        <w:tc>
          <w:tcPr>
            <w:tcW w:w="4227" w:type="dxa"/>
            <w:vAlign w:val="center"/>
          </w:tcPr>
          <w:p w14:paraId="7C360C83" w14:textId="3C42F2DC" w:rsidR="002805A4" w:rsidRPr="00FF1E3A" w:rsidRDefault="002805A4" w:rsidP="002805A4">
            <w:pPr>
              <w:keepNext/>
              <w:widowControl w:val="0"/>
              <w:ind w:left="744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757ED5">
              <w:rPr>
                <w:rFonts w:ascii="Arial" w:hAnsi="Arial" w:cs="Arial"/>
                <w:sz w:val="12"/>
                <w:szCs w:val="12"/>
                <w:lang w:val="en-GB"/>
              </w:rPr>
              <w:t>invasive ductal carcinoma</w:t>
            </w:r>
          </w:p>
        </w:tc>
        <w:tc>
          <w:tcPr>
            <w:tcW w:w="1053" w:type="dxa"/>
            <w:tcBorders>
              <w:top w:val="single" w:sz="4" w:space="0" w:color="auto"/>
              <w:right w:val="nil"/>
            </w:tcBorders>
            <w:vAlign w:val="center"/>
          </w:tcPr>
          <w:p w14:paraId="2C80A539" w14:textId="7F8FA12A" w:rsidR="002805A4" w:rsidRPr="00FF1E3A" w:rsidRDefault="002805A4" w:rsidP="002805A4">
            <w:pPr>
              <w:keepNext/>
              <w:widowControl w:val="0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122</w:t>
            </w:r>
          </w:p>
        </w:tc>
        <w:tc>
          <w:tcPr>
            <w:tcW w:w="957" w:type="dxa"/>
            <w:tcBorders>
              <w:top w:val="single" w:sz="4" w:space="0" w:color="auto"/>
              <w:right w:val="nil"/>
            </w:tcBorders>
            <w:vAlign w:val="center"/>
          </w:tcPr>
          <w:p w14:paraId="408AF733" w14:textId="64D4A59A" w:rsidR="002805A4" w:rsidRPr="00FF1E3A" w:rsidRDefault="002805A4" w:rsidP="002805A4">
            <w:pPr>
              <w:keepNext/>
              <w:widowControl w:val="0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61.6</w:t>
            </w:r>
          </w:p>
        </w:tc>
      </w:tr>
      <w:tr w:rsidR="002805A4" w:rsidRPr="00FF1E3A" w14:paraId="7F55F661" w14:textId="77777777" w:rsidTr="00332110">
        <w:trPr>
          <w:trHeight w:val="181"/>
          <w:jc w:val="center"/>
        </w:trPr>
        <w:tc>
          <w:tcPr>
            <w:tcW w:w="4227" w:type="dxa"/>
            <w:vAlign w:val="center"/>
          </w:tcPr>
          <w:p w14:paraId="20CC7629" w14:textId="6F6BAD99" w:rsidR="002805A4" w:rsidRPr="00FF1E3A" w:rsidRDefault="002805A4" w:rsidP="002805A4">
            <w:pPr>
              <w:keepNext/>
              <w:widowControl w:val="0"/>
              <w:ind w:left="744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757ED5">
              <w:rPr>
                <w:rFonts w:ascii="Arial" w:hAnsi="Arial" w:cs="Arial"/>
                <w:sz w:val="12"/>
                <w:szCs w:val="12"/>
                <w:lang w:val="en-GB"/>
              </w:rPr>
              <w:t>invasive lobular carcinoma</w:t>
            </w:r>
          </w:p>
        </w:tc>
        <w:tc>
          <w:tcPr>
            <w:tcW w:w="1053" w:type="dxa"/>
            <w:tcBorders>
              <w:right w:val="nil"/>
            </w:tcBorders>
            <w:vAlign w:val="center"/>
          </w:tcPr>
          <w:p w14:paraId="1FFEB1A2" w14:textId="1C22086E" w:rsidR="002805A4" w:rsidRPr="00FF1E3A" w:rsidRDefault="002805A4" w:rsidP="002805A4">
            <w:pPr>
              <w:keepNext/>
              <w:widowControl w:val="0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38</w:t>
            </w:r>
          </w:p>
        </w:tc>
        <w:tc>
          <w:tcPr>
            <w:tcW w:w="957" w:type="dxa"/>
            <w:tcBorders>
              <w:right w:val="nil"/>
            </w:tcBorders>
            <w:vAlign w:val="center"/>
          </w:tcPr>
          <w:p w14:paraId="5EDDD58A" w14:textId="1E540C82" w:rsidR="002805A4" w:rsidRPr="00FF1E3A" w:rsidRDefault="002805A4" w:rsidP="002805A4">
            <w:pPr>
              <w:keepNext/>
              <w:widowControl w:val="0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19.2</w:t>
            </w:r>
          </w:p>
        </w:tc>
      </w:tr>
      <w:tr w:rsidR="002805A4" w:rsidRPr="00FF1E3A" w14:paraId="0C06980F" w14:textId="77777777" w:rsidTr="00332110">
        <w:trPr>
          <w:trHeight w:val="181"/>
          <w:jc w:val="center"/>
        </w:trPr>
        <w:tc>
          <w:tcPr>
            <w:tcW w:w="4227" w:type="dxa"/>
            <w:vAlign w:val="center"/>
          </w:tcPr>
          <w:p w14:paraId="707744A0" w14:textId="10EFB1F5" w:rsidR="002805A4" w:rsidRPr="00FF1E3A" w:rsidRDefault="002805A4" w:rsidP="002805A4">
            <w:pPr>
              <w:keepNext/>
              <w:widowControl w:val="0"/>
              <w:ind w:left="744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757ED5">
              <w:rPr>
                <w:rFonts w:ascii="Arial" w:hAnsi="Arial" w:cs="Arial"/>
                <w:sz w:val="12"/>
                <w:szCs w:val="12"/>
                <w:lang w:val="en-GB"/>
              </w:rPr>
              <w:t>others</w:t>
            </w:r>
          </w:p>
        </w:tc>
        <w:tc>
          <w:tcPr>
            <w:tcW w:w="1053" w:type="dxa"/>
            <w:tcBorders>
              <w:bottom w:val="single" w:sz="4" w:space="0" w:color="auto"/>
              <w:right w:val="nil"/>
            </w:tcBorders>
            <w:vAlign w:val="center"/>
          </w:tcPr>
          <w:p w14:paraId="38AD9FB1" w14:textId="60AA2E4A" w:rsidR="002805A4" w:rsidRPr="00FF1E3A" w:rsidRDefault="002805A4" w:rsidP="002805A4">
            <w:pPr>
              <w:keepNext/>
              <w:widowControl w:val="0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6</w:t>
            </w:r>
          </w:p>
        </w:tc>
        <w:tc>
          <w:tcPr>
            <w:tcW w:w="957" w:type="dxa"/>
            <w:tcBorders>
              <w:bottom w:val="single" w:sz="4" w:space="0" w:color="auto"/>
              <w:right w:val="nil"/>
            </w:tcBorders>
            <w:vAlign w:val="center"/>
          </w:tcPr>
          <w:p w14:paraId="2A90B1ED" w14:textId="7613C0F2" w:rsidR="002805A4" w:rsidRPr="00FF1E3A" w:rsidRDefault="002805A4" w:rsidP="002805A4">
            <w:pPr>
              <w:keepNext/>
              <w:widowControl w:val="0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3.0</w:t>
            </w:r>
          </w:p>
        </w:tc>
      </w:tr>
      <w:tr w:rsidR="002805A4" w:rsidRPr="00FF1E3A" w14:paraId="2DCD02A9" w14:textId="77777777" w:rsidTr="00332110">
        <w:trPr>
          <w:trHeight w:val="181"/>
          <w:jc w:val="center"/>
        </w:trPr>
        <w:tc>
          <w:tcPr>
            <w:tcW w:w="4227" w:type="dxa"/>
            <w:vAlign w:val="center"/>
          </w:tcPr>
          <w:p w14:paraId="2C8B1F44" w14:textId="568AC2B8" w:rsidR="002805A4" w:rsidRPr="00FF1E3A" w:rsidRDefault="002805A4" w:rsidP="002805A4">
            <w:pPr>
              <w:keepNext/>
              <w:widowControl w:val="0"/>
              <w:ind w:left="744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757ED5">
              <w:rPr>
                <w:rFonts w:ascii="Arial" w:hAnsi="Arial" w:cs="Arial"/>
                <w:sz w:val="12"/>
                <w:szCs w:val="12"/>
                <w:lang w:val="en-GB"/>
              </w:rPr>
              <w:t>unknown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3B4B84" w14:textId="0A345004" w:rsidR="002805A4" w:rsidRPr="00FF1E3A" w:rsidRDefault="002805A4" w:rsidP="002805A4">
            <w:pPr>
              <w:keepNext/>
              <w:widowControl w:val="0"/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757ED5">
              <w:rPr>
                <w:rFonts w:ascii="Arial" w:hAnsi="Arial" w:cs="Arial"/>
                <w:i/>
                <w:sz w:val="12"/>
                <w:szCs w:val="12"/>
                <w:lang w:val="en-GB"/>
              </w:rPr>
              <w:t>32/198 (16.2%)</w:t>
            </w:r>
          </w:p>
        </w:tc>
      </w:tr>
      <w:tr w:rsidR="002805A4" w:rsidRPr="00FF1E3A" w14:paraId="50F9533B" w14:textId="77777777" w:rsidTr="00332110">
        <w:trPr>
          <w:trHeight w:val="181"/>
          <w:jc w:val="center"/>
        </w:trPr>
        <w:tc>
          <w:tcPr>
            <w:tcW w:w="4227" w:type="dxa"/>
            <w:vAlign w:val="center"/>
          </w:tcPr>
          <w:p w14:paraId="42975118" w14:textId="77777777" w:rsidR="002805A4" w:rsidRPr="00FF1E3A" w:rsidRDefault="002805A4" w:rsidP="002805A4">
            <w:pPr>
              <w:keepNext/>
              <w:widowControl w:val="0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FF1E3A">
              <w:rPr>
                <w:rFonts w:ascii="Arial" w:hAnsi="Arial" w:cs="Arial"/>
                <w:sz w:val="12"/>
                <w:szCs w:val="12"/>
                <w:lang w:val="en-GB"/>
              </w:rPr>
              <w:t>Grading of primary tumour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096282" w14:textId="77777777" w:rsidR="002805A4" w:rsidRPr="00FF1E3A" w:rsidRDefault="002805A4" w:rsidP="002805A4">
            <w:pPr>
              <w:keepNext/>
              <w:widowControl w:val="0"/>
              <w:rPr>
                <w:rFonts w:ascii="Arial" w:hAnsi="Arial" w:cs="Arial"/>
                <w:i/>
                <w:sz w:val="12"/>
                <w:szCs w:val="12"/>
                <w:lang w:val="en-GB"/>
              </w:rPr>
            </w:pPr>
          </w:p>
        </w:tc>
      </w:tr>
      <w:tr w:rsidR="002805A4" w:rsidRPr="00FF1E3A" w14:paraId="62EBD74C" w14:textId="77777777" w:rsidTr="00332110">
        <w:trPr>
          <w:trHeight w:val="181"/>
          <w:jc w:val="center"/>
        </w:trPr>
        <w:tc>
          <w:tcPr>
            <w:tcW w:w="4227" w:type="dxa"/>
            <w:vAlign w:val="center"/>
          </w:tcPr>
          <w:p w14:paraId="07FAE025" w14:textId="77777777" w:rsidR="002805A4" w:rsidRPr="00FF1E3A" w:rsidRDefault="002805A4" w:rsidP="002805A4">
            <w:pPr>
              <w:keepNext/>
              <w:widowControl w:val="0"/>
              <w:ind w:left="708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FF1E3A">
              <w:rPr>
                <w:rFonts w:ascii="Arial" w:hAnsi="Arial" w:cs="Arial"/>
                <w:sz w:val="12"/>
                <w:szCs w:val="12"/>
                <w:lang w:val="en-GB"/>
              </w:rPr>
              <w:t>Grade 1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59986" w14:textId="15DB611F" w:rsidR="002805A4" w:rsidRPr="00FF1E3A" w:rsidRDefault="002805A4" w:rsidP="002805A4">
            <w:pPr>
              <w:keepNext/>
              <w:widowControl w:val="0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8F785B" w14:textId="5DE78846" w:rsidR="002805A4" w:rsidRPr="00FF1E3A" w:rsidRDefault="002805A4" w:rsidP="002805A4">
            <w:pPr>
              <w:keepNext/>
              <w:widowControl w:val="0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4.5</w:t>
            </w:r>
          </w:p>
        </w:tc>
      </w:tr>
      <w:tr w:rsidR="002805A4" w:rsidRPr="00FF1E3A" w14:paraId="5C71509C" w14:textId="77777777" w:rsidTr="00332110">
        <w:trPr>
          <w:trHeight w:val="181"/>
          <w:jc w:val="center"/>
        </w:trPr>
        <w:tc>
          <w:tcPr>
            <w:tcW w:w="4227" w:type="dxa"/>
            <w:vAlign w:val="center"/>
          </w:tcPr>
          <w:p w14:paraId="0CAF723A" w14:textId="77777777" w:rsidR="002805A4" w:rsidRPr="00FF1E3A" w:rsidRDefault="002805A4" w:rsidP="002805A4">
            <w:pPr>
              <w:keepNext/>
              <w:widowControl w:val="0"/>
              <w:ind w:left="708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FF1E3A">
              <w:rPr>
                <w:rFonts w:ascii="Arial" w:hAnsi="Arial" w:cs="Arial"/>
                <w:sz w:val="12"/>
                <w:szCs w:val="12"/>
                <w:lang w:val="en-GB"/>
              </w:rPr>
              <w:t>Grade 2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DD8F6" w14:textId="0726690F" w:rsidR="002805A4" w:rsidRPr="00FF1E3A" w:rsidRDefault="002805A4" w:rsidP="002805A4">
            <w:pPr>
              <w:keepNext/>
              <w:widowControl w:val="0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63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39308E" w14:textId="57024601" w:rsidR="002805A4" w:rsidRPr="00FF1E3A" w:rsidRDefault="002805A4" w:rsidP="002805A4">
            <w:pPr>
              <w:keepNext/>
              <w:widowControl w:val="0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31.8</w:t>
            </w:r>
          </w:p>
        </w:tc>
      </w:tr>
      <w:tr w:rsidR="002805A4" w:rsidRPr="00FF1E3A" w14:paraId="5314073C" w14:textId="77777777" w:rsidTr="00332110">
        <w:trPr>
          <w:trHeight w:val="181"/>
          <w:jc w:val="center"/>
        </w:trPr>
        <w:tc>
          <w:tcPr>
            <w:tcW w:w="4227" w:type="dxa"/>
            <w:vAlign w:val="center"/>
          </w:tcPr>
          <w:p w14:paraId="022E571A" w14:textId="77777777" w:rsidR="002805A4" w:rsidRPr="00FF1E3A" w:rsidRDefault="002805A4" w:rsidP="002805A4">
            <w:pPr>
              <w:keepNext/>
              <w:widowControl w:val="0"/>
              <w:ind w:left="708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FF1E3A">
              <w:rPr>
                <w:rFonts w:ascii="Arial" w:hAnsi="Arial" w:cs="Arial"/>
                <w:sz w:val="12"/>
                <w:szCs w:val="12"/>
                <w:lang w:val="en-GB"/>
              </w:rPr>
              <w:t>Grade 3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03F89" w14:textId="10644E12" w:rsidR="002805A4" w:rsidRPr="00FF1E3A" w:rsidRDefault="002805A4" w:rsidP="002805A4">
            <w:pPr>
              <w:keepNext/>
              <w:widowControl w:val="0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55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22425D" w14:textId="424DBC28" w:rsidR="002805A4" w:rsidRPr="00FF1E3A" w:rsidRDefault="002805A4" w:rsidP="002805A4">
            <w:pPr>
              <w:keepNext/>
              <w:widowControl w:val="0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27.8</w:t>
            </w:r>
          </w:p>
        </w:tc>
      </w:tr>
      <w:tr w:rsidR="002805A4" w:rsidRPr="00FF1E3A" w14:paraId="1DF81DEE" w14:textId="77777777" w:rsidTr="00332110">
        <w:trPr>
          <w:trHeight w:val="181"/>
          <w:jc w:val="center"/>
        </w:trPr>
        <w:tc>
          <w:tcPr>
            <w:tcW w:w="4227" w:type="dxa"/>
            <w:vAlign w:val="center"/>
          </w:tcPr>
          <w:p w14:paraId="42667884" w14:textId="77777777" w:rsidR="002805A4" w:rsidRPr="00FF1E3A" w:rsidRDefault="002805A4" w:rsidP="002805A4">
            <w:pPr>
              <w:keepNext/>
              <w:widowControl w:val="0"/>
              <w:ind w:left="708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FF1E3A">
              <w:rPr>
                <w:rFonts w:ascii="Arial" w:hAnsi="Arial" w:cs="Arial"/>
                <w:sz w:val="12"/>
                <w:szCs w:val="12"/>
                <w:lang w:val="en-GB"/>
              </w:rPr>
              <w:t>unknown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D0AA9F" w14:textId="76F88764" w:rsidR="002805A4" w:rsidRPr="00FF1E3A" w:rsidRDefault="002805A4" w:rsidP="002805A4">
            <w:pPr>
              <w:keepNext/>
              <w:widowControl w:val="0"/>
              <w:jc w:val="center"/>
              <w:rPr>
                <w:rFonts w:ascii="Arial" w:hAnsi="Arial" w:cs="Arial"/>
                <w:i/>
                <w:sz w:val="12"/>
                <w:szCs w:val="12"/>
                <w:lang w:val="en-GB"/>
              </w:rPr>
            </w:pPr>
            <w:r w:rsidRPr="00FF1E3A">
              <w:rPr>
                <w:rFonts w:ascii="Arial" w:hAnsi="Arial" w:cs="Arial"/>
                <w:i/>
                <w:sz w:val="12"/>
                <w:szCs w:val="12"/>
                <w:lang w:val="en-GB"/>
              </w:rPr>
              <w:t>71/198 (35.9%)</w:t>
            </w:r>
          </w:p>
        </w:tc>
      </w:tr>
      <w:tr w:rsidR="002805A4" w:rsidRPr="00FF1E3A" w14:paraId="7749B47A" w14:textId="77777777" w:rsidTr="00332110">
        <w:trPr>
          <w:trHeight w:val="181"/>
          <w:jc w:val="center"/>
        </w:trPr>
        <w:tc>
          <w:tcPr>
            <w:tcW w:w="4227" w:type="dxa"/>
            <w:vAlign w:val="center"/>
          </w:tcPr>
          <w:p w14:paraId="52A0FC11" w14:textId="77777777" w:rsidR="002805A4" w:rsidRPr="00FF1E3A" w:rsidRDefault="002805A4" w:rsidP="002805A4">
            <w:pPr>
              <w:keepNext/>
              <w:widowControl w:val="0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FF1E3A">
              <w:rPr>
                <w:rFonts w:ascii="Arial" w:hAnsi="Arial" w:cs="Arial"/>
                <w:sz w:val="12"/>
                <w:szCs w:val="12"/>
                <w:lang w:val="en-GB"/>
              </w:rPr>
              <w:t>HER2 receptor status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00A8DA" w14:textId="77777777" w:rsidR="002805A4" w:rsidRPr="00FF1E3A" w:rsidRDefault="002805A4" w:rsidP="002805A4">
            <w:pPr>
              <w:keepNext/>
              <w:widowControl w:val="0"/>
              <w:rPr>
                <w:rFonts w:ascii="Arial" w:hAnsi="Arial" w:cs="Arial"/>
                <w:i/>
                <w:sz w:val="12"/>
                <w:szCs w:val="12"/>
                <w:lang w:val="en-GB"/>
              </w:rPr>
            </w:pPr>
          </w:p>
        </w:tc>
      </w:tr>
      <w:tr w:rsidR="002805A4" w:rsidRPr="00FF1E3A" w14:paraId="37A1FC26" w14:textId="77777777" w:rsidTr="00332110">
        <w:trPr>
          <w:trHeight w:val="181"/>
          <w:jc w:val="center"/>
        </w:trPr>
        <w:tc>
          <w:tcPr>
            <w:tcW w:w="4227" w:type="dxa"/>
            <w:vAlign w:val="center"/>
          </w:tcPr>
          <w:p w14:paraId="619D9777" w14:textId="77777777" w:rsidR="002805A4" w:rsidRPr="00FF1E3A" w:rsidRDefault="002805A4" w:rsidP="002805A4">
            <w:pPr>
              <w:keepNext/>
              <w:widowControl w:val="0"/>
              <w:ind w:left="708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FF1E3A">
              <w:rPr>
                <w:rFonts w:ascii="Arial" w:hAnsi="Arial" w:cs="Arial"/>
                <w:sz w:val="12"/>
                <w:szCs w:val="12"/>
                <w:lang w:val="en-GB"/>
              </w:rPr>
              <w:t>negative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8A6D7" w14:textId="02979947" w:rsidR="002805A4" w:rsidRPr="00FF1E3A" w:rsidRDefault="002805A4" w:rsidP="002805A4">
            <w:pPr>
              <w:keepNext/>
              <w:widowControl w:val="0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169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B5748D" w14:textId="0C185E0F" w:rsidR="002805A4" w:rsidRPr="00FF1E3A" w:rsidRDefault="002805A4" w:rsidP="002805A4">
            <w:pPr>
              <w:keepNext/>
              <w:widowControl w:val="0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85.4</w:t>
            </w:r>
          </w:p>
        </w:tc>
      </w:tr>
      <w:tr w:rsidR="002805A4" w:rsidRPr="00FF1E3A" w14:paraId="70CBA3CA" w14:textId="77777777" w:rsidTr="00332110">
        <w:trPr>
          <w:trHeight w:val="181"/>
          <w:jc w:val="center"/>
        </w:trPr>
        <w:tc>
          <w:tcPr>
            <w:tcW w:w="4227" w:type="dxa"/>
            <w:vAlign w:val="center"/>
          </w:tcPr>
          <w:p w14:paraId="5C530E0D" w14:textId="77777777" w:rsidR="002805A4" w:rsidRPr="00FF1E3A" w:rsidRDefault="002805A4" w:rsidP="002805A4">
            <w:pPr>
              <w:keepNext/>
              <w:widowControl w:val="0"/>
              <w:ind w:left="708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FF1E3A">
              <w:rPr>
                <w:rFonts w:ascii="Arial" w:hAnsi="Arial" w:cs="Arial"/>
                <w:sz w:val="12"/>
                <w:szCs w:val="12"/>
                <w:lang w:val="en-GB"/>
              </w:rPr>
              <w:t>no Her2 status (diagnosis before 2000)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EF72A" w14:textId="50069505" w:rsidR="002805A4" w:rsidRPr="000F5485" w:rsidRDefault="002805A4" w:rsidP="002805A4">
            <w:pPr>
              <w:keepNext/>
              <w:widowControl w:val="0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26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6CFC6B" w14:textId="0690B78F" w:rsidR="002805A4" w:rsidRPr="000F5485" w:rsidRDefault="002805A4" w:rsidP="002805A4">
            <w:pPr>
              <w:keepNext/>
              <w:widowControl w:val="0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13.1</w:t>
            </w:r>
          </w:p>
        </w:tc>
      </w:tr>
      <w:tr w:rsidR="002805A4" w:rsidRPr="00FF1E3A" w14:paraId="22C33B6B" w14:textId="77777777" w:rsidTr="00332110">
        <w:trPr>
          <w:trHeight w:val="181"/>
          <w:jc w:val="center"/>
        </w:trPr>
        <w:tc>
          <w:tcPr>
            <w:tcW w:w="4227" w:type="dxa"/>
            <w:vAlign w:val="center"/>
          </w:tcPr>
          <w:p w14:paraId="4F576A27" w14:textId="77777777" w:rsidR="002805A4" w:rsidRPr="00FF1E3A" w:rsidRDefault="002805A4" w:rsidP="002805A4">
            <w:pPr>
              <w:keepNext/>
              <w:widowControl w:val="0"/>
              <w:ind w:left="708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unknown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54A313" w14:textId="0B626100" w:rsidR="002805A4" w:rsidRDefault="002805A4" w:rsidP="002805A4">
            <w:pPr>
              <w:keepNext/>
              <w:widowControl w:val="0"/>
              <w:jc w:val="center"/>
              <w:rPr>
                <w:rFonts w:ascii="Arial" w:hAnsi="Arial" w:cs="Arial"/>
                <w:i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i/>
                <w:sz w:val="12"/>
                <w:szCs w:val="12"/>
                <w:lang w:val="en-GB"/>
              </w:rPr>
              <w:t>3/198 (1.5</w:t>
            </w:r>
            <w:r w:rsidR="001705FF">
              <w:rPr>
                <w:rFonts w:ascii="Arial" w:hAnsi="Arial" w:cs="Arial"/>
                <w:i/>
                <w:sz w:val="12"/>
                <w:szCs w:val="12"/>
                <w:lang w:val="en-GB"/>
              </w:rPr>
              <w:t>%</w:t>
            </w:r>
            <w:r>
              <w:rPr>
                <w:rFonts w:ascii="Arial" w:hAnsi="Arial" w:cs="Arial"/>
                <w:i/>
                <w:sz w:val="12"/>
                <w:szCs w:val="12"/>
                <w:lang w:val="en-GB"/>
              </w:rPr>
              <w:t>)</w:t>
            </w:r>
          </w:p>
        </w:tc>
      </w:tr>
      <w:tr w:rsidR="002805A4" w:rsidRPr="0022102C" w14:paraId="49290042" w14:textId="77777777" w:rsidTr="00332110">
        <w:trPr>
          <w:trHeight w:val="181"/>
          <w:jc w:val="center"/>
        </w:trPr>
        <w:tc>
          <w:tcPr>
            <w:tcW w:w="4227" w:type="dxa"/>
            <w:vAlign w:val="center"/>
          </w:tcPr>
          <w:p w14:paraId="36CB328A" w14:textId="77777777" w:rsidR="002805A4" w:rsidRPr="00FF1E3A" w:rsidRDefault="002805A4" w:rsidP="002805A4">
            <w:pPr>
              <w:keepNext/>
              <w:widowControl w:val="0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FF1E3A">
              <w:rPr>
                <w:rFonts w:ascii="Arial" w:hAnsi="Arial" w:cs="Arial"/>
                <w:sz w:val="12"/>
                <w:szCs w:val="12"/>
                <w:lang w:val="en-GB"/>
              </w:rPr>
              <w:t>Distant metastases at diagnosis/ Stage IV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1B41EA" w14:textId="77777777" w:rsidR="002805A4" w:rsidRPr="00FF1E3A" w:rsidRDefault="002805A4" w:rsidP="002805A4">
            <w:pPr>
              <w:keepNext/>
              <w:widowControl w:val="0"/>
              <w:rPr>
                <w:rFonts w:ascii="Arial" w:hAnsi="Arial" w:cs="Arial"/>
                <w:i/>
                <w:sz w:val="12"/>
                <w:szCs w:val="12"/>
                <w:lang w:val="en-GB"/>
              </w:rPr>
            </w:pPr>
          </w:p>
        </w:tc>
      </w:tr>
      <w:tr w:rsidR="002805A4" w:rsidRPr="00FF1E3A" w14:paraId="35C840EC" w14:textId="77777777" w:rsidTr="00332110">
        <w:trPr>
          <w:trHeight w:val="181"/>
          <w:jc w:val="center"/>
        </w:trPr>
        <w:tc>
          <w:tcPr>
            <w:tcW w:w="4227" w:type="dxa"/>
            <w:vAlign w:val="center"/>
          </w:tcPr>
          <w:p w14:paraId="44FBAFCE" w14:textId="77777777" w:rsidR="002805A4" w:rsidRPr="00FF1E3A" w:rsidRDefault="002805A4" w:rsidP="002805A4">
            <w:pPr>
              <w:keepNext/>
              <w:widowControl w:val="0"/>
              <w:ind w:left="709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FF1E3A">
              <w:rPr>
                <w:rFonts w:ascii="Arial" w:hAnsi="Arial" w:cs="Arial"/>
                <w:sz w:val="12"/>
                <w:szCs w:val="12"/>
                <w:lang w:val="en-GB"/>
              </w:rPr>
              <w:t>yes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444C9" w14:textId="5B811E84" w:rsidR="002805A4" w:rsidRPr="00FF1E3A" w:rsidRDefault="002805A4" w:rsidP="002805A4">
            <w:pPr>
              <w:keepNext/>
              <w:widowControl w:val="0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28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1F896C" w14:textId="669C3848" w:rsidR="002805A4" w:rsidRPr="00FF1E3A" w:rsidRDefault="002805A4" w:rsidP="002805A4">
            <w:pPr>
              <w:keepNext/>
              <w:widowControl w:val="0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14.1</w:t>
            </w:r>
          </w:p>
        </w:tc>
      </w:tr>
      <w:tr w:rsidR="002805A4" w:rsidRPr="00FF1E3A" w14:paraId="181BB7DD" w14:textId="77777777" w:rsidTr="00332110">
        <w:trPr>
          <w:trHeight w:val="181"/>
          <w:jc w:val="center"/>
        </w:trPr>
        <w:tc>
          <w:tcPr>
            <w:tcW w:w="4227" w:type="dxa"/>
            <w:vAlign w:val="center"/>
          </w:tcPr>
          <w:p w14:paraId="5E6F6C1C" w14:textId="77777777" w:rsidR="002805A4" w:rsidRPr="00FF1E3A" w:rsidRDefault="002805A4" w:rsidP="002805A4">
            <w:pPr>
              <w:keepNext/>
              <w:widowControl w:val="0"/>
              <w:ind w:left="708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FF1E3A">
              <w:rPr>
                <w:rFonts w:ascii="Arial" w:hAnsi="Arial" w:cs="Arial"/>
                <w:sz w:val="12"/>
                <w:szCs w:val="12"/>
                <w:lang w:val="en-GB"/>
              </w:rPr>
              <w:t>no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347DC" w14:textId="14B4E039" w:rsidR="002805A4" w:rsidRPr="00FF1E3A" w:rsidRDefault="002805A4" w:rsidP="002805A4">
            <w:pPr>
              <w:keepNext/>
              <w:widowControl w:val="0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170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38AD04" w14:textId="7FB5C893" w:rsidR="002805A4" w:rsidRPr="00FF1E3A" w:rsidRDefault="002805A4" w:rsidP="002805A4">
            <w:pPr>
              <w:keepNext/>
              <w:widowControl w:val="0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85.9</w:t>
            </w:r>
          </w:p>
        </w:tc>
      </w:tr>
      <w:tr w:rsidR="002805A4" w:rsidRPr="00903284" w14:paraId="7DD67F02" w14:textId="77777777" w:rsidTr="00332110">
        <w:trPr>
          <w:trHeight w:val="181"/>
          <w:jc w:val="center"/>
        </w:trPr>
        <w:tc>
          <w:tcPr>
            <w:tcW w:w="4227" w:type="dxa"/>
            <w:vAlign w:val="center"/>
          </w:tcPr>
          <w:p w14:paraId="7A695081" w14:textId="77777777" w:rsidR="002805A4" w:rsidRPr="00FF1E3A" w:rsidRDefault="002805A4" w:rsidP="002805A4">
            <w:pPr>
              <w:keepNext/>
              <w:widowControl w:val="0"/>
              <w:rPr>
                <w:rFonts w:ascii="Arial" w:hAnsi="Arial" w:cs="Arial"/>
                <w:noProof/>
                <w:sz w:val="12"/>
                <w:szCs w:val="12"/>
                <w:lang w:val="en"/>
              </w:rPr>
            </w:pPr>
            <w:r w:rsidRPr="00FF1E3A">
              <w:rPr>
                <w:rFonts w:ascii="Arial" w:hAnsi="Arial" w:cs="Arial"/>
                <w:sz w:val="12"/>
                <w:szCs w:val="12"/>
                <w:lang w:val="en"/>
              </w:rPr>
              <w:t>Adjuvant chemotherapy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6B7783" w14:textId="77777777" w:rsidR="002805A4" w:rsidRPr="00FF1E3A" w:rsidRDefault="002805A4" w:rsidP="002805A4">
            <w:pPr>
              <w:keepNext/>
              <w:widowControl w:val="0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</w:tr>
      <w:tr w:rsidR="002805A4" w:rsidRPr="00FF1E3A" w14:paraId="30372C5B" w14:textId="77777777" w:rsidTr="00332110">
        <w:trPr>
          <w:trHeight w:val="181"/>
          <w:jc w:val="center"/>
        </w:trPr>
        <w:tc>
          <w:tcPr>
            <w:tcW w:w="4227" w:type="dxa"/>
            <w:vAlign w:val="center"/>
          </w:tcPr>
          <w:p w14:paraId="28D36C8F" w14:textId="77777777" w:rsidR="002805A4" w:rsidRPr="00FF1E3A" w:rsidRDefault="002805A4" w:rsidP="002805A4">
            <w:pPr>
              <w:keepNext/>
              <w:widowControl w:val="0"/>
              <w:ind w:left="708"/>
              <w:rPr>
                <w:rFonts w:ascii="Arial" w:hAnsi="Arial" w:cs="Arial"/>
                <w:sz w:val="12"/>
                <w:szCs w:val="12"/>
                <w:lang w:val="en"/>
              </w:rPr>
            </w:pPr>
            <w:r w:rsidRPr="00FF1E3A">
              <w:rPr>
                <w:rFonts w:ascii="Arial" w:hAnsi="Arial" w:cs="Arial"/>
                <w:sz w:val="12"/>
                <w:szCs w:val="12"/>
                <w:lang w:val="en"/>
              </w:rPr>
              <w:t>yes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8751A" w14:textId="557A5988" w:rsidR="002805A4" w:rsidRPr="00F00D1D" w:rsidRDefault="002805A4" w:rsidP="002805A4">
            <w:pPr>
              <w:keepNext/>
              <w:widowControl w:val="0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89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B14767" w14:textId="5F9E3C98" w:rsidR="002805A4" w:rsidRPr="00F00D1D" w:rsidRDefault="002805A4" w:rsidP="002805A4">
            <w:pPr>
              <w:keepNext/>
              <w:widowControl w:val="0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44.9</w:t>
            </w:r>
          </w:p>
        </w:tc>
      </w:tr>
      <w:tr w:rsidR="002805A4" w:rsidRPr="00FF1E3A" w14:paraId="1EA14570" w14:textId="77777777" w:rsidTr="00332110">
        <w:trPr>
          <w:trHeight w:val="181"/>
          <w:jc w:val="center"/>
        </w:trPr>
        <w:tc>
          <w:tcPr>
            <w:tcW w:w="4227" w:type="dxa"/>
            <w:vAlign w:val="center"/>
          </w:tcPr>
          <w:p w14:paraId="4FAD60FF" w14:textId="77777777" w:rsidR="002805A4" w:rsidRPr="00FF1E3A" w:rsidRDefault="002805A4" w:rsidP="002805A4">
            <w:pPr>
              <w:keepNext/>
              <w:widowControl w:val="0"/>
              <w:tabs>
                <w:tab w:val="left" w:pos="709"/>
              </w:tabs>
              <w:ind w:left="708"/>
              <w:rPr>
                <w:rFonts w:ascii="Arial" w:hAnsi="Arial" w:cs="Arial"/>
                <w:sz w:val="12"/>
                <w:szCs w:val="12"/>
                <w:lang w:val="en"/>
              </w:rPr>
            </w:pPr>
            <w:r w:rsidRPr="00FF1E3A">
              <w:rPr>
                <w:rFonts w:ascii="Arial" w:hAnsi="Arial" w:cs="Arial"/>
                <w:sz w:val="12"/>
                <w:szCs w:val="12"/>
                <w:lang w:val="en"/>
              </w:rPr>
              <w:t>no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6EEA7B" w14:textId="4044894E" w:rsidR="002805A4" w:rsidRPr="00F00D1D" w:rsidRDefault="002805A4" w:rsidP="002805A4">
            <w:pPr>
              <w:keepNext/>
              <w:widowControl w:val="0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70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265457" w14:textId="175FFE7C" w:rsidR="002805A4" w:rsidRPr="00F00D1D" w:rsidRDefault="002805A4" w:rsidP="002805A4">
            <w:pPr>
              <w:keepNext/>
              <w:widowControl w:val="0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35.4</w:t>
            </w:r>
          </w:p>
        </w:tc>
      </w:tr>
      <w:tr w:rsidR="002805A4" w:rsidRPr="00FF1E3A" w14:paraId="0E204A4B" w14:textId="77777777" w:rsidTr="00332110">
        <w:trPr>
          <w:trHeight w:val="181"/>
          <w:jc w:val="center"/>
        </w:trPr>
        <w:tc>
          <w:tcPr>
            <w:tcW w:w="4227" w:type="dxa"/>
            <w:vAlign w:val="center"/>
          </w:tcPr>
          <w:p w14:paraId="2BF197CE" w14:textId="77777777" w:rsidR="002805A4" w:rsidRPr="00FF1E3A" w:rsidRDefault="002805A4" w:rsidP="002805A4">
            <w:pPr>
              <w:keepNext/>
              <w:widowControl w:val="0"/>
              <w:tabs>
                <w:tab w:val="left" w:pos="709"/>
              </w:tabs>
              <w:ind w:left="708"/>
              <w:rPr>
                <w:rFonts w:ascii="Arial" w:hAnsi="Arial" w:cs="Arial"/>
                <w:sz w:val="12"/>
                <w:szCs w:val="12"/>
                <w:lang w:val="en"/>
              </w:rPr>
            </w:pPr>
            <w:r w:rsidRPr="00FF1E3A">
              <w:rPr>
                <w:rFonts w:ascii="Arial" w:hAnsi="Arial" w:cs="Arial"/>
                <w:sz w:val="12"/>
                <w:szCs w:val="12"/>
                <w:lang w:val="en"/>
              </w:rPr>
              <w:t>unknown</w:t>
            </w:r>
            <w:r>
              <w:rPr>
                <w:rFonts w:ascii="Arial" w:hAnsi="Arial" w:cs="Arial"/>
                <w:sz w:val="12"/>
                <w:szCs w:val="12"/>
                <w:lang w:val="en"/>
              </w:rPr>
              <w:t xml:space="preserve"> + Stage IV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44FE4F" w14:textId="77777777" w:rsidR="002805A4" w:rsidRPr="00FF1E3A" w:rsidRDefault="002805A4" w:rsidP="002805A4">
            <w:pPr>
              <w:keepNext/>
              <w:widowControl w:val="0"/>
              <w:jc w:val="center"/>
              <w:rPr>
                <w:rFonts w:ascii="Arial" w:hAnsi="Arial" w:cs="Arial"/>
                <w:i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i/>
                <w:sz w:val="12"/>
                <w:szCs w:val="12"/>
                <w:lang w:val="en-GB"/>
              </w:rPr>
              <w:t>39/198 (19.7</w:t>
            </w:r>
            <w:r w:rsidRPr="00FF1E3A">
              <w:rPr>
                <w:rFonts w:ascii="Arial" w:hAnsi="Arial" w:cs="Arial"/>
                <w:i/>
                <w:sz w:val="12"/>
                <w:szCs w:val="12"/>
                <w:lang w:val="en-GB"/>
              </w:rPr>
              <w:t>%)</w:t>
            </w:r>
          </w:p>
        </w:tc>
      </w:tr>
      <w:tr w:rsidR="002805A4" w:rsidRPr="00903284" w14:paraId="3F034160" w14:textId="77777777" w:rsidTr="00332110">
        <w:trPr>
          <w:trHeight w:val="181"/>
          <w:jc w:val="center"/>
        </w:trPr>
        <w:tc>
          <w:tcPr>
            <w:tcW w:w="4227" w:type="dxa"/>
            <w:vAlign w:val="center"/>
          </w:tcPr>
          <w:p w14:paraId="07CECA55" w14:textId="77777777" w:rsidR="002805A4" w:rsidRPr="00FF1E3A" w:rsidRDefault="002805A4" w:rsidP="002805A4">
            <w:pPr>
              <w:keepNext/>
              <w:widowControl w:val="0"/>
              <w:rPr>
                <w:rFonts w:ascii="Arial" w:hAnsi="Arial" w:cs="Arial"/>
                <w:noProof/>
                <w:sz w:val="12"/>
                <w:szCs w:val="12"/>
                <w:lang w:val="en"/>
              </w:rPr>
            </w:pPr>
            <w:r w:rsidRPr="00FF1E3A">
              <w:rPr>
                <w:rFonts w:ascii="Arial" w:hAnsi="Arial" w:cs="Arial"/>
                <w:sz w:val="12"/>
                <w:szCs w:val="12"/>
                <w:lang w:val="en"/>
              </w:rPr>
              <w:t>Adjuvant endocrine therapy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31B09C" w14:textId="77777777" w:rsidR="002805A4" w:rsidRPr="00FF1E3A" w:rsidRDefault="002805A4" w:rsidP="002805A4">
            <w:pPr>
              <w:keepNext/>
              <w:widowControl w:val="0"/>
              <w:rPr>
                <w:rFonts w:ascii="Arial" w:hAnsi="Arial" w:cs="Arial"/>
                <w:i/>
                <w:sz w:val="12"/>
                <w:szCs w:val="12"/>
                <w:lang w:val="en-GB"/>
              </w:rPr>
            </w:pPr>
          </w:p>
        </w:tc>
      </w:tr>
      <w:tr w:rsidR="002805A4" w:rsidRPr="00FF1E3A" w14:paraId="6D1CAF3D" w14:textId="77777777" w:rsidTr="00332110">
        <w:trPr>
          <w:trHeight w:val="181"/>
          <w:jc w:val="center"/>
        </w:trPr>
        <w:tc>
          <w:tcPr>
            <w:tcW w:w="4227" w:type="dxa"/>
            <w:vAlign w:val="center"/>
          </w:tcPr>
          <w:p w14:paraId="7AEFCA80" w14:textId="77777777" w:rsidR="002805A4" w:rsidRPr="00FF1E3A" w:rsidRDefault="002805A4" w:rsidP="002805A4">
            <w:pPr>
              <w:keepNext/>
              <w:widowControl w:val="0"/>
              <w:ind w:left="708"/>
              <w:rPr>
                <w:rFonts w:ascii="Arial" w:hAnsi="Arial" w:cs="Arial"/>
                <w:sz w:val="12"/>
                <w:szCs w:val="12"/>
                <w:lang w:val="en"/>
              </w:rPr>
            </w:pPr>
            <w:r w:rsidRPr="00FF1E3A">
              <w:rPr>
                <w:rFonts w:ascii="Arial" w:hAnsi="Arial" w:cs="Arial"/>
                <w:sz w:val="12"/>
                <w:szCs w:val="12"/>
                <w:lang w:val="en"/>
              </w:rPr>
              <w:t>yes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88D67" w14:textId="738BB55E" w:rsidR="002805A4" w:rsidRPr="00FF1E3A" w:rsidRDefault="002805A4" w:rsidP="002805A4">
            <w:pPr>
              <w:keepNext/>
              <w:widowControl w:val="0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124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95A0D5" w14:textId="1D4843DD" w:rsidR="002805A4" w:rsidRPr="00FF1E3A" w:rsidRDefault="002805A4" w:rsidP="002805A4">
            <w:pPr>
              <w:keepNext/>
              <w:widowControl w:val="0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62.6</w:t>
            </w:r>
          </w:p>
        </w:tc>
      </w:tr>
      <w:tr w:rsidR="002805A4" w:rsidRPr="00FF1E3A" w14:paraId="6D73E3EF" w14:textId="77777777" w:rsidTr="00332110">
        <w:trPr>
          <w:trHeight w:val="181"/>
          <w:jc w:val="center"/>
        </w:trPr>
        <w:tc>
          <w:tcPr>
            <w:tcW w:w="4227" w:type="dxa"/>
            <w:vAlign w:val="center"/>
          </w:tcPr>
          <w:p w14:paraId="007BB438" w14:textId="77777777" w:rsidR="002805A4" w:rsidRPr="00FF1E3A" w:rsidRDefault="002805A4" w:rsidP="002805A4">
            <w:pPr>
              <w:keepNext/>
              <w:widowControl w:val="0"/>
              <w:ind w:left="708"/>
              <w:rPr>
                <w:rFonts w:ascii="Arial" w:hAnsi="Arial" w:cs="Arial"/>
                <w:sz w:val="12"/>
                <w:szCs w:val="12"/>
                <w:lang w:val="en"/>
              </w:rPr>
            </w:pPr>
            <w:r w:rsidRPr="00FF1E3A">
              <w:rPr>
                <w:rFonts w:ascii="Arial" w:hAnsi="Arial" w:cs="Arial"/>
                <w:sz w:val="12"/>
                <w:szCs w:val="12"/>
                <w:lang w:val="en"/>
              </w:rPr>
              <w:t>no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D81F7" w14:textId="205B40B9" w:rsidR="002805A4" w:rsidRPr="00FF1E3A" w:rsidRDefault="002805A4" w:rsidP="002805A4">
            <w:pPr>
              <w:keepNext/>
              <w:widowControl w:val="0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27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2FAE5C" w14:textId="08F1D4B8" w:rsidR="002805A4" w:rsidRPr="00FF1E3A" w:rsidRDefault="002805A4" w:rsidP="002805A4">
            <w:pPr>
              <w:keepNext/>
              <w:widowControl w:val="0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13.6</w:t>
            </w:r>
          </w:p>
        </w:tc>
      </w:tr>
      <w:tr w:rsidR="002805A4" w:rsidRPr="00FF1E3A" w14:paraId="2BC90771" w14:textId="77777777" w:rsidTr="00332110">
        <w:trPr>
          <w:trHeight w:val="181"/>
          <w:jc w:val="center"/>
        </w:trPr>
        <w:tc>
          <w:tcPr>
            <w:tcW w:w="4227" w:type="dxa"/>
            <w:vAlign w:val="center"/>
          </w:tcPr>
          <w:p w14:paraId="11FC3A9E" w14:textId="77777777" w:rsidR="002805A4" w:rsidRPr="00FF1E3A" w:rsidRDefault="002805A4" w:rsidP="002805A4">
            <w:pPr>
              <w:keepNext/>
              <w:widowControl w:val="0"/>
              <w:ind w:left="708"/>
              <w:rPr>
                <w:rFonts w:ascii="Arial" w:hAnsi="Arial" w:cs="Arial"/>
                <w:sz w:val="12"/>
                <w:szCs w:val="12"/>
                <w:lang w:val="en"/>
              </w:rPr>
            </w:pPr>
            <w:r w:rsidRPr="00FF1E3A">
              <w:rPr>
                <w:rFonts w:ascii="Arial" w:hAnsi="Arial" w:cs="Arial"/>
                <w:sz w:val="12"/>
                <w:szCs w:val="12"/>
                <w:lang w:val="en"/>
              </w:rPr>
              <w:t>unknown</w:t>
            </w:r>
            <w:r>
              <w:rPr>
                <w:rFonts w:ascii="Arial" w:hAnsi="Arial" w:cs="Arial"/>
                <w:sz w:val="12"/>
                <w:szCs w:val="12"/>
                <w:lang w:val="en"/>
              </w:rPr>
              <w:t xml:space="preserve"> + Stage IV 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AD2552" w14:textId="77777777" w:rsidR="002805A4" w:rsidRPr="00FF1E3A" w:rsidRDefault="002805A4" w:rsidP="002805A4">
            <w:pPr>
              <w:keepNext/>
              <w:widowControl w:val="0"/>
              <w:jc w:val="center"/>
              <w:rPr>
                <w:rFonts w:ascii="Arial" w:hAnsi="Arial" w:cs="Arial"/>
                <w:i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i/>
                <w:sz w:val="12"/>
                <w:szCs w:val="12"/>
                <w:lang w:val="en-GB"/>
              </w:rPr>
              <w:t>47/198 (23.7</w:t>
            </w:r>
            <w:r w:rsidRPr="00FF1E3A">
              <w:rPr>
                <w:rFonts w:ascii="Arial" w:hAnsi="Arial" w:cs="Arial"/>
                <w:i/>
                <w:sz w:val="12"/>
                <w:szCs w:val="12"/>
                <w:lang w:val="en-GB"/>
              </w:rPr>
              <w:t>%)</w:t>
            </w:r>
          </w:p>
        </w:tc>
      </w:tr>
      <w:tr w:rsidR="002805A4" w:rsidRPr="00903284" w14:paraId="4662CF2C" w14:textId="77777777" w:rsidTr="00332110">
        <w:trPr>
          <w:trHeight w:val="181"/>
          <w:jc w:val="center"/>
        </w:trPr>
        <w:tc>
          <w:tcPr>
            <w:tcW w:w="4227" w:type="dxa"/>
            <w:vAlign w:val="center"/>
          </w:tcPr>
          <w:p w14:paraId="5A2F5670" w14:textId="77777777" w:rsidR="002805A4" w:rsidRPr="00FF1E3A" w:rsidRDefault="002805A4" w:rsidP="002805A4">
            <w:pPr>
              <w:keepNext/>
              <w:widowControl w:val="0"/>
              <w:rPr>
                <w:rFonts w:ascii="Arial" w:hAnsi="Arial" w:cs="Arial"/>
                <w:noProof/>
                <w:sz w:val="12"/>
                <w:szCs w:val="12"/>
                <w:lang w:val="en"/>
              </w:rPr>
            </w:pPr>
            <w:r>
              <w:rPr>
                <w:rFonts w:ascii="Arial" w:hAnsi="Arial" w:cs="Arial"/>
                <w:sz w:val="12"/>
                <w:szCs w:val="12"/>
                <w:lang w:val="en"/>
              </w:rPr>
              <w:t>Adjuvant radiotherapy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A824F6" w14:textId="77777777" w:rsidR="002805A4" w:rsidRPr="00FF1E3A" w:rsidRDefault="002805A4" w:rsidP="002805A4">
            <w:pPr>
              <w:keepNext/>
              <w:widowControl w:val="0"/>
              <w:rPr>
                <w:rFonts w:ascii="Arial" w:hAnsi="Arial" w:cs="Arial"/>
                <w:i/>
                <w:sz w:val="12"/>
                <w:szCs w:val="12"/>
                <w:lang w:val="en-GB"/>
              </w:rPr>
            </w:pPr>
          </w:p>
        </w:tc>
      </w:tr>
      <w:tr w:rsidR="002805A4" w:rsidRPr="00FF1E3A" w14:paraId="5E06D32B" w14:textId="77777777" w:rsidTr="00332110">
        <w:trPr>
          <w:trHeight w:val="181"/>
          <w:jc w:val="center"/>
        </w:trPr>
        <w:tc>
          <w:tcPr>
            <w:tcW w:w="4227" w:type="dxa"/>
            <w:vAlign w:val="center"/>
          </w:tcPr>
          <w:p w14:paraId="57B2A5F2" w14:textId="77777777" w:rsidR="002805A4" w:rsidRPr="00FF1E3A" w:rsidRDefault="002805A4" w:rsidP="002805A4">
            <w:pPr>
              <w:keepNext/>
              <w:widowControl w:val="0"/>
              <w:ind w:left="708"/>
              <w:rPr>
                <w:rFonts w:ascii="Arial" w:hAnsi="Arial" w:cs="Arial"/>
                <w:sz w:val="12"/>
                <w:szCs w:val="12"/>
                <w:lang w:val="en"/>
              </w:rPr>
            </w:pPr>
            <w:r w:rsidRPr="00FF1E3A">
              <w:rPr>
                <w:rFonts w:ascii="Arial" w:hAnsi="Arial" w:cs="Arial"/>
                <w:sz w:val="12"/>
                <w:szCs w:val="12"/>
                <w:lang w:val="en"/>
              </w:rPr>
              <w:t>yes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52262" w14:textId="23477E62" w:rsidR="002805A4" w:rsidRPr="00FF1E3A" w:rsidRDefault="002805A4" w:rsidP="002805A4">
            <w:pPr>
              <w:keepNext/>
              <w:widowControl w:val="0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112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54F1E7" w14:textId="33AAA46A" w:rsidR="002805A4" w:rsidRPr="00FF1E3A" w:rsidRDefault="002805A4" w:rsidP="002805A4">
            <w:pPr>
              <w:keepNext/>
              <w:widowControl w:val="0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56.7</w:t>
            </w:r>
          </w:p>
        </w:tc>
      </w:tr>
      <w:tr w:rsidR="002805A4" w:rsidRPr="00FF1E3A" w14:paraId="470693EA" w14:textId="77777777" w:rsidTr="00332110">
        <w:trPr>
          <w:trHeight w:val="181"/>
          <w:jc w:val="center"/>
        </w:trPr>
        <w:tc>
          <w:tcPr>
            <w:tcW w:w="4227" w:type="dxa"/>
            <w:vAlign w:val="center"/>
          </w:tcPr>
          <w:p w14:paraId="46DFF190" w14:textId="77777777" w:rsidR="002805A4" w:rsidRPr="00FF1E3A" w:rsidRDefault="002805A4" w:rsidP="002805A4">
            <w:pPr>
              <w:keepNext/>
              <w:widowControl w:val="0"/>
              <w:ind w:left="708"/>
              <w:rPr>
                <w:rFonts w:ascii="Arial" w:hAnsi="Arial" w:cs="Arial"/>
                <w:sz w:val="12"/>
                <w:szCs w:val="12"/>
                <w:lang w:val="en"/>
              </w:rPr>
            </w:pPr>
            <w:r w:rsidRPr="00FF1E3A">
              <w:rPr>
                <w:rFonts w:ascii="Arial" w:hAnsi="Arial" w:cs="Arial"/>
                <w:sz w:val="12"/>
                <w:szCs w:val="12"/>
                <w:lang w:val="en"/>
              </w:rPr>
              <w:t>no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2EC18" w14:textId="10ABAAA2" w:rsidR="002805A4" w:rsidRPr="00FF1E3A" w:rsidRDefault="002805A4" w:rsidP="002805A4">
            <w:pPr>
              <w:keepNext/>
              <w:widowControl w:val="0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52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6812D5" w14:textId="74C068DF" w:rsidR="002805A4" w:rsidRPr="00FF1E3A" w:rsidRDefault="002805A4" w:rsidP="002805A4">
            <w:pPr>
              <w:keepNext/>
              <w:widowControl w:val="0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26.3</w:t>
            </w:r>
          </w:p>
        </w:tc>
      </w:tr>
      <w:tr w:rsidR="002805A4" w:rsidRPr="00FF1E3A" w14:paraId="7B4B9328" w14:textId="77777777" w:rsidTr="00332110">
        <w:trPr>
          <w:trHeight w:val="181"/>
          <w:jc w:val="center"/>
        </w:trPr>
        <w:tc>
          <w:tcPr>
            <w:tcW w:w="4227" w:type="dxa"/>
            <w:vAlign w:val="center"/>
          </w:tcPr>
          <w:p w14:paraId="62656002" w14:textId="77777777" w:rsidR="002805A4" w:rsidRPr="00FF1E3A" w:rsidRDefault="002805A4" w:rsidP="002805A4">
            <w:pPr>
              <w:keepNext/>
              <w:widowControl w:val="0"/>
              <w:ind w:left="708"/>
              <w:rPr>
                <w:rFonts w:ascii="Arial" w:hAnsi="Arial" w:cs="Arial"/>
                <w:sz w:val="12"/>
                <w:szCs w:val="12"/>
                <w:lang w:val="en"/>
              </w:rPr>
            </w:pPr>
            <w:r w:rsidRPr="00FF1E3A">
              <w:rPr>
                <w:rFonts w:ascii="Arial" w:hAnsi="Arial" w:cs="Arial"/>
                <w:sz w:val="12"/>
                <w:szCs w:val="12"/>
                <w:lang w:val="en"/>
              </w:rPr>
              <w:t>unknown</w:t>
            </w:r>
            <w:r>
              <w:rPr>
                <w:rFonts w:ascii="Arial" w:hAnsi="Arial" w:cs="Arial"/>
                <w:sz w:val="12"/>
                <w:szCs w:val="12"/>
                <w:lang w:val="en"/>
              </w:rPr>
              <w:t xml:space="preserve"> + Stage IV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566934" w14:textId="77777777" w:rsidR="002805A4" w:rsidRPr="00FF1E3A" w:rsidRDefault="002805A4" w:rsidP="002805A4">
            <w:pPr>
              <w:keepNext/>
              <w:widowControl w:val="0"/>
              <w:jc w:val="center"/>
              <w:rPr>
                <w:rFonts w:ascii="Arial" w:hAnsi="Arial" w:cs="Arial"/>
                <w:i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i/>
                <w:sz w:val="12"/>
                <w:szCs w:val="12"/>
                <w:lang w:val="en-GB"/>
              </w:rPr>
              <w:t>34/198 (17.2</w:t>
            </w:r>
            <w:r w:rsidRPr="00FF1E3A">
              <w:rPr>
                <w:rFonts w:ascii="Arial" w:hAnsi="Arial" w:cs="Arial"/>
                <w:i/>
                <w:sz w:val="12"/>
                <w:szCs w:val="12"/>
                <w:lang w:val="en-GB"/>
              </w:rPr>
              <w:t>%)</w:t>
            </w:r>
          </w:p>
        </w:tc>
      </w:tr>
      <w:tr w:rsidR="002805A4" w:rsidRPr="00FF1E3A" w14:paraId="6A4733A1" w14:textId="77777777" w:rsidTr="00332110">
        <w:trPr>
          <w:trHeight w:val="181"/>
          <w:jc w:val="center"/>
        </w:trPr>
        <w:tc>
          <w:tcPr>
            <w:tcW w:w="4227" w:type="dxa"/>
            <w:vAlign w:val="center"/>
          </w:tcPr>
          <w:p w14:paraId="1D59709A" w14:textId="77777777" w:rsidR="002805A4" w:rsidRPr="00FF1E3A" w:rsidRDefault="002805A4" w:rsidP="002805A4">
            <w:pPr>
              <w:keepNext/>
              <w:widowControl w:val="0"/>
              <w:rPr>
                <w:rFonts w:ascii="Arial" w:hAnsi="Arial" w:cs="Arial"/>
                <w:noProof/>
                <w:sz w:val="12"/>
                <w:szCs w:val="12"/>
              </w:rPr>
            </w:pPr>
            <w:r w:rsidRPr="00FF1E3A">
              <w:rPr>
                <w:rFonts w:ascii="Arial" w:hAnsi="Arial" w:cs="Arial"/>
                <w:sz w:val="12"/>
                <w:szCs w:val="12"/>
                <w:lang w:val="en"/>
              </w:rPr>
              <w:t>Visceral metastases before BM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E4B1A6" w14:textId="77777777" w:rsidR="002805A4" w:rsidRPr="00FF1E3A" w:rsidRDefault="002805A4" w:rsidP="002805A4">
            <w:pPr>
              <w:keepNext/>
              <w:widowControl w:val="0"/>
              <w:rPr>
                <w:rFonts w:ascii="Arial" w:hAnsi="Arial" w:cs="Arial"/>
                <w:i/>
                <w:sz w:val="12"/>
                <w:szCs w:val="12"/>
                <w:lang w:val="en-GB"/>
              </w:rPr>
            </w:pPr>
          </w:p>
        </w:tc>
      </w:tr>
      <w:tr w:rsidR="002805A4" w:rsidRPr="00FF1E3A" w14:paraId="6EBF7268" w14:textId="77777777" w:rsidTr="00332110">
        <w:trPr>
          <w:trHeight w:val="181"/>
          <w:jc w:val="center"/>
        </w:trPr>
        <w:tc>
          <w:tcPr>
            <w:tcW w:w="4227" w:type="dxa"/>
            <w:vAlign w:val="center"/>
          </w:tcPr>
          <w:p w14:paraId="489485AC" w14:textId="77777777" w:rsidR="002805A4" w:rsidRPr="00FF1E3A" w:rsidRDefault="002805A4" w:rsidP="002805A4">
            <w:pPr>
              <w:keepNext/>
              <w:widowControl w:val="0"/>
              <w:ind w:left="708"/>
              <w:rPr>
                <w:rFonts w:ascii="Arial" w:hAnsi="Arial" w:cs="Arial"/>
                <w:sz w:val="12"/>
                <w:szCs w:val="12"/>
                <w:lang w:val="en"/>
              </w:rPr>
            </w:pPr>
            <w:r w:rsidRPr="00FF1E3A">
              <w:rPr>
                <w:rFonts w:ascii="Arial" w:hAnsi="Arial" w:cs="Arial"/>
                <w:sz w:val="12"/>
                <w:szCs w:val="12"/>
                <w:lang w:val="en"/>
              </w:rPr>
              <w:t>yes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8FDB1" w14:textId="323A7DBB" w:rsidR="002805A4" w:rsidRPr="00FF1E3A" w:rsidRDefault="002805A4" w:rsidP="002805A4">
            <w:pPr>
              <w:keepNext/>
              <w:widowControl w:val="0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115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89197D" w14:textId="1B3F7654" w:rsidR="002805A4" w:rsidRPr="00FF1E3A" w:rsidRDefault="002805A4" w:rsidP="002805A4">
            <w:pPr>
              <w:keepNext/>
              <w:widowControl w:val="0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58.1</w:t>
            </w:r>
          </w:p>
        </w:tc>
      </w:tr>
      <w:tr w:rsidR="002805A4" w:rsidRPr="00FF1E3A" w14:paraId="7B8D5195" w14:textId="77777777" w:rsidTr="00332110">
        <w:trPr>
          <w:trHeight w:val="181"/>
          <w:jc w:val="center"/>
        </w:trPr>
        <w:tc>
          <w:tcPr>
            <w:tcW w:w="4227" w:type="dxa"/>
            <w:vAlign w:val="center"/>
          </w:tcPr>
          <w:p w14:paraId="4194E2D6" w14:textId="77777777" w:rsidR="002805A4" w:rsidRPr="00FF1E3A" w:rsidRDefault="002805A4" w:rsidP="002805A4">
            <w:pPr>
              <w:keepNext/>
              <w:widowControl w:val="0"/>
              <w:ind w:left="708"/>
              <w:rPr>
                <w:rFonts w:ascii="Arial" w:hAnsi="Arial" w:cs="Arial"/>
                <w:sz w:val="12"/>
                <w:szCs w:val="12"/>
                <w:lang w:val="en"/>
              </w:rPr>
            </w:pPr>
            <w:r w:rsidRPr="00FF1E3A">
              <w:rPr>
                <w:rFonts w:ascii="Arial" w:hAnsi="Arial" w:cs="Arial"/>
                <w:sz w:val="12"/>
                <w:szCs w:val="12"/>
                <w:lang w:val="en"/>
              </w:rPr>
              <w:t>no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CF0AAE" w14:textId="7F4394C2" w:rsidR="002805A4" w:rsidRPr="00FF1E3A" w:rsidRDefault="002805A4" w:rsidP="002805A4">
            <w:pPr>
              <w:keepNext/>
              <w:widowControl w:val="0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80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D96E02" w14:textId="2A181CC1" w:rsidR="002805A4" w:rsidRPr="00FF1E3A" w:rsidRDefault="002805A4" w:rsidP="002805A4">
            <w:pPr>
              <w:keepNext/>
              <w:widowControl w:val="0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40.4</w:t>
            </w:r>
          </w:p>
        </w:tc>
      </w:tr>
      <w:tr w:rsidR="002805A4" w:rsidRPr="00FF1E3A" w14:paraId="78572097" w14:textId="77777777" w:rsidTr="00332110">
        <w:trPr>
          <w:trHeight w:val="181"/>
          <w:jc w:val="center"/>
        </w:trPr>
        <w:tc>
          <w:tcPr>
            <w:tcW w:w="4227" w:type="dxa"/>
            <w:vAlign w:val="center"/>
          </w:tcPr>
          <w:p w14:paraId="777FAE4C" w14:textId="77777777" w:rsidR="002805A4" w:rsidRPr="00FF1E3A" w:rsidRDefault="002805A4" w:rsidP="002805A4">
            <w:pPr>
              <w:keepNext/>
              <w:widowControl w:val="0"/>
              <w:ind w:left="708"/>
              <w:rPr>
                <w:rFonts w:ascii="Arial" w:hAnsi="Arial" w:cs="Arial"/>
                <w:sz w:val="12"/>
                <w:szCs w:val="12"/>
                <w:lang w:val="en"/>
              </w:rPr>
            </w:pPr>
            <w:r w:rsidRPr="00FF1E3A">
              <w:rPr>
                <w:rFonts w:ascii="Arial" w:hAnsi="Arial" w:cs="Arial"/>
                <w:sz w:val="12"/>
                <w:szCs w:val="12"/>
                <w:lang w:val="en"/>
              </w:rPr>
              <w:t>unknown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A2082D" w14:textId="77777777" w:rsidR="002805A4" w:rsidRPr="00FF1E3A" w:rsidRDefault="002805A4" w:rsidP="002805A4">
            <w:pPr>
              <w:keepNext/>
              <w:widowControl w:val="0"/>
              <w:jc w:val="center"/>
              <w:rPr>
                <w:rFonts w:ascii="Arial" w:hAnsi="Arial" w:cs="Arial"/>
                <w:i/>
                <w:sz w:val="12"/>
                <w:szCs w:val="12"/>
                <w:lang w:val="en-GB"/>
              </w:rPr>
            </w:pPr>
            <w:r w:rsidRPr="00FF1E3A">
              <w:rPr>
                <w:rFonts w:ascii="Arial" w:hAnsi="Arial" w:cs="Arial"/>
                <w:i/>
                <w:sz w:val="12"/>
                <w:szCs w:val="12"/>
                <w:lang w:val="en-GB"/>
              </w:rPr>
              <w:t>3/198 (1.5%)</w:t>
            </w:r>
          </w:p>
        </w:tc>
      </w:tr>
      <w:tr w:rsidR="00BB46DE" w:rsidRPr="0022102C" w14:paraId="2DA3228F" w14:textId="77777777" w:rsidTr="00332110">
        <w:trPr>
          <w:trHeight w:val="181"/>
          <w:jc w:val="center"/>
        </w:trPr>
        <w:tc>
          <w:tcPr>
            <w:tcW w:w="4227" w:type="dxa"/>
            <w:vAlign w:val="center"/>
          </w:tcPr>
          <w:p w14:paraId="77BDB69A" w14:textId="573F5397" w:rsidR="00BB46DE" w:rsidRPr="00FF1E3A" w:rsidRDefault="00BB46DE" w:rsidP="00BB46DE">
            <w:pPr>
              <w:keepNext/>
              <w:widowControl w:val="0"/>
              <w:rPr>
                <w:rFonts w:ascii="Arial" w:hAnsi="Arial" w:cs="Arial"/>
                <w:sz w:val="12"/>
                <w:szCs w:val="12"/>
                <w:lang w:val="en"/>
              </w:rPr>
            </w:pPr>
            <w:r>
              <w:rPr>
                <w:rFonts w:ascii="Arial" w:hAnsi="Arial" w:cs="Arial"/>
                <w:sz w:val="12"/>
                <w:szCs w:val="12"/>
                <w:lang w:val="en"/>
              </w:rPr>
              <w:t xml:space="preserve">Systemic disease </w:t>
            </w:r>
            <w:r w:rsidR="0022102C">
              <w:rPr>
                <w:rFonts w:ascii="Arial" w:hAnsi="Arial" w:cs="Arial"/>
                <w:sz w:val="12"/>
                <w:szCs w:val="12"/>
                <w:lang w:val="en"/>
              </w:rPr>
              <w:t xml:space="preserve">status </w:t>
            </w:r>
            <w:bookmarkStart w:id="0" w:name="_GoBack"/>
            <w:bookmarkEnd w:id="0"/>
            <w:r>
              <w:rPr>
                <w:rFonts w:ascii="Arial" w:hAnsi="Arial" w:cs="Arial"/>
                <w:sz w:val="12"/>
                <w:szCs w:val="12"/>
                <w:lang w:val="en"/>
              </w:rPr>
              <w:t>at diagnosis of BM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1325EF" w14:textId="77777777" w:rsidR="00BB46DE" w:rsidRPr="00FF1E3A" w:rsidRDefault="00BB46DE" w:rsidP="002805A4">
            <w:pPr>
              <w:keepNext/>
              <w:widowControl w:val="0"/>
              <w:jc w:val="center"/>
              <w:rPr>
                <w:rFonts w:ascii="Arial" w:hAnsi="Arial" w:cs="Arial"/>
                <w:i/>
                <w:sz w:val="12"/>
                <w:szCs w:val="12"/>
                <w:lang w:val="en-GB"/>
              </w:rPr>
            </w:pPr>
          </w:p>
        </w:tc>
      </w:tr>
      <w:tr w:rsidR="00BB46DE" w:rsidRPr="00BB46DE" w14:paraId="61F974C7" w14:textId="77777777" w:rsidTr="00BB46DE">
        <w:trPr>
          <w:trHeight w:val="181"/>
          <w:jc w:val="center"/>
        </w:trPr>
        <w:tc>
          <w:tcPr>
            <w:tcW w:w="4227" w:type="dxa"/>
            <w:vAlign w:val="center"/>
          </w:tcPr>
          <w:p w14:paraId="1C846894" w14:textId="231C1F73" w:rsidR="00BB46DE" w:rsidRPr="00BB46DE" w:rsidRDefault="00BB46DE" w:rsidP="002805A4">
            <w:pPr>
              <w:keepNext/>
              <w:widowControl w:val="0"/>
              <w:ind w:left="708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no evidence of extracranial disease and complete remission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143FD8" w14:textId="3237E55B" w:rsidR="00BB46DE" w:rsidRPr="00BB46DE" w:rsidRDefault="00BB46DE" w:rsidP="00BB46DE">
            <w:pPr>
              <w:keepNext/>
              <w:widowControl w:val="0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BB46DE">
              <w:rPr>
                <w:rFonts w:ascii="Arial" w:hAnsi="Arial" w:cs="Arial"/>
                <w:sz w:val="12"/>
                <w:szCs w:val="12"/>
                <w:lang w:val="en-GB"/>
              </w:rPr>
              <w:t>40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ACB070" w14:textId="6707F9A5" w:rsidR="00BB46DE" w:rsidRPr="00BB46DE" w:rsidRDefault="00BB46DE" w:rsidP="00BB46DE">
            <w:pPr>
              <w:keepNext/>
              <w:widowControl w:val="0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BB46DE">
              <w:rPr>
                <w:rFonts w:ascii="Arial" w:hAnsi="Arial" w:cs="Arial"/>
                <w:sz w:val="12"/>
                <w:szCs w:val="12"/>
                <w:lang w:val="en-GB"/>
              </w:rPr>
              <w:t>20.2</w:t>
            </w:r>
          </w:p>
        </w:tc>
      </w:tr>
      <w:tr w:rsidR="00BB46DE" w:rsidRPr="00BB46DE" w14:paraId="7132DDFF" w14:textId="77777777" w:rsidTr="00BB46DE">
        <w:trPr>
          <w:trHeight w:val="181"/>
          <w:jc w:val="center"/>
        </w:trPr>
        <w:tc>
          <w:tcPr>
            <w:tcW w:w="4227" w:type="dxa"/>
            <w:vAlign w:val="center"/>
          </w:tcPr>
          <w:p w14:paraId="36732FBD" w14:textId="5AE4FA31" w:rsidR="00BB46DE" w:rsidRPr="00BB46DE" w:rsidRDefault="00BB46DE" w:rsidP="002805A4">
            <w:pPr>
              <w:keepNext/>
              <w:widowControl w:val="0"/>
              <w:ind w:left="708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partial remission</w:t>
            </w:r>
          </w:p>
        </w:tc>
        <w:tc>
          <w:tcPr>
            <w:tcW w:w="1053" w:type="dxa"/>
            <w:tcBorders>
              <w:top w:val="single" w:sz="4" w:space="0" w:color="auto"/>
              <w:right w:val="nil"/>
            </w:tcBorders>
            <w:vAlign w:val="center"/>
          </w:tcPr>
          <w:p w14:paraId="36696F32" w14:textId="1D63F3AE" w:rsidR="00BB46DE" w:rsidRPr="00BB46DE" w:rsidRDefault="00BB46DE" w:rsidP="00BB46DE">
            <w:pPr>
              <w:keepNext/>
              <w:widowControl w:val="0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BB46DE">
              <w:rPr>
                <w:rFonts w:ascii="Arial" w:hAnsi="Arial" w:cs="Arial"/>
                <w:sz w:val="12"/>
                <w:szCs w:val="12"/>
                <w:lang w:val="en-GB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right w:val="nil"/>
            </w:tcBorders>
            <w:vAlign w:val="center"/>
          </w:tcPr>
          <w:p w14:paraId="7BFB427E" w14:textId="239C546F" w:rsidR="00BB46DE" w:rsidRPr="00BB46DE" w:rsidRDefault="00BB46DE" w:rsidP="00BB46DE">
            <w:pPr>
              <w:keepNext/>
              <w:widowControl w:val="0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BB46DE">
              <w:rPr>
                <w:rFonts w:ascii="Arial" w:hAnsi="Arial" w:cs="Arial"/>
                <w:sz w:val="12"/>
                <w:szCs w:val="12"/>
                <w:lang w:val="en-GB"/>
              </w:rPr>
              <w:t>5.6</w:t>
            </w:r>
          </w:p>
        </w:tc>
      </w:tr>
      <w:tr w:rsidR="00BB46DE" w:rsidRPr="00BB46DE" w14:paraId="344040DE" w14:textId="77777777" w:rsidTr="00BB46DE">
        <w:trPr>
          <w:trHeight w:val="181"/>
          <w:jc w:val="center"/>
        </w:trPr>
        <w:tc>
          <w:tcPr>
            <w:tcW w:w="4227" w:type="dxa"/>
            <w:vAlign w:val="center"/>
          </w:tcPr>
          <w:p w14:paraId="04B1009D" w14:textId="706A8F5D" w:rsidR="00BB46DE" w:rsidRPr="00FF1E3A" w:rsidRDefault="00BB46DE" w:rsidP="002805A4">
            <w:pPr>
              <w:keepNext/>
              <w:widowControl w:val="0"/>
              <w:ind w:left="708"/>
              <w:rPr>
                <w:rFonts w:ascii="Arial" w:hAnsi="Arial" w:cs="Arial"/>
                <w:sz w:val="12"/>
                <w:szCs w:val="12"/>
                <w:lang w:val="en"/>
              </w:rPr>
            </w:pPr>
            <w:r>
              <w:rPr>
                <w:rFonts w:ascii="Arial" w:hAnsi="Arial" w:cs="Arial"/>
                <w:sz w:val="12"/>
                <w:szCs w:val="12"/>
                <w:lang w:val="en"/>
              </w:rPr>
              <w:t>stable disease</w:t>
            </w:r>
          </w:p>
        </w:tc>
        <w:tc>
          <w:tcPr>
            <w:tcW w:w="1053" w:type="dxa"/>
            <w:tcBorders>
              <w:right w:val="nil"/>
            </w:tcBorders>
            <w:vAlign w:val="center"/>
          </w:tcPr>
          <w:p w14:paraId="3EC8BAB7" w14:textId="5D2D4862" w:rsidR="00BB46DE" w:rsidRPr="00BB46DE" w:rsidRDefault="00BB46DE" w:rsidP="00BB46DE">
            <w:pPr>
              <w:keepNext/>
              <w:widowControl w:val="0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BB46DE">
              <w:rPr>
                <w:rFonts w:ascii="Arial" w:hAnsi="Arial" w:cs="Arial"/>
                <w:sz w:val="12"/>
                <w:szCs w:val="12"/>
                <w:lang w:val="en-GB"/>
              </w:rPr>
              <w:t>54</w:t>
            </w:r>
          </w:p>
        </w:tc>
        <w:tc>
          <w:tcPr>
            <w:tcW w:w="957" w:type="dxa"/>
            <w:tcBorders>
              <w:right w:val="nil"/>
            </w:tcBorders>
            <w:vAlign w:val="center"/>
          </w:tcPr>
          <w:p w14:paraId="15713D10" w14:textId="49AF2353" w:rsidR="00BB46DE" w:rsidRPr="00BB46DE" w:rsidRDefault="00BB46DE" w:rsidP="00BB46DE">
            <w:pPr>
              <w:keepNext/>
              <w:widowControl w:val="0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BB46DE">
              <w:rPr>
                <w:rFonts w:ascii="Arial" w:hAnsi="Arial" w:cs="Arial"/>
                <w:sz w:val="12"/>
                <w:szCs w:val="12"/>
                <w:lang w:val="en-GB"/>
              </w:rPr>
              <w:t>27.3</w:t>
            </w:r>
          </w:p>
        </w:tc>
      </w:tr>
      <w:tr w:rsidR="00BB46DE" w:rsidRPr="00BB46DE" w14:paraId="663CB44A" w14:textId="77777777" w:rsidTr="00BB46DE">
        <w:trPr>
          <w:trHeight w:val="181"/>
          <w:jc w:val="center"/>
        </w:trPr>
        <w:tc>
          <w:tcPr>
            <w:tcW w:w="4227" w:type="dxa"/>
            <w:vAlign w:val="center"/>
          </w:tcPr>
          <w:p w14:paraId="6B8C6331" w14:textId="4A204DD5" w:rsidR="00BB46DE" w:rsidRPr="00FF1E3A" w:rsidRDefault="00BB46DE" w:rsidP="002805A4">
            <w:pPr>
              <w:keepNext/>
              <w:widowControl w:val="0"/>
              <w:ind w:left="708"/>
              <w:rPr>
                <w:rFonts w:ascii="Arial" w:hAnsi="Arial" w:cs="Arial"/>
                <w:sz w:val="12"/>
                <w:szCs w:val="12"/>
                <w:lang w:val="en"/>
              </w:rPr>
            </w:pPr>
            <w:r>
              <w:rPr>
                <w:rFonts w:ascii="Arial" w:hAnsi="Arial" w:cs="Arial"/>
                <w:sz w:val="12"/>
                <w:szCs w:val="12"/>
                <w:lang w:val="en"/>
              </w:rPr>
              <w:t>progressive disease</w:t>
            </w:r>
          </w:p>
        </w:tc>
        <w:tc>
          <w:tcPr>
            <w:tcW w:w="1053" w:type="dxa"/>
            <w:tcBorders>
              <w:bottom w:val="single" w:sz="4" w:space="0" w:color="auto"/>
              <w:right w:val="nil"/>
            </w:tcBorders>
            <w:vAlign w:val="center"/>
          </w:tcPr>
          <w:p w14:paraId="33CF882F" w14:textId="774A30AF" w:rsidR="00BB46DE" w:rsidRPr="00BB46DE" w:rsidRDefault="00BB46DE" w:rsidP="00BB46DE">
            <w:pPr>
              <w:keepNext/>
              <w:widowControl w:val="0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BB46DE">
              <w:rPr>
                <w:rFonts w:ascii="Arial" w:hAnsi="Arial" w:cs="Arial"/>
                <w:sz w:val="12"/>
                <w:szCs w:val="12"/>
                <w:lang w:val="en-GB"/>
              </w:rPr>
              <w:t>64</w:t>
            </w:r>
          </w:p>
        </w:tc>
        <w:tc>
          <w:tcPr>
            <w:tcW w:w="957" w:type="dxa"/>
            <w:tcBorders>
              <w:bottom w:val="single" w:sz="4" w:space="0" w:color="auto"/>
              <w:right w:val="nil"/>
            </w:tcBorders>
            <w:vAlign w:val="center"/>
          </w:tcPr>
          <w:p w14:paraId="03C6371B" w14:textId="2D09E695" w:rsidR="00BB46DE" w:rsidRPr="00BB46DE" w:rsidRDefault="00BB46DE" w:rsidP="00BB46DE">
            <w:pPr>
              <w:keepNext/>
              <w:widowControl w:val="0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BB46DE">
              <w:rPr>
                <w:rFonts w:ascii="Arial" w:hAnsi="Arial" w:cs="Arial"/>
                <w:sz w:val="12"/>
                <w:szCs w:val="12"/>
                <w:lang w:val="en-GB"/>
              </w:rPr>
              <w:t>32.3</w:t>
            </w:r>
          </w:p>
        </w:tc>
      </w:tr>
      <w:tr w:rsidR="00BB46DE" w:rsidRPr="00BB46DE" w14:paraId="230B1E13" w14:textId="77777777" w:rsidTr="00332110">
        <w:trPr>
          <w:trHeight w:val="181"/>
          <w:jc w:val="center"/>
        </w:trPr>
        <w:tc>
          <w:tcPr>
            <w:tcW w:w="4227" w:type="dxa"/>
            <w:vAlign w:val="center"/>
          </w:tcPr>
          <w:p w14:paraId="3537D6CE" w14:textId="1A68FA2A" w:rsidR="00BB46DE" w:rsidRPr="00FF1E3A" w:rsidRDefault="00BB46DE" w:rsidP="002805A4">
            <w:pPr>
              <w:keepNext/>
              <w:widowControl w:val="0"/>
              <w:ind w:left="708"/>
              <w:rPr>
                <w:rFonts w:ascii="Arial" w:hAnsi="Arial" w:cs="Arial"/>
                <w:sz w:val="12"/>
                <w:szCs w:val="12"/>
                <w:lang w:val="en"/>
              </w:rPr>
            </w:pPr>
            <w:r>
              <w:rPr>
                <w:rFonts w:ascii="Arial" w:hAnsi="Arial" w:cs="Arial"/>
                <w:sz w:val="12"/>
                <w:szCs w:val="12"/>
                <w:lang w:val="en"/>
              </w:rPr>
              <w:t>unknown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3875C7" w14:textId="3BA76492" w:rsidR="00BB46DE" w:rsidRPr="00FF1E3A" w:rsidRDefault="00BB46DE" w:rsidP="002805A4">
            <w:pPr>
              <w:keepNext/>
              <w:widowControl w:val="0"/>
              <w:jc w:val="center"/>
              <w:rPr>
                <w:rFonts w:ascii="Arial" w:hAnsi="Arial" w:cs="Arial"/>
                <w:i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i/>
                <w:sz w:val="12"/>
                <w:szCs w:val="12"/>
                <w:lang w:val="en-GB"/>
              </w:rPr>
              <w:t>29/198 (14.6%)</w:t>
            </w:r>
          </w:p>
        </w:tc>
      </w:tr>
      <w:tr w:rsidR="00BB46DE" w:rsidRPr="0022102C" w14:paraId="7AAB2D6F" w14:textId="77777777" w:rsidTr="00332110">
        <w:trPr>
          <w:trHeight w:val="181"/>
          <w:jc w:val="center"/>
        </w:trPr>
        <w:tc>
          <w:tcPr>
            <w:tcW w:w="4227" w:type="dxa"/>
            <w:vAlign w:val="center"/>
          </w:tcPr>
          <w:p w14:paraId="74C2B481" w14:textId="5FB10414" w:rsidR="00BB46DE" w:rsidRPr="00FF1E3A" w:rsidRDefault="00BB46DE" w:rsidP="00BB46DE">
            <w:pPr>
              <w:keepNext/>
              <w:widowControl w:val="0"/>
              <w:rPr>
                <w:rFonts w:ascii="Arial" w:hAnsi="Arial" w:cs="Arial"/>
                <w:sz w:val="12"/>
                <w:szCs w:val="12"/>
                <w:lang w:val="en"/>
              </w:rPr>
            </w:pPr>
            <w:r>
              <w:rPr>
                <w:rFonts w:ascii="Arial" w:hAnsi="Arial" w:cs="Arial"/>
                <w:sz w:val="12"/>
                <w:szCs w:val="12"/>
                <w:lang w:val="en"/>
              </w:rPr>
              <w:t>Progressive extracranial disease at diagnosis of BM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93BC49" w14:textId="77777777" w:rsidR="00BB46DE" w:rsidRPr="00FF1E3A" w:rsidRDefault="00BB46DE" w:rsidP="002805A4">
            <w:pPr>
              <w:keepNext/>
              <w:widowControl w:val="0"/>
              <w:jc w:val="center"/>
              <w:rPr>
                <w:rFonts w:ascii="Arial" w:hAnsi="Arial" w:cs="Arial"/>
                <w:i/>
                <w:sz w:val="12"/>
                <w:szCs w:val="12"/>
                <w:lang w:val="en-GB"/>
              </w:rPr>
            </w:pPr>
          </w:p>
        </w:tc>
      </w:tr>
      <w:tr w:rsidR="00BB46DE" w:rsidRPr="00BB46DE" w14:paraId="45A8DEEF" w14:textId="77777777" w:rsidTr="00BB46DE">
        <w:trPr>
          <w:trHeight w:val="181"/>
          <w:jc w:val="center"/>
        </w:trPr>
        <w:tc>
          <w:tcPr>
            <w:tcW w:w="4227" w:type="dxa"/>
            <w:vAlign w:val="center"/>
          </w:tcPr>
          <w:p w14:paraId="08EA539D" w14:textId="714AA8F3" w:rsidR="00BB46DE" w:rsidRPr="00BB46DE" w:rsidRDefault="00BB46DE" w:rsidP="002805A4">
            <w:pPr>
              <w:keepNext/>
              <w:widowControl w:val="0"/>
              <w:ind w:left="708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yes</w:t>
            </w:r>
          </w:p>
        </w:tc>
        <w:tc>
          <w:tcPr>
            <w:tcW w:w="1053" w:type="dxa"/>
            <w:tcBorders>
              <w:top w:val="single" w:sz="4" w:space="0" w:color="auto"/>
              <w:right w:val="nil"/>
            </w:tcBorders>
            <w:vAlign w:val="center"/>
          </w:tcPr>
          <w:p w14:paraId="49F9D30C" w14:textId="281EC37B" w:rsidR="00BB46DE" w:rsidRPr="00BB46DE" w:rsidRDefault="00BB46DE" w:rsidP="00BB46DE">
            <w:pPr>
              <w:keepNext/>
              <w:widowControl w:val="0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BB46DE">
              <w:rPr>
                <w:rFonts w:ascii="Arial" w:hAnsi="Arial" w:cs="Arial"/>
                <w:sz w:val="12"/>
                <w:szCs w:val="12"/>
                <w:lang w:val="en-GB"/>
              </w:rPr>
              <w:t>64</w:t>
            </w:r>
          </w:p>
        </w:tc>
        <w:tc>
          <w:tcPr>
            <w:tcW w:w="957" w:type="dxa"/>
            <w:tcBorders>
              <w:top w:val="single" w:sz="4" w:space="0" w:color="auto"/>
              <w:right w:val="nil"/>
            </w:tcBorders>
            <w:vAlign w:val="center"/>
          </w:tcPr>
          <w:p w14:paraId="20966B8E" w14:textId="7B852322" w:rsidR="00BB46DE" w:rsidRPr="00BB46DE" w:rsidRDefault="00BB46DE" w:rsidP="00BB46DE">
            <w:pPr>
              <w:keepNext/>
              <w:widowControl w:val="0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BB46DE">
              <w:rPr>
                <w:rFonts w:ascii="Arial" w:hAnsi="Arial" w:cs="Arial"/>
                <w:sz w:val="12"/>
                <w:szCs w:val="12"/>
                <w:lang w:val="en-GB"/>
              </w:rPr>
              <w:t>32.3</w:t>
            </w:r>
          </w:p>
        </w:tc>
      </w:tr>
      <w:tr w:rsidR="00BB46DE" w:rsidRPr="00BB46DE" w14:paraId="603566AA" w14:textId="77777777" w:rsidTr="00BB46DE">
        <w:trPr>
          <w:trHeight w:val="181"/>
          <w:jc w:val="center"/>
        </w:trPr>
        <w:tc>
          <w:tcPr>
            <w:tcW w:w="4227" w:type="dxa"/>
            <w:vAlign w:val="center"/>
          </w:tcPr>
          <w:p w14:paraId="6E665B3D" w14:textId="3AB41305" w:rsidR="00BB46DE" w:rsidRPr="00FF1E3A" w:rsidRDefault="00BB46DE" w:rsidP="002805A4">
            <w:pPr>
              <w:keepNext/>
              <w:widowControl w:val="0"/>
              <w:ind w:left="708"/>
              <w:rPr>
                <w:rFonts w:ascii="Arial" w:hAnsi="Arial" w:cs="Arial"/>
                <w:sz w:val="12"/>
                <w:szCs w:val="12"/>
                <w:lang w:val="en"/>
              </w:rPr>
            </w:pPr>
            <w:r>
              <w:rPr>
                <w:rFonts w:ascii="Arial" w:hAnsi="Arial" w:cs="Arial"/>
                <w:sz w:val="12"/>
                <w:szCs w:val="12"/>
                <w:lang w:val="en"/>
              </w:rPr>
              <w:t>no</w:t>
            </w:r>
          </w:p>
        </w:tc>
        <w:tc>
          <w:tcPr>
            <w:tcW w:w="1053" w:type="dxa"/>
            <w:tcBorders>
              <w:bottom w:val="single" w:sz="4" w:space="0" w:color="auto"/>
              <w:right w:val="nil"/>
            </w:tcBorders>
            <w:vAlign w:val="center"/>
          </w:tcPr>
          <w:p w14:paraId="353884F3" w14:textId="0EB35792" w:rsidR="00BB46DE" w:rsidRPr="00BB46DE" w:rsidRDefault="00BB46DE" w:rsidP="00BB46DE">
            <w:pPr>
              <w:keepNext/>
              <w:widowControl w:val="0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BB46DE">
              <w:rPr>
                <w:rFonts w:ascii="Arial" w:hAnsi="Arial" w:cs="Arial"/>
                <w:sz w:val="12"/>
                <w:szCs w:val="12"/>
                <w:lang w:val="en-GB"/>
              </w:rPr>
              <w:t>105</w:t>
            </w:r>
          </w:p>
        </w:tc>
        <w:tc>
          <w:tcPr>
            <w:tcW w:w="957" w:type="dxa"/>
            <w:tcBorders>
              <w:bottom w:val="single" w:sz="4" w:space="0" w:color="auto"/>
              <w:right w:val="nil"/>
            </w:tcBorders>
            <w:vAlign w:val="center"/>
          </w:tcPr>
          <w:p w14:paraId="67C7347C" w14:textId="103A1027" w:rsidR="00BB46DE" w:rsidRPr="00BB46DE" w:rsidRDefault="00BB46DE" w:rsidP="00BB46DE">
            <w:pPr>
              <w:keepNext/>
              <w:widowControl w:val="0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BB46DE">
              <w:rPr>
                <w:rFonts w:ascii="Arial" w:hAnsi="Arial" w:cs="Arial"/>
                <w:sz w:val="12"/>
                <w:szCs w:val="12"/>
                <w:lang w:val="en-GB"/>
              </w:rPr>
              <w:t>53.0</w:t>
            </w:r>
          </w:p>
        </w:tc>
      </w:tr>
      <w:tr w:rsidR="00BB46DE" w:rsidRPr="00BB46DE" w14:paraId="289DCE5A" w14:textId="77777777" w:rsidTr="00332110">
        <w:trPr>
          <w:trHeight w:val="181"/>
          <w:jc w:val="center"/>
        </w:trPr>
        <w:tc>
          <w:tcPr>
            <w:tcW w:w="4227" w:type="dxa"/>
            <w:vAlign w:val="center"/>
          </w:tcPr>
          <w:p w14:paraId="3BC4E7A4" w14:textId="0EE6B12A" w:rsidR="00BB46DE" w:rsidRPr="00FF1E3A" w:rsidRDefault="00BB46DE" w:rsidP="002805A4">
            <w:pPr>
              <w:keepNext/>
              <w:widowControl w:val="0"/>
              <w:ind w:left="708"/>
              <w:rPr>
                <w:rFonts w:ascii="Arial" w:hAnsi="Arial" w:cs="Arial"/>
                <w:sz w:val="12"/>
                <w:szCs w:val="12"/>
                <w:lang w:val="en"/>
              </w:rPr>
            </w:pPr>
            <w:r>
              <w:rPr>
                <w:rFonts w:ascii="Arial" w:hAnsi="Arial" w:cs="Arial"/>
                <w:sz w:val="12"/>
                <w:szCs w:val="12"/>
                <w:lang w:val="en"/>
              </w:rPr>
              <w:t>unknown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F74850" w14:textId="40C4C5FE" w:rsidR="00BB46DE" w:rsidRPr="00FF1E3A" w:rsidRDefault="00BB46DE" w:rsidP="002805A4">
            <w:pPr>
              <w:keepNext/>
              <w:widowControl w:val="0"/>
              <w:jc w:val="center"/>
              <w:rPr>
                <w:rFonts w:ascii="Arial" w:hAnsi="Arial" w:cs="Arial"/>
                <w:i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i/>
                <w:sz w:val="12"/>
                <w:szCs w:val="12"/>
                <w:lang w:val="en-GB"/>
              </w:rPr>
              <w:t>29/198 (14.6%)</w:t>
            </w:r>
          </w:p>
        </w:tc>
      </w:tr>
      <w:tr w:rsidR="002805A4" w:rsidRPr="00FF1E3A" w14:paraId="4E5BE9DD" w14:textId="77777777" w:rsidTr="00332110">
        <w:trPr>
          <w:trHeight w:val="181"/>
          <w:jc w:val="center"/>
        </w:trPr>
        <w:tc>
          <w:tcPr>
            <w:tcW w:w="4227" w:type="dxa"/>
            <w:vAlign w:val="center"/>
          </w:tcPr>
          <w:p w14:paraId="418A4268" w14:textId="0C24FAEA" w:rsidR="002805A4" w:rsidRPr="00E35DA8" w:rsidRDefault="002805A4" w:rsidP="002805A4">
            <w:pPr>
              <w:keepNext/>
              <w:widowControl w:val="0"/>
              <w:rPr>
                <w:rFonts w:ascii="Arial" w:hAnsi="Arial" w:cs="Arial"/>
                <w:noProof/>
                <w:sz w:val="12"/>
                <w:szCs w:val="12"/>
                <w:lang w:val="en-US"/>
              </w:rPr>
            </w:pPr>
            <w:r w:rsidRPr="00FF1E3A">
              <w:rPr>
                <w:rFonts w:ascii="Arial" w:hAnsi="Arial" w:cs="Arial"/>
                <w:sz w:val="12"/>
                <w:szCs w:val="12"/>
                <w:lang w:val="en"/>
              </w:rPr>
              <w:t>Median metastatic sites</w:t>
            </w:r>
            <w:r w:rsidR="00E35DA8">
              <w:rPr>
                <w:rFonts w:ascii="Arial" w:hAnsi="Arial" w:cs="Arial"/>
                <w:sz w:val="12"/>
                <w:szCs w:val="12"/>
                <w:lang w:val="en"/>
              </w:rPr>
              <w:t xml:space="preserve"> before BM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226BDE" w14:textId="67925E67" w:rsidR="002805A4" w:rsidRPr="00FF1E3A" w:rsidRDefault="002805A4" w:rsidP="002805A4">
            <w:pPr>
              <w:keepNext/>
              <w:widowControl w:val="0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2</w:t>
            </w:r>
          </w:p>
        </w:tc>
      </w:tr>
      <w:tr w:rsidR="002805A4" w:rsidRPr="00FF1E3A" w14:paraId="195D8A44" w14:textId="77777777" w:rsidTr="00332110">
        <w:trPr>
          <w:trHeight w:val="181"/>
          <w:jc w:val="center"/>
        </w:trPr>
        <w:tc>
          <w:tcPr>
            <w:tcW w:w="4227" w:type="dxa"/>
            <w:vAlign w:val="center"/>
          </w:tcPr>
          <w:p w14:paraId="37279F73" w14:textId="77777777" w:rsidR="002805A4" w:rsidRPr="00FF1E3A" w:rsidRDefault="002805A4" w:rsidP="002805A4">
            <w:pPr>
              <w:keepNext/>
              <w:widowControl w:val="0"/>
              <w:ind w:left="708"/>
              <w:rPr>
                <w:rFonts w:ascii="Arial" w:hAnsi="Arial" w:cs="Arial"/>
                <w:sz w:val="12"/>
                <w:szCs w:val="12"/>
                <w:lang w:val="en"/>
              </w:rPr>
            </w:pPr>
            <w:r w:rsidRPr="00FF1E3A">
              <w:rPr>
                <w:rFonts w:ascii="Arial" w:hAnsi="Arial" w:cs="Arial"/>
                <w:sz w:val="12"/>
                <w:szCs w:val="12"/>
                <w:lang w:val="en"/>
              </w:rPr>
              <w:t>range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1CC24B" w14:textId="77777777" w:rsidR="002805A4" w:rsidRPr="00FF1E3A" w:rsidRDefault="002805A4" w:rsidP="002805A4">
            <w:pPr>
              <w:keepNext/>
              <w:widowControl w:val="0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FF1E3A">
              <w:rPr>
                <w:rFonts w:ascii="Arial" w:hAnsi="Arial" w:cs="Arial"/>
                <w:sz w:val="12"/>
                <w:szCs w:val="12"/>
                <w:lang w:val="en-GB"/>
              </w:rPr>
              <w:t>0-8</w:t>
            </w:r>
          </w:p>
        </w:tc>
      </w:tr>
      <w:tr w:rsidR="002805A4" w:rsidRPr="00FF1E3A" w14:paraId="31BED00A" w14:textId="77777777" w:rsidTr="00332110">
        <w:trPr>
          <w:trHeight w:val="181"/>
          <w:jc w:val="center"/>
        </w:trPr>
        <w:tc>
          <w:tcPr>
            <w:tcW w:w="4227" w:type="dxa"/>
            <w:vAlign w:val="center"/>
          </w:tcPr>
          <w:p w14:paraId="348E05BB" w14:textId="77777777" w:rsidR="002805A4" w:rsidRPr="00FF1E3A" w:rsidRDefault="002805A4" w:rsidP="002805A4">
            <w:pPr>
              <w:keepNext/>
              <w:widowControl w:val="0"/>
              <w:rPr>
                <w:rFonts w:ascii="Arial" w:hAnsi="Arial" w:cs="Arial"/>
                <w:sz w:val="12"/>
                <w:szCs w:val="12"/>
                <w:lang w:val="en"/>
              </w:rPr>
            </w:pPr>
            <w:r w:rsidRPr="00FF1E3A">
              <w:rPr>
                <w:rFonts w:ascii="Arial" w:hAnsi="Arial" w:cs="Arial"/>
                <w:sz w:val="12"/>
                <w:szCs w:val="12"/>
                <w:lang w:val="en"/>
              </w:rPr>
              <w:t>Median lines of chemotherapy before BM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7EA529" w14:textId="77777777" w:rsidR="002805A4" w:rsidRPr="00FF1E3A" w:rsidRDefault="002805A4" w:rsidP="002805A4">
            <w:pPr>
              <w:keepNext/>
              <w:widowControl w:val="0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FF1E3A">
              <w:rPr>
                <w:rFonts w:ascii="Arial" w:hAnsi="Arial" w:cs="Arial"/>
                <w:sz w:val="12"/>
                <w:szCs w:val="12"/>
                <w:lang w:val="en-GB"/>
              </w:rPr>
              <w:t>1</w:t>
            </w:r>
          </w:p>
        </w:tc>
      </w:tr>
      <w:tr w:rsidR="002805A4" w:rsidRPr="00FF1E3A" w14:paraId="013E9CD4" w14:textId="77777777" w:rsidTr="00332110">
        <w:trPr>
          <w:trHeight w:val="181"/>
          <w:jc w:val="center"/>
        </w:trPr>
        <w:tc>
          <w:tcPr>
            <w:tcW w:w="4227" w:type="dxa"/>
            <w:vAlign w:val="center"/>
          </w:tcPr>
          <w:p w14:paraId="003FE43B" w14:textId="77777777" w:rsidR="002805A4" w:rsidRPr="00FF1E3A" w:rsidRDefault="002805A4" w:rsidP="002805A4">
            <w:pPr>
              <w:keepNext/>
              <w:widowControl w:val="0"/>
              <w:ind w:left="708"/>
              <w:rPr>
                <w:rFonts w:ascii="Arial" w:hAnsi="Arial" w:cs="Arial"/>
                <w:sz w:val="12"/>
                <w:szCs w:val="12"/>
                <w:lang w:val="en"/>
              </w:rPr>
            </w:pPr>
            <w:r w:rsidRPr="00FF1E3A">
              <w:rPr>
                <w:rFonts w:ascii="Arial" w:hAnsi="Arial" w:cs="Arial"/>
                <w:sz w:val="12"/>
                <w:szCs w:val="12"/>
                <w:lang w:val="en"/>
              </w:rPr>
              <w:t>range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2361AF" w14:textId="77777777" w:rsidR="002805A4" w:rsidRPr="00FF1E3A" w:rsidRDefault="002805A4" w:rsidP="002805A4">
            <w:pPr>
              <w:keepNext/>
              <w:widowControl w:val="0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FF1E3A">
              <w:rPr>
                <w:rFonts w:ascii="Arial" w:hAnsi="Arial" w:cs="Arial"/>
                <w:sz w:val="12"/>
                <w:szCs w:val="12"/>
                <w:lang w:val="en-GB"/>
              </w:rPr>
              <w:t>0-9</w:t>
            </w:r>
          </w:p>
        </w:tc>
      </w:tr>
      <w:tr w:rsidR="002805A4" w:rsidRPr="00FF1E3A" w14:paraId="441281C7" w14:textId="77777777" w:rsidTr="00332110">
        <w:trPr>
          <w:trHeight w:val="181"/>
          <w:jc w:val="center"/>
        </w:trPr>
        <w:tc>
          <w:tcPr>
            <w:tcW w:w="4227" w:type="dxa"/>
            <w:vAlign w:val="center"/>
          </w:tcPr>
          <w:p w14:paraId="5A1315A8" w14:textId="77777777" w:rsidR="002805A4" w:rsidRPr="00FF1E3A" w:rsidRDefault="002805A4" w:rsidP="002805A4">
            <w:pPr>
              <w:keepNext/>
              <w:widowControl w:val="0"/>
              <w:rPr>
                <w:rFonts w:ascii="Arial" w:hAnsi="Arial" w:cs="Arial"/>
                <w:sz w:val="12"/>
                <w:szCs w:val="12"/>
                <w:lang w:val="en"/>
              </w:rPr>
            </w:pPr>
            <w:r w:rsidRPr="00FF1E3A">
              <w:rPr>
                <w:rFonts w:ascii="Arial" w:hAnsi="Arial" w:cs="Arial"/>
                <w:sz w:val="12"/>
                <w:szCs w:val="12"/>
                <w:lang w:val="en"/>
              </w:rPr>
              <w:t>Median lines of ET before BM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32A10E" w14:textId="77777777" w:rsidR="002805A4" w:rsidRPr="00FF1E3A" w:rsidRDefault="002805A4" w:rsidP="002805A4">
            <w:pPr>
              <w:keepNext/>
              <w:widowControl w:val="0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FF1E3A">
              <w:rPr>
                <w:rFonts w:ascii="Arial" w:hAnsi="Arial" w:cs="Arial"/>
                <w:sz w:val="12"/>
                <w:szCs w:val="12"/>
                <w:lang w:val="en-GB"/>
              </w:rPr>
              <w:t>1</w:t>
            </w:r>
          </w:p>
        </w:tc>
      </w:tr>
      <w:tr w:rsidR="002805A4" w:rsidRPr="00FF1E3A" w14:paraId="32ABD80B" w14:textId="77777777" w:rsidTr="00332110">
        <w:trPr>
          <w:trHeight w:val="181"/>
          <w:jc w:val="center"/>
        </w:trPr>
        <w:tc>
          <w:tcPr>
            <w:tcW w:w="4227" w:type="dxa"/>
            <w:vAlign w:val="center"/>
          </w:tcPr>
          <w:p w14:paraId="1509755B" w14:textId="77777777" w:rsidR="002805A4" w:rsidRPr="00FF1E3A" w:rsidRDefault="002805A4" w:rsidP="002805A4">
            <w:pPr>
              <w:keepNext/>
              <w:widowControl w:val="0"/>
              <w:ind w:left="708"/>
              <w:rPr>
                <w:rFonts w:ascii="Arial" w:hAnsi="Arial" w:cs="Arial"/>
                <w:sz w:val="12"/>
                <w:szCs w:val="12"/>
                <w:lang w:val="en"/>
              </w:rPr>
            </w:pPr>
            <w:r w:rsidRPr="00FF1E3A">
              <w:rPr>
                <w:rFonts w:ascii="Arial" w:hAnsi="Arial" w:cs="Arial"/>
                <w:sz w:val="12"/>
                <w:szCs w:val="12"/>
                <w:lang w:val="en"/>
              </w:rPr>
              <w:t>range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E7D12B" w14:textId="77777777" w:rsidR="002805A4" w:rsidRPr="00FF1E3A" w:rsidRDefault="002805A4" w:rsidP="002805A4">
            <w:pPr>
              <w:keepNext/>
              <w:widowControl w:val="0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FF1E3A">
              <w:rPr>
                <w:rFonts w:ascii="Arial" w:hAnsi="Arial" w:cs="Arial"/>
                <w:sz w:val="12"/>
                <w:szCs w:val="12"/>
                <w:lang w:val="en-GB"/>
              </w:rPr>
              <w:t>0-6</w:t>
            </w:r>
          </w:p>
        </w:tc>
      </w:tr>
      <w:tr w:rsidR="002805A4" w:rsidRPr="00FF1E3A" w14:paraId="791E7423" w14:textId="77777777" w:rsidTr="00332110">
        <w:trPr>
          <w:trHeight w:val="181"/>
          <w:jc w:val="center"/>
        </w:trPr>
        <w:tc>
          <w:tcPr>
            <w:tcW w:w="4227" w:type="dxa"/>
            <w:vAlign w:val="center"/>
          </w:tcPr>
          <w:p w14:paraId="058BE242" w14:textId="2D70CAD6" w:rsidR="002805A4" w:rsidRPr="008D2DB0" w:rsidRDefault="002805A4" w:rsidP="002805A4">
            <w:pPr>
              <w:keepNext/>
              <w:widowControl w:val="0"/>
              <w:rPr>
                <w:rFonts w:ascii="Arial" w:hAnsi="Arial" w:cs="Arial"/>
                <w:sz w:val="12"/>
                <w:szCs w:val="12"/>
                <w:lang w:val="en"/>
              </w:rPr>
            </w:pPr>
            <w:r w:rsidRPr="008D2DB0">
              <w:rPr>
                <w:rFonts w:ascii="Arial" w:hAnsi="Arial" w:cs="Arial"/>
                <w:sz w:val="12"/>
                <w:szCs w:val="12"/>
                <w:lang w:val="en"/>
              </w:rPr>
              <w:t xml:space="preserve">Median </w:t>
            </w:r>
            <w:r>
              <w:rPr>
                <w:rFonts w:ascii="Arial" w:hAnsi="Arial" w:cs="Arial"/>
                <w:sz w:val="12"/>
                <w:szCs w:val="12"/>
                <w:lang w:val="en"/>
              </w:rPr>
              <w:t>time to recurrence</w:t>
            </w:r>
            <w:r w:rsidRPr="008D2DB0">
              <w:rPr>
                <w:rFonts w:ascii="Arial" w:hAnsi="Arial" w:cs="Arial"/>
                <w:sz w:val="12"/>
                <w:szCs w:val="12"/>
                <w:lang w:val="en"/>
              </w:rPr>
              <w:t xml:space="preserve"> from first diagnosis until metastases (months)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73C3A8" w14:textId="1309672F" w:rsidR="002805A4" w:rsidRPr="008D2DB0" w:rsidRDefault="002805A4" w:rsidP="002805A4">
            <w:pPr>
              <w:keepNext/>
              <w:widowControl w:val="0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8D2DB0">
              <w:rPr>
                <w:rFonts w:ascii="Arial" w:hAnsi="Arial" w:cs="Arial"/>
                <w:sz w:val="12"/>
                <w:szCs w:val="12"/>
                <w:lang w:val="en-GB"/>
              </w:rPr>
              <w:t>4</w:t>
            </w:r>
            <w:r>
              <w:rPr>
                <w:rFonts w:ascii="Arial" w:hAnsi="Arial" w:cs="Arial"/>
                <w:sz w:val="12"/>
                <w:szCs w:val="12"/>
                <w:lang w:val="en-GB"/>
              </w:rPr>
              <w:t>4</w:t>
            </w:r>
          </w:p>
        </w:tc>
      </w:tr>
      <w:tr w:rsidR="002805A4" w:rsidRPr="00FF1E3A" w14:paraId="5AA1FFA7" w14:textId="77777777" w:rsidTr="00332110">
        <w:trPr>
          <w:trHeight w:val="181"/>
          <w:jc w:val="center"/>
        </w:trPr>
        <w:tc>
          <w:tcPr>
            <w:tcW w:w="4227" w:type="dxa"/>
            <w:vAlign w:val="center"/>
          </w:tcPr>
          <w:p w14:paraId="205A4912" w14:textId="77777777" w:rsidR="002805A4" w:rsidRPr="008D2DB0" w:rsidRDefault="002805A4" w:rsidP="002805A4">
            <w:pPr>
              <w:keepNext/>
              <w:widowControl w:val="0"/>
              <w:ind w:left="708"/>
              <w:rPr>
                <w:rFonts w:ascii="Arial" w:hAnsi="Arial" w:cs="Arial"/>
                <w:sz w:val="12"/>
                <w:szCs w:val="12"/>
                <w:lang w:val="en"/>
              </w:rPr>
            </w:pPr>
            <w:r w:rsidRPr="008D2DB0">
              <w:rPr>
                <w:rFonts w:ascii="Arial" w:hAnsi="Arial" w:cs="Arial"/>
                <w:sz w:val="12"/>
                <w:szCs w:val="12"/>
                <w:lang w:val="en"/>
              </w:rPr>
              <w:t>range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B1EFCF" w14:textId="77777777" w:rsidR="002805A4" w:rsidRPr="008D2DB0" w:rsidRDefault="002805A4" w:rsidP="002805A4">
            <w:pPr>
              <w:keepNext/>
              <w:widowControl w:val="0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8D2DB0">
              <w:rPr>
                <w:rFonts w:ascii="Arial" w:hAnsi="Arial" w:cs="Arial"/>
                <w:sz w:val="12"/>
                <w:szCs w:val="12"/>
                <w:lang w:val="en-GB"/>
              </w:rPr>
              <w:t>0-352</w:t>
            </w:r>
          </w:p>
        </w:tc>
      </w:tr>
      <w:tr w:rsidR="002805A4" w:rsidRPr="00FF1E3A" w14:paraId="45D86500" w14:textId="77777777" w:rsidTr="00332110">
        <w:trPr>
          <w:trHeight w:val="181"/>
          <w:jc w:val="center"/>
        </w:trPr>
        <w:tc>
          <w:tcPr>
            <w:tcW w:w="4227" w:type="dxa"/>
            <w:vAlign w:val="center"/>
          </w:tcPr>
          <w:p w14:paraId="13D9A095" w14:textId="77777777" w:rsidR="002805A4" w:rsidRPr="008D2DB0" w:rsidRDefault="002805A4" w:rsidP="002805A4">
            <w:pPr>
              <w:keepNext/>
              <w:widowControl w:val="0"/>
              <w:rPr>
                <w:rFonts w:ascii="Arial" w:hAnsi="Arial" w:cs="Arial"/>
                <w:noProof/>
                <w:sz w:val="12"/>
                <w:szCs w:val="12"/>
                <w:lang w:val="en"/>
              </w:rPr>
            </w:pPr>
            <w:r w:rsidRPr="008D2DB0">
              <w:rPr>
                <w:rFonts w:ascii="Arial" w:hAnsi="Arial" w:cs="Arial"/>
                <w:noProof/>
                <w:sz w:val="12"/>
                <w:szCs w:val="12"/>
                <w:lang w:val="en"/>
              </w:rPr>
              <w:t>Median BM</w:t>
            </w:r>
            <w:r>
              <w:rPr>
                <w:rFonts w:ascii="Arial" w:hAnsi="Arial" w:cs="Arial"/>
                <w:noProof/>
                <w:sz w:val="12"/>
                <w:szCs w:val="12"/>
                <w:lang w:val="en"/>
              </w:rPr>
              <w:t xml:space="preserve"> free survival</w:t>
            </w:r>
            <w:r w:rsidRPr="008D2DB0">
              <w:rPr>
                <w:rFonts w:ascii="Arial" w:hAnsi="Arial" w:cs="Arial"/>
                <w:noProof/>
                <w:sz w:val="12"/>
                <w:szCs w:val="12"/>
                <w:lang w:val="en"/>
              </w:rPr>
              <w:t xml:space="preserve"> from metastatic disease until BM (months)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F231B9" w14:textId="04EA497A" w:rsidR="002805A4" w:rsidRPr="008D2DB0" w:rsidRDefault="002805A4" w:rsidP="002805A4">
            <w:pPr>
              <w:keepNext/>
              <w:widowControl w:val="0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14</w:t>
            </w:r>
          </w:p>
        </w:tc>
      </w:tr>
      <w:tr w:rsidR="002805A4" w:rsidRPr="00FF1E3A" w14:paraId="18A0A3B0" w14:textId="77777777" w:rsidTr="00332110">
        <w:trPr>
          <w:trHeight w:val="181"/>
          <w:jc w:val="center"/>
        </w:trPr>
        <w:tc>
          <w:tcPr>
            <w:tcW w:w="4227" w:type="dxa"/>
            <w:vAlign w:val="center"/>
          </w:tcPr>
          <w:p w14:paraId="19A7940F" w14:textId="77777777" w:rsidR="002805A4" w:rsidRPr="004379E0" w:rsidRDefault="002805A4" w:rsidP="002805A4">
            <w:pPr>
              <w:keepNext/>
              <w:widowControl w:val="0"/>
              <w:ind w:left="708"/>
              <w:rPr>
                <w:rFonts w:ascii="Arial" w:hAnsi="Arial" w:cs="Arial"/>
                <w:noProof/>
                <w:sz w:val="12"/>
                <w:szCs w:val="12"/>
                <w:lang w:val="en"/>
              </w:rPr>
            </w:pPr>
            <w:r w:rsidRPr="004379E0">
              <w:rPr>
                <w:rFonts w:ascii="Arial" w:hAnsi="Arial" w:cs="Arial"/>
                <w:noProof/>
                <w:sz w:val="12"/>
                <w:szCs w:val="12"/>
                <w:lang w:val="en"/>
              </w:rPr>
              <w:t>range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E7BBDF" w14:textId="77777777" w:rsidR="002805A4" w:rsidRPr="004379E0" w:rsidRDefault="002805A4" w:rsidP="002805A4">
            <w:pPr>
              <w:keepNext/>
              <w:widowControl w:val="0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4379E0">
              <w:rPr>
                <w:rFonts w:ascii="Arial" w:hAnsi="Arial" w:cs="Arial"/>
                <w:sz w:val="12"/>
                <w:szCs w:val="12"/>
                <w:lang w:val="en-GB"/>
              </w:rPr>
              <w:t>0-213</w:t>
            </w:r>
          </w:p>
        </w:tc>
      </w:tr>
      <w:tr w:rsidR="00E35DA8" w:rsidRPr="0022102C" w14:paraId="617DB7AF" w14:textId="77777777" w:rsidTr="00332110">
        <w:trPr>
          <w:trHeight w:val="181"/>
          <w:jc w:val="center"/>
        </w:trPr>
        <w:tc>
          <w:tcPr>
            <w:tcW w:w="4227" w:type="dxa"/>
            <w:vAlign w:val="center"/>
          </w:tcPr>
          <w:p w14:paraId="6BB97B90" w14:textId="304A6416" w:rsidR="00E35DA8" w:rsidRPr="004379E0" w:rsidRDefault="00E35DA8" w:rsidP="00E35DA8">
            <w:pPr>
              <w:keepNext/>
              <w:widowControl w:val="0"/>
              <w:rPr>
                <w:rFonts w:ascii="Arial" w:hAnsi="Arial" w:cs="Arial"/>
                <w:noProof/>
                <w:sz w:val="12"/>
                <w:szCs w:val="12"/>
                <w:lang w:val="en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val="en"/>
              </w:rPr>
              <w:t>Concomitant leptomeningeal carcinomatosis at diagnosis of BM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C63F78" w14:textId="77777777" w:rsidR="00E35DA8" w:rsidRPr="004379E0" w:rsidRDefault="00E35DA8" w:rsidP="002805A4">
            <w:pPr>
              <w:keepNext/>
              <w:widowControl w:val="0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</w:tr>
      <w:tr w:rsidR="00E35DA8" w:rsidRPr="00E35DA8" w14:paraId="28A49AB4" w14:textId="77777777" w:rsidTr="00BB46DE">
        <w:trPr>
          <w:trHeight w:val="181"/>
          <w:jc w:val="center"/>
        </w:trPr>
        <w:tc>
          <w:tcPr>
            <w:tcW w:w="4227" w:type="dxa"/>
            <w:vAlign w:val="center"/>
          </w:tcPr>
          <w:p w14:paraId="0C3A6BBE" w14:textId="566D01CB" w:rsidR="00E35DA8" w:rsidRPr="00E35DA8" w:rsidRDefault="00E35DA8" w:rsidP="002805A4">
            <w:pPr>
              <w:keepNext/>
              <w:widowControl w:val="0"/>
              <w:ind w:left="708"/>
              <w:rPr>
                <w:rFonts w:ascii="Arial" w:hAnsi="Arial" w:cs="Arial"/>
                <w:noProof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yes</w:t>
            </w:r>
          </w:p>
        </w:tc>
        <w:tc>
          <w:tcPr>
            <w:tcW w:w="1053" w:type="dxa"/>
            <w:tcBorders>
              <w:top w:val="single" w:sz="4" w:space="0" w:color="auto"/>
              <w:right w:val="nil"/>
            </w:tcBorders>
            <w:vAlign w:val="center"/>
          </w:tcPr>
          <w:p w14:paraId="7565F085" w14:textId="58AA65CE" w:rsidR="00E35DA8" w:rsidRPr="004379E0" w:rsidRDefault="00E35DA8" w:rsidP="002805A4">
            <w:pPr>
              <w:keepNext/>
              <w:widowControl w:val="0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30</w:t>
            </w:r>
          </w:p>
        </w:tc>
        <w:tc>
          <w:tcPr>
            <w:tcW w:w="957" w:type="dxa"/>
            <w:tcBorders>
              <w:top w:val="single" w:sz="4" w:space="0" w:color="auto"/>
              <w:right w:val="nil"/>
            </w:tcBorders>
            <w:vAlign w:val="center"/>
          </w:tcPr>
          <w:p w14:paraId="384420A1" w14:textId="43ED1220" w:rsidR="00E35DA8" w:rsidRPr="004379E0" w:rsidRDefault="0052460E" w:rsidP="002805A4">
            <w:pPr>
              <w:keepNext/>
              <w:widowControl w:val="0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15.2</w:t>
            </w:r>
          </w:p>
        </w:tc>
      </w:tr>
      <w:tr w:rsidR="00E35DA8" w:rsidRPr="00E35DA8" w14:paraId="022BD34E" w14:textId="77777777" w:rsidTr="00BB46DE">
        <w:trPr>
          <w:trHeight w:val="181"/>
          <w:jc w:val="center"/>
        </w:trPr>
        <w:tc>
          <w:tcPr>
            <w:tcW w:w="4227" w:type="dxa"/>
            <w:vAlign w:val="center"/>
          </w:tcPr>
          <w:p w14:paraId="6DAF7041" w14:textId="7A130A2B" w:rsidR="00E35DA8" w:rsidRPr="004379E0" w:rsidRDefault="00E35DA8" w:rsidP="002805A4">
            <w:pPr>
              <w:keepNext/>
              <w:widowControl w:val="0"/>
              <w:ind w:left="708"/>
              <w:rPr>
                <w:rFonts w:ascii="Arial" w:hAnsi="Arial" w:cs="Arial"/>
                <w:noProof/>
                <w:sz w:val="12"/>
                <w:szCs w:val="12"/>
                <w:lang w:val="en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val="en"/>
              </w:rPr>
              <w:t>no</w:t>
            </w:r>
          </w:p>
        </w:tc>
        <w:tc>
          <w:tcPr>
            <w:tcW w:w="1053" w:type="dxa"/>
            <w:tcBorders>
              <w:bottom w:val="single" w:sz="4" w:space="0" w:color="auto"/>
              <w:right w:val="nil"/>
            </w:tcBorders>
            <w:vAlign w:val="center"/>
          </w:tcPr>
          <w:p w14:paraId="117EE2FA" w14:textId="734DA696" w:rsidR="00E35DA8" w:rsidRPr="004379E0" w:rsidRDefault="007B1ECA" w:rsidP="002805A4">
            <w:pPr>
              <w:keepNext/>
              <w:widowControl w:val="0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168</w:t>
            </w:r>
          </w:p>
        </w:tc>
        <w:tc>
          <w:tcPr>
            <w:tcW w:w="957" w:type="dxa"/>
            <w:tcBorders>
              <w:bottom w:val="single" w:sz="4" w:space="0" w:color="auto"/>
              <w:right w:val="nil"/>
            </w:tcBorders>
            <w:vAlign w:val="center"/>
          </w:tcPr>
          <w:p w14:paraId="7E724E1E" w14:textId="56561AFD" w:rsidR="00E35DA8" w:rsidRPr="004379E0" w:rsidRDefault="0052460E" w:rsidP="002805A4">
            <w:pPr>
              <w:keepNext/>
              <w:widowControl w:val="0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84.8</w:t>
            </w:r>
          </w:p>
        </w:tc>
      </w:tr>
      <w:tr w:rsidR="001705FF" w:rsidRPr="0022102C" w14:paraId="7D96E41F" w14:textId="77777777" w:rsidTr="00332110">
        <w:trPr>
          <w:trHeight w:val="181"/>
          <w:jc w:val="center"/>
        </w:trPr>
        <w:tc>
          <w:tcPr>
            <w:tcW w:w="4227" w:type="dxa"/>
            <w:vAlign w:val="center"/>
          </w:tcPr>
          <w:p w14:paraId="1B11B123" w14:textId="6A3FD090" w:rsidR="001705FF" w:rsidRPr="004379E0" w:rsidRDefault="001705FF" w:rsidP="0052460E">
            <w:pPr>
              <w:keepNext/>
              <w:widowControl w:val="0"/>
              <w:rPr>
                <w:rFonts w:ascii="Arial" w:hAnsi="Arial" w:cs="Arial"/>
                <w:noProof/>
                <w:sz w:val="12"/>
                <w:szCs w:val="12"/>
                <w:lang w:val="en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val="en"/>
              </w:rPr>
              <w:t>Progression or local recurrence of BM after initial diagnosis of BM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14:paraId="10C55692" w14:textId="27A8D9CB" w:rsidR="001705FF" w:rsidRPr="004379E0" w:rsidRDefault="001705FF" w:rsidP="002805A4">
            <w:pPr>
              <w:keepNext/>
              <w:widowControl w:val="0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</w:tr>
      <w:tr w:rsidR="001705FF" w:rsidRPr="00E35DA8" w14:paraId="5B9E6ED0" w14:textId="77777777" w:rsidTr="00BB46DE">
        <w:trPr>
          <w:trHeight w:val="181"/>
          <w:jc w:val="center"/>
        </w:trPr>
        <w:tc>
          <w:tcPr>
            <w:tcW w:w="4227" w:type="dxa"/>
            <w:vAlign w:val="center"/>
          </w:tcPr>
          <w:p w14:paraId="4C939FBE" w14:textId="2F82683D" w:rsidR="001705FF" w:rsidRDefault="001705FF" w:rsidP="001705FF">
            <w:pPr>
              <w:keepNext/>
              <w:widowControl w:val="0"/>
              <w:ind w:left="708"/>
              <w:rPr>
                <w:rFonts w:ascii="Arial" w:hAnsi="Arial" w:cs="Arial"/>
                <w:noProof/>
                <w:sz w:val="12"/>
                <w:szCs w:val="12"/>
                <w:lang w:val="en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val="en"/>
              </w:rPr>
              <w:t>yes</w:t>
            </w:r>
          </w:p>
        </w:tc>
        <w:tc>
          <w:tcPr>
            <w:tcW w:w="1053" w:type="dxa"/>
            <w:tcBorders>
              <w:right w:val="nil"/>
            </w:tcBorders>
            <w:vAlign w:val="center"/>
          </w:tcPr>
          <w:p w14:paraId="59E28131" w14:textId="43533AB9" w:rsidR="001705FF" w:rsidRPr="004379E0" w:rsidRDefault="001705FF" w:rsidP="001705FF">
            <w:pPr>
              <w:keepNext/>
              <w:widowControl w:val="0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76</w:t>
            </w:r>
          </w:p>
        </w:tc>
        <w:tc>
          <w:tcPr>
            <w:tcW w:w="957" w:type="dxa"/>
            <w:tcBorders>
              <w:right w:val="nil"/>
            </w:tcBorders>
            <w:vAlign w:val="center"/>
          </w:tcPr>
          <w:p w14:paraId="566429A4" w14:textId="6B00941C" w:rsidR="001705FF" w:rsidRPr="004379E0" w:rsidRDefault="001705FF" w:rsidP="001705FF">
            <w:pPr>
              <w:keepNext/>
              <w:widowControl w:val="0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38.4</w:t>
            </w:r>
          </w:p>
        </w:tc>
      </w:tr>
      <w:tr w:rsidR="001705FF" w:rsidRPr="00E35DA8" w14:paraId="5296C379" w14:textId="77777777" w:rsidTr="00BB46DE">
        <w:trPr>
          <w:trHeight w:val="181"/>
          <w:jc w:val="center"/>
        </w:trPr>
        <w:tc>
          <w:tcPr>
            <w:tcW w:w="4227" w:type="dxa"/>
            <w:vAlign w:val="center"/>
          </w:tcPr>
          <w:p w14:paraId="24D42C8A" w14:textId="5A047DD6" w:rsidR="001705FF" w:rsidRDefault="001705FF" w:rsidP="001705FF">
            <w:pPr>
              <w:keepNext/>
              <w:widowControl w:val="0"/>
              <w:ind w:left="708"/>
              <w:rPr>
                <w:rFonts w:ascii="Arial" w:hAnsi="Arial" w:cs="Arial"/>
                <w:noProof/>
                <w:sz w:val="12"/>
                <w:szCs w:val="12"/>
                <w:lang w:val="en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val="en"/>
              </w:rPr>
              <w:t>no</w:t>
            </w:r>
          </w:p>
        </w:tc>
        <w:tc>
          <w:tcPr>
            <w:tcW w:w="1053" w:type="dxa"/>
            <w:tcBorders>
              <w:right w:val="nil"/>
            </w:tcBorders>
            <w:vAlign w:val="center"/>
          </w:tcPr>
          <w:p w14:paraId="02F0ACE8" w14:textId="58FA8401" w:rsidR="001705FF" w:rsidRPr="004379E0" w:rsidRDefault="001705FF" w:rsidP="001705FF">
            <w:pPr>
              <w:keepNext/>
              <w:widowControl w:val="0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74</w:t>
            </w:r>
          </w:p>
        </w:tc>
        <w:tc>
          <w:tcPr>
            <w:tcW w:w="957" w:type="dxa"/>
            <w:tcBorders>
              <w:right w:val="nil"/>
            </w:tcBorders>
            <w:vAlign w:val="center"/>
          </w:tcPr>
          <w:p w14:paraId="7ABD7DF9" w14:textId="4BE74382" w:rsidR="001705FF" w:rsidRPr="004379E0" w:rsidRDefault="001705FF" w:rsidP="001705FF">
            <w:pPr>
              <w:keepNext/>
              <w:widowControl w:val="0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37.4</w:t>
            </w:r>
          </w:p>
        </w:tc>
      </w:tr>
      <w:tr w:rsidR="001705FF" w:rsidRPr="00E35DA8" w14:paraId="133EB1BA" w14:textId="77777777" w:rsidTr="00332110">
        <w:trPr>
          <w:trHeight w:val="181"/>
          <w:jc w:val="center"/>
        </w:trPr>
        <w:tc>
          <w:tcPr>
            <w:tcW w:w="4227" w:type="dxa"/>
            <w:vAlign w:val="center"/>
          </w:tcPr>
          <w:p w14:paraId="330FC265" w14:textId="7C9FD099" w:rsidR="001705FF" w:rsidRDefault="001705FF" w:rsidP="001705FF">
            <w:pPr>
              <w:keepNext/>
              <w:widowControl w:val="0"/>
              <w:ind w:left="708"/>
              <w:rPr>
                <w:rFonts w:ascii="Arial" w:hAnsi="Arial" w:cs="Arial"/>
                <w:noProof/>
                <w:sz w:val="12"/>
                <w:szCs w:val="12"/>
                <w:lang w:val="en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val="en"/>
              </w:rPr>
              <w:t>unknown</w:t>
            </w:r>
          </w:p>
        </w:tc>
        <w:tc>
          <w:tcPr>
            <w:tcW w:w="2010" w:type="dxa"/>
            <w:gridSpan w:val="2"/>
            <w:tcBorders>
              <w:right w:val="nil"/>
            </w:tcBorders>
            <w:vAlign w:val="center"/>
          </w:tcPr>
          <w:p w14:paraId="7EA17627" w14:textId="375929CE" w:rsidR="001705FF" w:rsidRPr="004379E0" w:rsidRDefault="001705FF" w:rsidP="001705FF">
            <w:pPr>
              <w:keepNext/>
              <w:widowControl w:val="0"/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48/198 (24.2%)</w:t>
            </w:r>
          </w:p>
        </w:tc>
      </w:tr>
      <w:tr w:rsidR="001705FF" w:rsidRPr="0022102C" w14:paraId="4DCA11FE" w14:textId="77777777" w:rsidTr="00332110">
        <w:trPr>
          <w:trHeight w:val="181"/>
          <w:jc w:val="center"/>
        </w:trPr>
        <w:tc>
          <w:tcPr>
            <w:tcW w:w="4227" w:type="dxa"/>
            <w:vAlign w:val="center"/>
          </w:tcPr>
          <w:p w14:paraId="1AF900C7" w14:textId="20F29FEF" w:rsidR="001705FF" w:rsidRDefault="001705FF" w:rsidP="001705FF">
            <w:pPr>
              <w:keepNext/>
              <w:widowControl w:val="0"/>
              <w:rPr>
                <w:rFonts w:ascii="Arial" w:hAnsi="Arial" w:cs="Arial"/>
                <w:noProof/>
                <w:sz w:val="12"/>
                <w:szCs w:val="12"/>
                <w:lang w:val="en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val="en"/>
              </w:rPr>
              <w:t>Systemic progressive disease after initial diagnosis of BM</w:t>
            </w:r>
          </w:p>
        </w:tc>
        <w:tc>
          <w:tcPr>
            <w:tcW w:w="2010" w:type="dxa"/>
            <w:gridSpan w:val="2"/>
            <w:tcBorders>
              <w:right w:val="nil"/>
            </w:tcBorders>
            <w:vAlign w:val="center"/>
          </w:tcPr>
          <w:p w14:paraId="5D9F92A8" w14:textId="53729349" w:rsidR="001705FF" w:rsidRPr="004379E0" w:rsidRDefault="001705FF" w:rsidP="001705FF">
            <w:pPr>
              <w:keepNext/>
              <w:widowControl w:val="0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</w:tr>
      <w:tr w:rsidR="001705FF" w:rsidRPr="00E35DA8" w14:paraId="1A6422EC" w14:textId="77777777" w:rsidTr="00BB46DE">
        <w:trPr>
          <w:trHeight w:val="181"/>
          <w:jc w:val="center"/>
        </w:trPr>
        <w:tc>
          <w:tcPr>
            <w:tcW w:w="4227" w:type="dxa"/>
            <w:vAlign w:val="center"/>
          </w:tcPr>
          <w:p w14:paraId="45937AFF" w14:textId="5E811A3D" w:rsidR="001705FF" w:rsidRPr="0052460E" w:rsidRDefault="001705FF" w:rsidP="001705FF">
            <w:pPr>
              <w:keepNext/>
              <w:widowControl w:val="0"/>
              <w:ind w:left="708"/>
              <w:rPr>
                <w:rFonts w:ascii="Arial" w:hAnsi="Arial" w:cs="Arial"/>
                <w:noProof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yes</w:t>
            </w:r>
          </w:p>
        </w:tc>
        <w:tc>
          <w:tcPr>
            <w:tcW w:w="1053" w:type="dxa"/>
            <w:tcBorders>
              <w:right w:val="nil"/>
            </w:tcBorders>
            <w:vAlign w:val="center"/>
          </w:tcPr>
          <w:p w14:paraId="36220DA7" w14:textId="57C9BA12" w:rsidR="001705FF" w:rsidRPr="004379E0" w:rsidRDefault="001705FF" w:rsidP="001705FF">
            <w:pPr>
              <w:keepNext/>
              <w:widowControl w:val="0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77</w:t>
            </w:r>
          </w:p>
        </w:tc>
        <w:tc>
          <w:tcPr>
            <w:tcW w:w="957" w:type="dxa"/>
            <w:tcBorders>
              <w:right w:val="nil"/>
            </w:tcBorders>
            <w:vAlign w:val="center"/>
          </w:tcPr>
          <w:p w14:paraId="45E26C5E" w14:textId="29398895" w:rsidR="001705FF" w:rsidRPr="004379E0" w:rsidRDefault="001705FF" w:rsidP="001705FF">
            <w:pPr>
              <w:keepNext/>
              <w:widowControl w:val="0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38.9</w:t>
            </w:r>
          </w:p>
        </w:tc>
      </w:tr>
      <w:tr w:rsidR="001705FF" w:rsidRPr="00E35DA8" w14:paraId="4706DA8C" w14:textId="77777777" w:rsidTr="00BB46DE">
        <w:trPr>
          <w:trHeight w:val="181"/>
          <w:jc w:val="center"/>
        </w:trPr>
        <w:tc>
          <w:tcPr>
            <w:tcW w:w="4227" w:type="dxa"/>
            <w:vAlign w:val="center"/>
          </w:tcPr>
          <w:p w14:paraId="2AF4D702" w14:textId="1FC63C3E" w:rsidR="001705FF" w:rsidRDefault="001705FF" w:rsidP="001705FF">
            <w:pPr>
              <w:keepNext/>
              <w:widowControl w:val="0"/>
              <w:ind w:left="708"/>
              <w:rPr>
                <w:rFonts w:ascii="Arial" w:hAnsi="Arial" w:cs="Arial"/>
                <w:noProof/>
                <w:sz w:val="12"/>
                <w:szCs w:val="12"/>
                <w:lang w:val="en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val="en"/>
              </w:rPr>
              <w:t>no</w:t>
            </w:r>
          </w:p>
        </w:tc>
        <w:tc>
          <w:tcPr>
            <w:tcW w:w="1053" w:type="dxa"/>
            <w:tcBorders>
              <w:right w:val="nil"/>
            </w:tcBorders>
            <w:vAlign w:val="center"/>
          </w:tcPr>
          <w:p w14:paraId="75652A60" w14:textId="7E71E5D1" w:rsidR="001705FF" w:rsidRPr="004379E0" w:rsidRDefault="001705FF" w:rsidP="001705FF">
            <w:pPr>
              <w:keepNext/>
              <w:widowControl w:val="0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73</w:t>
            </w:r>
          </w:p>
        </w:tc>
        <w:tc>
          <w:tcPr>
            <w:tcW w:w="957" w:type="dxa"/>
            <w:tcBorders>
              <w:right w:val="nil"/>
            </w:tcBorders>
            <w:vAlign w:val="center"/>
          </w:tcPr>
          <w:p w14:paraId="0DE9379A" w14:textId="18B0E9E9" w:rsidR="001705FF" w:rsidRPr="004379E0" w:rsidRDefault="001705FF" w:rsidP="001705FF">
            <w:pPr>
              <w:keepNext/>
              <w:widowControl w:val="0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36.9</w:t>
            </w:r>
          </w:p>
        </w:tc>
      </w:tr>
      <w:tr w:rsidR="001705FF" w:rsidRPr="00E35DA8" w14:paraId="25B6B4B3" w14:textId="77777777" w:rsidTr="00332110">
        <w:trPr>
          <w:trHeight w:val="181"/>
          <w:jc w:val="center"/>
        </w:trPr>
        <w:tc>
          <w:tcPr>
            <w:tcW w:w="4227" w:type="dxa"/>
            <w:vAlign w:val="center"/>
          </w:tcPr>
          <w:p w14:paraId="76344912" w14:textId="33B2A8E0" w:rsidR="001705FF" w:rsidRDefault="001705FF" w:rsidP="001705FF">
            <w:pPr>
              <w:keepNext/>
              <w:widowControl w:val="0"/>
              <w:ind w:left="708"/>
              <w:rPr>
                <w:rFonts w:ascii="Arial" w:hAnsi="Arial" w:cs="Arial"/>
                <w:noProof/>
                <w:sz w:val="12"/>
                <w:szCs w:val="12"/>
                <w:lang w:val="en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val="en"/>
              </w:rPr>
              <w:t>unknown</w:t>
            </w:r>
          </w:p>
        </w:tc>
        <w:tc>
          <w:tcPr>
            <w:tcW w:w="2010" w:type="dxa"/>
            <w:gridSpan w:val="2"/>
            <w:tcBorders>
              <w:right w:val="nil"/>
            </w:tcBorders>
            <w:vAlign w:val="center"/>
          </w:tcPr>
          <w:p w14:paraId="4EE441A2" w14:textId="44E7FBA5" w:rsidR="001705FF" w:rsidRPr="004379E0" w:rsidRDefault="001705FF" w:rsidP="001705FF">
            <w:pPr>
              <w:keepNext/>
              <w:widowControl w:val="0"/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48/198 (24.2%)</w:t>
            </w:r>
          </w:p>
        </w:tc>
      </w:tr>
      <w:tr w:rsidR="001705FF" w:rsidRPr="00E35DA8" w14:paraId="587C9AFC" w14:textId="77777777" w:rsidTr="00332110">
        <w:trPr>
          <w:trHeight w:val="181"/>
          <w:jc w:val="center"/>
        </w:trPr>
        <w:tc>
          <w:tcPr>
            <w:tcW w:w="4227" w:type="dxa"/>
            <w:vAlign w:val="center"/>
          </w:tcPr>
          <w:p w14:paraId="700E9FCC" w14:textId="077E932B" w:rsidR="001705FF" w:rsidRDefault="001705FF" w:rsidP="001705FF">
            <w:pPr>
              <w:keepNext/>
              <w:widowControl w:val="0"/>
              <w:rPr>
                <w:rFonts w:ascii="Arial" w:hAnsi="Arial" w:cs="Arial"/>
                <w:noProof/>
                <w:sz w:val="12"/>
                <w:szCs w:val="12"/>
                <w:lang w:val="en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val="en"/>
              </w:rPr>
              <w:t>Death due to BM</w:t>
            </w:r>
          </w:p>
        </w:tc>
        <w:tc>
          <w:tcPr>
            <w:tcW w:w="2010" w:type="dxa"/>
            <w:gridSpan w:val="2"/>
            <w:tcBorders>
              <w:right w:val="nil"/>
            </w:tcBorders>
            <w:vAlign w:val="center"/>
          </w:tcPr>
          <w:p w14:paraId="7C154ECA" w14:textId="4337FAF1" w:rsidR="001705FF" w:rsidRPr="004379E0" w:rsidRDefault="001705FF" w:rsidP="001705FF">
            <w:pPr>
              <w:keepNext/>
              <w:widowControl w:val="0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</w:tr>
      <w:tr w:rsidR="001705FF" w:rsidRPr="00E35DA8" w14:paraId="645CE6FD" w14:textId="77777777" w:rsidTr="00BB46DE">
        <w:trPr>
          <w:trHeight w:val="181"/>
          <w:jc w:val="center"/>
        </w:trPr>
        <w:tc>
          <w:tcPr>
            <w:tcW w:w="4227" w:type="dxa"/>
            <w:vAlign w:val="center"/>
          </w:tcPr>
          <w:p w14:paraId="02AF5DCD" w14:textId="0BFADE8C" w:rsidR="001705FF" w:rsidRDefault="001705FF" w:rsidP="001705FF">
            <w:pPr>
              <w:keepNext/>
              <w:widowControl w:val="0"/>
              <w:ind w:left="708"/>
              <w:rPr>
                <w:rFonts w:ascii="Arial" w:hAnsi="Arial" w:cs="Arial"/>
                <w:noProof/>
                <w:sz w:val="12"/>
                <w:szCs w:val="12"/>
                <w:lang w:val="en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val="en"/>
              </w:rPr>
              <w:t>yes</w:t>
            </w:r>
          </w:p>
        </w:tc>
        <w:tc>
          <w:tcPr>
            <w:tcW w:w="1053" w:type="dxa"/>
            <w:tcBorders>
              <w:right w:val="nil"/>
            </w:tcBorders>
            <w:vAlign w:val="center"/>
          </w:tcPr>
          <w:p w14:paraId="518FD43E" w14:textId="2C58E3E3" w:rsidR="001705FF" w:rsidRPr="004379E0" w:rsidRDefault="001705FF" w:rsidP="001705FF">
            <w:pPr>
              <w:keepNext/>
              <w:widowControl w:val="0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38</w:t>
            </w:r>
          </w:p>
        </w:tc>
        <w:tc>
          <w:tcPr>
            <w:tcW w:w="957" w:type="dxa"/>
            <w:tcBorders>
              <w:right w:val="nil"/>
            </w:tcBorders>
            <w:vAlign w:val="center"/>
          </w:tcPr>
          <w:p w14:paraId="1CAE4369" w14:textId="6DBC62FD" w:rsidR="001705FF" w:rsidRPr="004379E0" w:rsidRDefault="001705FF" w:rsidP="001705FF">
            <w:pPr>
              <w:keepNext/>
              <w:widowControl w:val="0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19.2</w:t>
            </w:r>
          </w:p>
        </w:tc>
      </w:tr>
      <w:tr w:rsidR="001705FF" w:rsidRPr="00E35DA8" w14:paraId="67A1C811" w14:textId="77777777" w:rsidTr="00BB46DE">
        <w:trPr>
          <w:trHeight w:val="181"/>
          <w:jc w:val="center"/>
        </w:trPr>
        <w:tc>
          <w:tcPr>
            <w:tcW w:w="4227" w:type="dxa"/>
            <w:vAlign w:val="center"/>
          </w:tcPr>
          <w:p w14:paraId="3F6EA8BC" w14:textId="34956999" w:rsidR="001705FF" w:rsidRDefault="001705FF" w:rsidP="001705FF">
            <w:pPr>
              <w:keepNext/>
              <w:widowControl w:val="0"/>
              <w:ind w:left="708"/>
              <w:rPr>
                <w:rFonts w:ascii="Arial" w:hAnsi="Arial" w:cs="Arial"/>
                <w:noProof/>
                <w:sz w:val="12"/>
                <w:szCs w:val="12"/>
                <w:lang w:val="en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val="en"/>
              </w:rPr>
              <w:t>no</w:t>
            </w:r>
          </w:p>
        </w:tc>
        <w:tc>
          <w:tcPr>
            <w:tcW w:w="1053" w:type="dxa"/>
            <w:tcBorders>
              <w:right w:val="nil"/>
            </w:tcBorders>
            <w:vAlign w:val="center"/>
          </w:tcPr>
          <w:p w14:paraId="2C0530D5" w14:textId="6261CE64" w:rsidR="001705FF" w:rsidRPr="004379E0" w:rsidRDefault="001705FF" w:rsidP="001705FF">
            <w:pPr>
              <w:keepNext/>
              <w:widowControl w:val="0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13</w:t>
            </w:r>
          </w:p>
        </w:tc>
        <w:tc>
          <w:tcPr>
            <w:tcW w:w="957" w:type="dxa"/>
            <w:tcBorders>
              <w:right w:val="nil"/>
            </w:tcBorders>
            <w:vAlign w:val="center"/>
          </w:tcPr>
          <w:p w14:paraId="134C0D2A" w14:textId="366F9A34" w:rsidR="001705FF" w:rsidRPr="004379E0" w:rsidRDefault="001705FF" w:rsidP="001705FF">
            <w:pPr>
              <w:keepNext/>
              <w:widowControl w:val="0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6.6</w:t>
            </w:r>
          </w:p>
        </w:tc>
      </w:tr>
      <w:tr w:rsidR="001705FF" w:rsidRPr="00E35DA8" w14:paraId="55DE17A8" w14:textId="77777777" w:rsidTr="00332110">
        <w:trPr>
          <w:trHeight w:val="181"/>
          <w:jc w:val="center"/>
        </w:trPr>
        <w:tc>
          <w:tcPr>
            <w:tcW w:w="4227" w:type="dxa"/>
            <w:vAlign w:val="center"/>
          </w:tcPr>
          <w:p w14:paraId="42D0FE7A" w14:textId="7FB69296" w:rsidR="001705FF" w:rsidRDefault="001705FF" w:rsidP="001705FF">
            <w:pPr>
              <w:keepNext/>
              <w:widowControl w:val="0"/>
              <w:ind w:left="708"/>
              <w:rPr>
                <w:rFonts w:ascii="Arial" w:hAnsi="Arial" w:cs="Arial"/>
                <w:noProof/>
                <w:sz w:val="12"/>
                <w:szCs w:val="12"/>
                <w:lang w:val="en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val="en"/>
              </w:rPr>
              <w:lastRenderedPageBreak/>
              <w:t>unknown</w:t>
            </w:r>
          </w:p>
        </w:tc>
        <w:tc>
          <w:tcPr>
            <w:tcW w:w="2010" w:type="dxa"/>
            <w:gridSpan w:val="2"/>
            <w:tcBorders>
              <w:bottom w:val="nil"/>
              <w:right w:val="nil"/>
            </w:tcBorders>
            <w:vAlign w:val="center"/>
          </w:tcPr>
          <w:p w14:paraId="66BF599F" w14:textId="37E8ABEF" w:rsidR="001705FF" w:rsidRPr="004379E0" w:rsidRDefault="001705FF" w:rsidP="001705FF">
            <w:pPr>
              <w:keepNext/>
              <w:widowControl w:val="0"/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147/198 (74.2%)</w:t>
            </w:r>
          </w:p>
        </w:tc>
      </w:tr>
    </w:tbl>
    <w:p w14:paraId="65B46769" w14:textId="77777777" w:rsidR="009B39B2" w:rsidRPr="00E35DA8" w:rsidRDefault="009B39B2">
      <w:pPr>
        <w:rPr>
          <w:lang w:val="en-US"/>
        </w:rPr>
      </w:pPr>
    </w:p>
    <w:sectPr w:rsidR="009B39B2" w:rsidRPr="00E35DA8" w:rsidSect="0099288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CC5"/>
    <w:rsid w:val="000071C0"/>
    <w:rsid w:val="000330D8"/>
    <w:rsid w:val="00044980"/>
    <w:rsid w:val="00061939"/>
    <w:rsid w:val="000A3798"/>
    <w:rsid w:val="000D672E"/>
    <w:rsid w:val="00101646"/>
    <w:rsid w:val="001705FF"/>
    <w:rsid w:val="001A46C6"/>
    <w:rsid w:val="0022102C"/>
    <w:rsid w:val="00241CD2"/>
    <w:rsid w:val="002805A4"/>
    <w:rsid w:val="002A2FD4"/>
    <w:rsid w:val="00332110"/>
    <w:rsid w:val="003569C0"/>
    <w:rsid w:val="003F37E1"/>
    <w:rsid w:val="00444EE5"/>
    <w:rsid w:val="00482526"/>
    <w:rsid w:val="0052460E"/>
    <w:rsid w:val="00550F62"/>
    <w:rsid w:val="00563D28"/>
    <w:rsid w:val="006F2B50"/>
    <w:rsid w:val="0074481C"/>
    <w:rsid w:val="00792C74"/>
    <w:rsid w:val="007B1ECA"/>
    <w:rsid w:val="007D240F"/>
    <w:rsid w:val="007E226F"/>
    <w:rsid w:val="008534E6"/>
    <w:rsid w:val="008B0965"/>
    <w:rsid w:val="00924707"/>
    <w:rsid w:val="00992887"/>
    <w:rsid w:val="009B39B2"/>
    <w:rsid w:val="009D392C"/>
    <w:rsid w:val="00A3395A"/>
    <w:rsid w:val="00A35CC5"/>
    <w:rsid w:val="00A973B3"/>
    <w:rsid w:val="00AE26F1"/>
    <w:rsid w:val="00AE7B26"/>
    <w:rsid w:val="00B37A11"/>
    <w:rsid w:val="00B86715"/>
    <w:rsid w:val="00BB46DE"/>
    <w:rsid w:val="00C03551"/>
    <w:rsid w:val="00C568A5"/>
    <w:rsid w:val="00C70DC2"/>
    <w:rsid w:val="00C87A25"/>
    <w:rsid w:val="00CA0F27"/>
    <w:rsid w:val="00CA4542"/>
    <w:rsid w:val="00CD4E1F"/>
    <w:rsid w:val="00CF1240"/>
    <w:rsid w:val="00D54B04"/>
    <w:rsid w:val="00E35DA8"/>
    <w:rsid w:val="00E74344"/>
    <w:rsid w:val="00EB401C"/>
    <w:rsid w:val="00EE38F6"/>
    <w:rsid w:val="00EF357E"/>
    <w:rsid w:val="00F313BA"/>
    <w:rsid w:val="00F46587"/>
    <w:rsid w:val="00FA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F26CA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35CC5"/>
    <w:rPr>
      <w:rFonts w:ascii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35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Bergen</dc:creator>
  <cp:keywords/>
  <dc:description/>
  <cp:lastModifiedBy>Elisabeth Bergen</cp:lastModifiedBy>
  <cp:revision>11</cp:revision>
  <dcterms:created xsi:type="dcterms:W3CDTF">2018-08-06T08:39:00Z</dcterms:created>
  <dcterms:modified xsi:type="dcterms:W3CDTF">2018-08-27T21:29:00Z</dcterms:modified>
</cp:coreProperties>
</file>