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6264C" w14:textId="09E58782" w:rsidR="000B55E3" w:rsidRPr="00F329C8" w:rsidRDefault="00934CB4" w:rsidP="000B55E3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</w:rPr>
      </w:pPr>
      <w:r w:rsidRPr="00F329C8">
        <w:rPr>
          <w:rFonts w:ascii="Times New Roman" w:eastAsia="Times New Roman" w:hAnsi="Times New Roman" w:cs="Times New Roman"/>
          <w:b/>
          <w:bCs/>
        </w:rPr>
        <w:t>A Novel Engineered Small Protein for Positron Emission Tomography Imaging of Human Programmed Death Ligand-1: Validation in Mouse Models and Human Cancer Tissues</w:t>
      </w:r>
    </w:p>
    <w:p w14:paraId="458C3462" w14:textId="77777777" w:rsidR="00934CB4" w:rsidRPr="00F329C8" w:rsidRDefault="00934CB4" w:rsidP="000B55E3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</w:rPr>
      </w:pPr>
    </w:p>
    <w:p w14:paraId="0CD770CD" w14:textId="77777777" w:rsidR="00EE63C9" w:rsidRPr="00F329C8" w:rsidRDefault="000B55E3" w:rsidP="00EE63C9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</w:rPr>
      </w:pPr>
      <w:r w:rsidRPr="00F329C8">
        <w:rPr>
          <w:rFonts w:ascii="Times New Roman" w:hAnsi="Times New Roman" w:cs="Times New Roman"/>
          <w:color w:val="000000"/>
        </w:rPr>
        <w:t>Arutselvan Natarajan</w:t>
      </w:r>
      <w:r w:rsidRPr="00F329C8">
        <w:rPr>
          <w:rFonts w:ascii="Times New Roman" w:hAnsi="Times New Roman" w:cs="Times New Roman"/>
          <w:vertAlign w:val="superscript"/>
        </w:rPr>
        <w:t>1</w:t>
      </w:r>
      <w:r w:rsidRPr="00F329C8">
        <w:rPr>
          <w:rFonts w:ascii="Times New Roman" w:hAnsi="Times New Roman" w:cs="Times New Roman"/>
          <w:color w:val="000000"/>
        </w:rPr>
        <w:t xml:space="preserve">, </w:t>
      </w:r>
      <w:r w:rsidRPr="00F329C8">
        <w:rPr>
          <w:rFonts w:ascii="Times New Roman" w:hAnsi="Times New Roman" w:cs="Times New Roman"/>
        </w:rPr>
        <w:t>Chirag B. Patel</w:t>
      </w:r>
      <w:r w:rsidRPr="00F329C8">
        <w:rPr>
          <w:rFonts w:ascii="Times New Roman" w:hAnsi="Times New Roman" w:cs="Times New Roman"/>
          <w:vertAlign w:val="superscript"/>
        </w:rPr>
        <w:t>1,</w:t>
      </w:r>
      <w:proofErr w:type="gramStart"/>
      <w:r w:rsidRPr="00F329C8">
        <w:rPr>
          <w:rFonts w:ascii="Times New Roman" w:hAnsi="Times New Roman" w:cs="Times New Roman"/>
          <w:vertAlign w:val="superscript"/>
        </w:rPr>
        <w:t>2</w:t>
      </w:r>
      <w:r w:rsidR="00934CB4" w:rsidRPr="00F329C8">
        <w:rPr>
          <w:rFonts w:ascii="Times New Roman" w:hAnsi="Times New Roman" w:cs="Times New Roman"/>
          <w:vertAlign w:val="superscript"/>
        </w:rPr>
        <w:t>,&amp;</w:t>
      </w:r>
      <w:proofErr w:type="gramEnd"/>
      <w:r w:rsidRPr="00F329C8">
        <w:rPr>
          <w:rFonts w:ascii="Times New Roman" w:hAnsi="Times New Roman" w:cs="Times New Roman"/>
        </w:rPr>
        <w:t>, Sindhuja Ramakrishnan</w:t>
      </w:r>
      <w:r w:rsidRPr="00F329C8">
        <w:rPr>
          <w:rFonts w:ascii="Times New Roman" w:hAnsi="Times New Roman" w:cs="Times New Roman"/>
          <w:vertAlign w:val="superscript"/>
        </w:rPr>
        <w:t>1</w:t>
      </w:r>
      <w:r w:rsidR="00934CB4" w:rsidRPr="00F329C8">
        <w:rPr>
          <w:rFonts w:ascii="Times New Roman" w:hAnsi="Times New Roman" w:cs="Times New Roman"/>
          <w:vertAlign w:val="superscript"/>
        </w:rPr>
        <w:t>,&amp;</w:t>
      </w:r>
      <w:r w:rsidRPr="00F329C8">
        <w:rPr>
          <w:rFonts w:ascii="Times New Roman" w:hAnsi="Times New Roman" w:cs="Times New Roman"/>
        </w:rPr>
        <w:t>, Paramjyot S Panesar</w:t>
      </w:r>
      <w:r w:rsidRPr="00F329C8">
        <w:rPr>
          <w:rFonts w:ascii="Times New Roman" w:hAnsi="Times New Roman" w:cs="Times New Roman"/>
          <w:vertAlign w:val="superscript"/>
        </w:rPr>
        <w:t>1</w:t>
      </w:r>
      <w:r w:rsidRPr="00F329C8">
        <w:rPr>
          <w:rFonts w:ascii="Times New Roman" w:hAnsi="Times New Roman" w:cs="Times New Roman"/>
        </w:rPr>
        <w:t>,</w:t>
      </w:r>
    </w:p>
    <w:p w14:paraId="228BE718" w14:textId="1E21AC30" w:rsidR="000B55E3" w:rsidRPr="00F329C8" w:rsidRDefault="000B55E3" w:rsidP="00EE63C9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</w:rPr>
      </w:pPr>
      <w:r w:rsidRPr="00F329C8">
        <w:rPr>
          <w:rFonts w:ascii="Times New Roman" w:hAnsi="Times New Roman" w:cs="Times New Roman"/>
        </w:rPr>
        <w:t xml:space="preserve"> Steven R. Long</w:t>
      </w:r>
      <w:r w:rsidRPr="00F329C8">
        <w:rPr>
          <w:rFonts w:ascii="Times New Roman" w:hAnsi="Times New Roman" w:cs="Times New Roman"/>
          <w:vertAlign w:val="superscript"/>
        </w:rPr>
        <w:t>3</w:t>
      </w:r>
      <w:r w:rsidRPr="00F329C8">
        <w:rPr>
          <w:rFonts w:ascii="Times New Roman" w:hAnsi="Times New Roman" w:cs="Times New Roman"/>
        </w:rPr>
        <w:t xml:space="preserve">, </w:t>
      </w:r>
      <w:r w:rsidRPr="00F329C8">
        <w:rPr>
          <w:rFonts w:ascii="Times New Roman" w:eastAsia="Times New Roman" w:hAnsi="Times New Roman" w:cs="Times New Roman"/>
          <w:bCs/>
          <w:color w:val="000000"/>
          <w:lang w:val="en"/>
        </w:rPr>
        <w:t>Sanjiv S. Gambhir</w:t>
      </w:r>
      <w:r w:rsidR="00934CB4" w:rsidRPr="00F329C8">
        <w:rPr>
          <w:rFonts w:ascii="Times New Roman" w:eastAsia="Times New Roman" w:hAnsi="Times New Roman" w:cs="Times New Roman"/>
          <w:bCs/>
          <w:color w:val="000000"/>
          <w:vertAlign w:val="superscript"/>
          <w:lang w:val="en"/>
        </w:rPr>
        <w:t>1,4,</w:t>
      </w:r>
      <w:proofErr w:type="gramStart"/>
      <w:r w:rsidR="00934CB4" w:rsidRPr="00F329C8">
        <w:rPr>
          <w:rFonts w:ascii="Times New Roman" w:eastAsia="Times New Roman" w:hAnsi="Times New Roman" w:cs="Times New Roman"/>
          <w:bCs/>
          <w:color w:val="000000"/>
          <w:vertAlign w:val="superscript"/>
          <w:lang w:val="en"/>
        </w:rPr>
        <w:t>5,</w:t>
      </w:r>
      <w:r w:rsidRPr="00F329C8">
        <w:rPr>
          <w:rFonts w:ascii="Times New Roman" w:eastAsia="Times New Roman" w:hAnsi="Times New Roman" w:cs="Times New Roman"/>
          <w:bCs/>
          <w:color w:val="000000"/>
          <w:vertAlign w:val="superscript"/>
          <w:lang w:val="en"/>
        </w:rPr>
        <w:t>*</w:t>
      </w:r>
      <w:proofErr w:type="gramEnd"/>
    </w:p>
    <w:p w14:paraId="6C2D3BB0" w14:textId="77777777" w:rsidR="00FE1B45" w:rsidRPr="00F329C8" w:rsidRDefault="00FE1B45">
      <w:pPr>
        <w:rPr>
          <w:rFonts w:ascii="Times New Roman" w:hAnsi="Times New Roman" w:cs="Times New Roman"/>
        </w:rPr>
      </w:pPr>
    </w:p>
    <w:p w14:paraId="520F09CD" w14:textId="77777777" w:rsidR="005B3170" w:rsidRPr="00F329C8" w:rsidRDefault="005B3170">
      <w:pPr>
        <w:rPr>
          <w:rFonts w:ascii="Times New Roman" w:hAnsi="Times New Roman" w:cs="Times New Roman"/>
          <w:b/>
        </w:rPr>
      </w:pPr>
    </w:p>
    <w:p w14:paraId="1E57C314" w14:textId="77777777" w:rsidR="000B55E3" w:rsidRPr="00F329C8" w:rsidRDefault="000B55E3" w:rsidP="00C55C37">
      <w:pPr>
        <w:spacing w:after="0" w:line="480" w:lineRule="auto"/>
        <w:rPr>
          <w:rFonts w:ascii="Times New Roman" w:hAnsi="Times New Roman" w:cs="Times New Roman"/>
          <w:b/>
        </w:rPr>
      </w:pPr>
      <w:r w:rsidRPr="00F329C8">
        <w:rPr>
          <w:rFonts w:ascii="Times New Roman" w:hAnsi="Times New Roman" w:cs="Times New Roman"/>
          <w:b/>
        </w:rPr>
        <w:t>Supplementary information</w:t>
      </w:r>
    </w:p>
    <w:p w14:paraId="31B3510A" w14:textId="77777777" w:rsidR="00446F83" w:rsidRPr="00F329C8" w:rsidRDefault="00446F83" w:rsidP="00C55C37">
      <w:pPr>
        <w:spacing w:after="0" w:line="480" w:lineRule="auto"/>
        <w:rPr>
          <w:rFonts w:ascii="Times New Roman" w:hAnsi="Times New Roman" w:cs="Times New Roman"/>
        </w:rPr>
      </w:pPr>
    </w:p>
    <w:p w14:paraId="6839E098" w14:textId="40866166" w:rsidR="00446F83" w:rsidRPr="00F329C8" w:rsidRDefault="00D656D8" w:rsidP="00C55C37">
      <w:pPr>
        <w:spacing w:after="0" w:line="480" w:lineRule="auto"/>
        <w:rPr>
          <w:rFonts w:ascii="Times New Roman" w:eastAsia="Times New Roman" w:hAnsi="Times New Roman" w:cs="Times New Roman"/>
          <w:b/>
        </w:rPr>
      </w:pPr>
      <w:r w:rsidRPr="00F329C8">
        <w:rPr>
          <w:rFonts w:ascii="Times New Roman" w:eastAsia="Times New Roman" w:hAnsi="Times New Roman" w:cs="Times New Roman"/>
          <w:b/>
        </w:rPr>
        <w:t xml:space="preserve">Supplementary </w:t>
      </w:r>
      <w:r w:rsidR="00446F83" w:rsidRPr="00F329C8">
        <w:rPr>
          <w:rFonts w:ascii="Times New Roman" w:eastAsia="Times New Roman" w:hAnsi="Times New Roman" w:cs="Times New Roman"/>
          <w:b/>
        </w:rPr>
        <w:t xml:space="preserve">Table </w:t>
      </w:r>
      <w:r w:rsidRPr="00F329C8">
        <w:rPr>
          <w:rFonts w:ascii="Times New Roman" w:eastAsia="Times New Roman" w:hAnsi="Times New Roman" w:cs="Times New Roman"/>
          <w:b/>
        </w:rPr>
        <w:t>S</w:t>
      </w:r>
      <w:r w:rsidR="00446F83" w:rsidRPr="00F329C8">
        <w:rPr>
          <w:rFonts w:ascii="Times New Roman" w:eastAsia="Times New Roman" w:hAnsi="Times New Roman" w:cs="Times New Roman"/>
          <w:b/>
        </w:rPr>
        <w:t xml:space="preserve">1 </w:t>
      </w:r>
    </w:p>
    <w:p w14:paraId="0F6A0602" w14:textId="45F0371A" w:rsidR="00446F83" w:rsidRPr="00F329C8" w:rsidRDefault="00446F83" w:rsidP="00C55C37">
      <w:pPr>
        <w:spacing w:after="0" w:line="480" w:lineRule="auto"/>
        <w:rPr>
          <w:rFonts w:ascii="Times New Roman" w:eastAsia="Times New Roman" w:hAnsi="Times New Roman" w:cs="Times New Roman"/>
        </w:rPr>
      </w:pPr>
      <w:r w:rsidRPr="00F329C8">
        <w:rPr>
          <w:rFonts w:ascii="Times New Roman" w:eastAsia="Times New Roman" w:hAnsi="Times New Roman" w:cs="Times New Roman"/>
        </w:rPr>
        <w:t xml:space="preserve">Summarizes the </w:t>
      </w:r>
      <w:r w:rsidR="00D656D8" w:rsidRPr="00F329C8">
        <w:rPr>
          <w:rFonts w:ascii="Times New Roman" w:eastAsia="Times New Roman" w:hAnsi="Times New Roman" w:cs="Times New Roman"/>
        </w:rPr>
        <w:t xml:space="preserve">demographic and pathology </w:t>
      </w:r>
      <w:r w:rsidRPr="00F329C8">
        <w:rPr>
          <w:rFonts w:ascii="Times New Roman" w:eastAsia="Times New Roman" w:hAnsi="Times New Roman" w:cs="Times New Roman"/>
        </w:rPr>
        <w:t xml:space="preserve">characteristics of patients from who the human tissue specimens were obtained. </w:t>
      </w:r>
    </w:p>
    <w:p w14:paraId="0332D79D" w14:textId="77777777" w:rsidR="00C55C37" w:rsidRPr="00F329C8" w:rsidRDefault="00C55C37" w:rsidP="00C55C37">
      <w:pPr>
        <w:spacing w:after="0" w:line="480" w:lineRule="auto"/>
        <w:rPr>
          <w:rFonts w:ascii="Times New Roman" w:hAnsi="Times New Roman" w:cs="Times New Roman"/>
          <w:b/>
          <w:color w:val="000000" w:themeColor="text1"/>
        </w:rPr>
      </w:pPr>
    </w:p>
    <w:p w14:paraId="083A39AA" w14:textId="1B115692" w:rsidR="00210BF8" w:rsidRPr="00F329C8" w:rsidRDefault="00210BF8" w:rsidP="00C55C37">
      <w:pPr>
        <w:spacing w:after="0" w:line="480" w:lineRule="auto"/>
        <w:rPr>
          <w:rFonts w:ascii="Times New Roman" w:hAnsi="Times New Roman" w:cs="Times New Roman"/>
          <w:b/>
          <w:color w:val="000000" w:themeColor="text1"/>
        </w:rPr>
      </w:pPr>
      <w:r w:rsidRPr="00F329C8">
        <w:rPr>
          <w:rFonts w:ascii="Times New Roman" w:hAnsi="Times New Roman" w:cs="Times New Roman"/>
          <w:b/>
          <w:color w:val="000000" w:themeColor="text1"/>
        </w:rPr>
        <w:t>Supplementary Figure S</w:t>
      </w:r>
      <w:r w:rsidR="00FE571A" w:rsidRPr="00F329C8">
        <w:rPr>
          <w:rFonts w:ascii="Times New Roman" w:hAnsi="Times New Roman" w:cs="Times New Roman"/>
          <w:b/>
          <w:color w:val="000000" w:themeColor="text1"/>
        </w:rPr>
        <w:t>2</w:t>
      </w:r>
    </w:p>
    <w:p w14:paraId="3CC2D319" w14:textId="1380102A" w:rsidR="00210BF8" w:rsidRPr="00F329C8" w:rsidRDefault="00210BF8" w:rsidP="00C55C37">
      <w:pPr>
        <w:spacing w:after="0" w:line="480" w:lineRule="auto"/>
        <w:rPr>
          <w:rFonts w:ascii="Times New Roman" w:eastAsia="Times New Roman" w:hAnsi="Times New Roman" w:cs="Times New Roman"/>
        </w:rPr>
      </w:pPr>
      <w:r w:rsidRPr="00F329C8">
        <w:rPr>
          <w:rFonts w:ascii="Times New Roman" w:eastAsia="Times New Roman" w:hAnsi="Times New Roman" w:cs="Times New Roman"/>
        </w:rPr>
        <w:t xml:space="preserve">Measurement of DOTA chelates per </w:t>
      </w:r>
      <w:r w:rsidR="00647FC8" w:rsidRPr="00F329C8">
        <w:rPr>
          <w:rFonts w:ascii="Times New Roman" w:eastAsia="Times New Roman" w:hAnsi="Times New Roman"/>
        </w:rPr>
        <w:t>FN3</w:t>
      </w:r>
      <w:r w:rsidR="00647FC8" w:rsidRPr="00F329C8">
        <w:rPr>
          <w:rFonts w:ascii="Times New Roman" w:eastAsia="Times New Roman" w:hAnsi="Times New Roman"/>
          <w:vertAlign w:val="subscript"/>
        </w:rPr>
        <w:t>hPD-L1</w:t>
      </w:r>
      <w:r w:rsidR="00647FC8" w:rsidRPr="00F329C8">
        <w:rPr>
          <w:rFonts w:ascii="Times New Roman" w:eastAsia="Times New Roman" w:hAnsi="Times New Roman"/>
        </w:rPr>
        <w:t xml:space="preserve"> molecule</w:t>
      </w:r>
      <w:r w:rsidRPr="00F329C8">
        <w:rPr>
          <w:rFonts w:ascii="Times New Roman" w:eastAsia="Times New Roman" w:hAnsi="Times New Roman" w:cs="Times New Roman"/>
        </w:rPr>
        <w:t xml:space="preserve"> by mass spectrometry. Representative MALDI-TOF MS spectra of </w:t>
      </w:r>
      <w:r w:rsidR="00647FC8" w:rsidRPr="00F329C8">
        <w:rPr>
          <w:rFonts w:ascii="Times New Roman" w:eastAsia="Times New Roman" w:hAnsi="Times New Roman" w:cs="Times New Roman"/>
        </w:rPr>
        <w:t>FN3</w:t>
      </w:r>
      <w:r w:rsidR="00647FC8" w:rsidRPr="00F329C8">
        <w:rPr>
          <w:rFonts w:ascii="Times New Roman" w:eastAsia="Times New Roman" w:hAnsi="Times New Roman" w:cs="Times New Roman"/>
          <w:vertAlign w:val="subscript"/>
        </w:rPr>
        <w:t>hPD-L1</w:t>
      </w:r>
      <w:r w:rsidR="00764B0D" w:rsidRPr="00F329C8">
        <w:rPr>
          <w:rFonts w:ascii="Times New Roman" w:eastAsia="Times New Roman" w:hAnsi="Times New Roman" w:cs="Times New Roman"/>
          <w:vertAlign w:val="subscript"/>
        </w:rPr>
        <w:t xml:space="preserve"> </w:t>
      </w:r>
      <w:r w:rsidRPr="00F329C8">
        <w:rPr>
          <w:rFonts w:ascii="Times New Roman" w:eastAsia="Times New Roman" w:hAnsi="Times New Roman" w:cs="Times New Roman"/>
        </w:rPr>
        <w:t>(unmodified)</w:t>
      </w:r>
      <w:r w:rsidR="00647FC8" w:rsidRPr="00F329C8">
        <w:rPr>
          <w:rFonts w:ascii="Times New Roman" w:eastAsia="Times New Roman" w:hAnsi="Times New Roman" w:cs="Times New Roman"/>
        </w:rPr>
        <w:t>,</w:t>
      </w:r>
      <w:r w:rsidRPr="00F329C8">
        <w:rPr>
          <w:rFonts w:ascii="Times New Roman" w:eastAsia="Times New Roman" w:hAnsi="Times New Roman" w:cs="Times New Roman"/>
        </w:rPr>
        <w:t xml:space="preserve"> and DOTA-</w:t>
      </w:r>
      <w:r w:rsidR="00647FC8" w:rsidRPr="00F329C8">
        <w:rPr>
          <w:rFonts w:ascii="Times New Roman" w:eastAsia="Times New Roman" w:hAnsi="Times New Roman" w:cs="Times New Roman"/>
        </w:rPr>
        <w:t>FN3</w:t>
      </w:r>
      <w:r w:rsidR="00647FC8" w:rsidRPr="00F329C8">
        <w:rPr>
          <w:rFonts w:ascii="Times New Roman" w:eastAsia="Times New Roman" w:hAnsi="Times New Roman" w:cs="Times New Roman"/>
          <w:vertAlign w:val="subscript"/>
        </w:rPr>
        <w:t>hPD-L1</w:t>
      </w:r>
      <w:r w:rsidRPr="00F329C8">
        <w:rPr>
          <w:rFonts w:ascii="Times New Roman" w:eastAsia="Times New Roman" w:hAnsi="Times New Roman" w:cs="Times New Roman"/>
        </w:rPr>
        <w:t xml:space="preserve"> (modified). The conjugation reaction was performed with </w:t>
      </w:r>
      <w:r w:rsidR="00647FC8" w:rsidRPr="00F329C8">
        <w:rPr>
          <w:rFonts w:ascii="Times New Roman" w:eastAsia="Times New Roman" w:hAnsi="Times New Roman" w:cs="Times New Roman"/>
        </w:rPr>
        <w:t>FN3</w:t>
      </w:r>
      <w:r w:rsidR="00647FC8" w:rsidRPr="00F329C8">
        <w:rPr>
          <w:rFonts w:ascii="Times New Roman" w:eastAsia="Times New Roman" w:hAnsi="Times New Roman" w:cs="Times New Roman"/>
          <w:vertAlign w:val="subscript"/>
        </w:rPr>
        <w:t>hPD-L1</w:t>
      </w:r>
      <w:r w:rsidRPr="00F329C8">
        <w:rPr>
          <w:rFonts w:ascii="Times New Roman" w:eastAsia="Times New Roman" w:hAnsi="Times New Roman" w:cs="Times New Roman"/>
        </w:rPr>
        <w:t xml:space="preserve"> and DOTA-NHS in a 1:</w:t>
      </w:r>
      <w:r w:rsidR="00647FC8" w:rsidRPr="00F329C8">
        <w:rPr>
          <w:rFonts w:ascii="Times New Roman" w:eastAsia="Times New Roman" w:hAnsi="Times New Roman" w:cs="Times New Roman"/>
        </w:rPr>
        <w:t>5</w:t>
      </w:r>
      <w:r w:rsidRPr="00F329C8">
        <w:rPr>
          <w:rFonts w:ascii="Times New Roman" w:eastAsia="Times New Roman" w:hAnsi="Times New Roman" w:cs="Times New Roman"/>
        </w:rPr>
        <w:t xml:space="preserve"> ratio. The intensity peaks in the </w:t>
      </w:r>
      <w:r w:rsidR="00647FC8" w:rsidRPr="00F329C8">
        <w:rPr>
          <w:rFonts w:ascii="Times New Roman" w:eastAsia="Times New Roman" w:hAnsi="Times New Roman" w:cs="Times New Roman"/>
        </w:rPr>
        <w:t>12</w:t>
      </w:r>
      <w:r w:rsidRPr="00F329C8">
        <w:rPr>
          <w:rFonts w:ascii="Times New Roman" w:eastAsia="Times New Roman" w:hAnsi="Times New Roman" w:cs="Times New Roman"/>
        </w:rPr>
        <w:t xml:space="preserve"> kDa region occurred at </w:t>
      </w:r>
      <w:r w:rsidRPr="00F329C8">
        <w:rPr>
          <w:rFonts w:ascii="Times New Roman" w:eastAsia="Times New Roman" w:hAnsi="Times New Roman" w:cs="Times New Roman"/>
          <w:color w:val="000000" w:themeColor="text1"/>
        </w:rPr>
        <w:t>1</w:t>
      </w:r>
      <w:r w:rsidR="00647FC8" w:rsidRPr="00F329C8">
        <w:rPr>
          <w:rFonts w:ascii="Times New Roman" w:eastAsia="Times New Roman" w:hAnsi="Times New Roman" w:cs="Times New Roman"/>
          <w:color w:val="000000" w:themeColor="text1"/>
        </w:rPr>
        <w:t>1824</w:t>
      </w:r>
      <w:r w:rsidRPr="00F329C8">
        <w:rPr>
          <w:rFonts w:ascii="Times New Roman" w:eastAsia="Times New Roman" w:hAnsi="Times New Roman" w:cs="Times New Roman"/>
          <w:color w:val="000000" w:themeColor="text1"/>
        </w:rPr>
        <w:t xml:space="preserve"> Da </w:t>
      </w:r>
      <w:r w:rsidRPr="00F329C8">
        <w:rPr>
          <w:rFonts w:ascii="Times New Roman" w:eastAsia="Times New Roman" w:hAnsi="Times New Roman" w:cs="Times New Roman"/>
        </w:rPr>
        <w:t xml:space="preserve">and </w:t>
      </w:r>
      <w:r w:rsidRPr="00F329C8">
        <w:rPr>
          <w:rFonts w:ascii="Times New Roman" w:eastAsia="Times New Roman" w:hAnsi="Times New Roman" w:cs="Times New Roman"/>
          <w:color w:val="000000" w:themeColor="text1"/>
        </w:rPr>
        <w:t>1</w:t>
      </w:r>
      <w:r w:rsidR="00647FC8" w:rsidRPr="00F329C8">
        <w:rPr>
          <w:rFonts w:ascii="Times New Roman" w:eastAsia="Times New Roman" w:hAnsi="Times New Roman" w:cs="Times New Roman"/>
          <w:color w:val="000000" w:themeColor="text1"/>
        </w:rPr>
        <w:t xml:space="preserve">3071 </w:t>
      </w:r>
      <w:r w:rsidRPr="00F329C8">
        <w:rPr>
          <w:rFonts w:ascii="Times New Roman" w:eastAsia="Times New Roman" w:hAnsi="Times New Roman" w:cs="Times New Roman"/>
          <w:color w:val="000000" w:themeColor="text1"/>
        </w:rPr>
        <w:t xml:space="preserve">Da </w:t>
      </w:r>
      <w:r w:rsidRPr="00F329C8">
        <w:rPr>
          <w:rFonts w:ascii="Times New Roman" w:eastAsia="Times New Roman" w:hAnsi="Times New Roman" w:cs="Times New Roman"/>
        </w:rPr>
        <w:t xml:space="preserve">for </w:t>
      </w:r>
      <w:r w:rsidR="00647FC8" w:rsidRPr="00F329C8">
        <w:rPr>
          <w:rFonts w:ascii="Times New Roman" w:eastAsia="Times New Roman" w:hAnsi="Times New Roman" w:cs="Times New Roman"/>
        </w:rPr>
        <w:t>FN3</w:t>
      </w:r>
      <w:r w:rsidR="00647FC8" w:rsidRPr="00F329C8">
        <w:rPr>
          <w:rFonts w:ascii="Times New Roman" w:eastAsia="Times New Roman" w:hAnsi="Times New Roman" w:cs="Times New Roman"/>
          <w:vertAlign w:val="subscript"/>
        </w:rPr>
        <w:t>hPD-L1</w:t>
      </w:r>
      <w:r w:rsidRPr="00F329C8">
        <w:rPr>
          <w:rFonts w:ascii="Times New Roman" w:eastAsia="Times New Roman" w:hAnsi="Times New Roman" w:cs="Times New Roman"/>
        </w:rPr>
        <w:t xml:space="preserve"> and DOTA-</w:t>
      </w:r>
      <w:r w:rsidR="00647FC8" w:rsidRPr="00F329C8">
        <w:rPr>
          <w:rFonts w:ascii="Times New Roman" w:eastAsia="Times New Roman" w:hAnsi="Times New Roman" w:cs="Times New Roman"/>
        </w:rPr>
        <w:t>FN3</w:t>
      </w:r>
      <w:r w:rsidR="00647FC8" w:rsidRPr="00F329C8">
        <w:rPr>
          <w:rFonts w:ascii="Times New Roman" w:eastAsia="Times New Roman" w:hAnsi="Times New Roman" w:cs="Times New Roman"/>
          <w:vertAlign w:val="subscript"/>
        </w:rPr>
        <w:t>hPD-L1</w:t>
      </w:r>
      <w:r w:rsidRPr="00F329C8">
        <w:rPr>
          <w:rFonts w:ascii="Times New Roman" w:eastAsia="Times New Roman" w:hAnsi="Times New Roman" w:cs="Times New Roman"/>
        </w:rPr>
        <w:t xml:space="preserve">, respectively. </w:t>
      </w:r>
    </w:p>
    <w:p w14:paraId="2CEB250C" w14:textId="77777777" w:rsidR="00D656D8" w:rsidRPr="00F329C8" w:rsidRDefault="00D656D8" w:rsidP="00C55C37">
      <w:pPr>
        <w:spacing w:after="0" w:line="480" w:lineRule="auto"/>
        <w:rPr>
          <w:rFonts w:ascii="Times New Roman" w:eastAsia="Times New Roman" w:hAnsi="Times New Roman" w:cs="Times New Roman"/>
        </w:rPr>
      </w:pPr>
    </w:p>
    <w:p w14:paraId="73F73DCF" w14:textId="75DC1D16" w:rsidR="00210BF8" w:rsidRPr="00F329C8" w:rsidRDefault="00210BF8" w:rsidP="00C55C37">
      <w:pPr>
        <w:spacing w:after="0" w:line="480" w:lineRule="auto"/>
        <w:jc w:val="both"/>
        <w:rPr>
          <w:rFonts w:ascii="Times New Roman" w:eastAsia="Times New Roman" w:hAnsi="Times New Roman" w:cs="Times New Roman"/>
          <w:b/>
        </w:rPr>
      </w:pPr>
      <w:r w:rsidRPr="00F329C8">
        <w:rPr>
          <w:rFonts w:ascii="Times New Roman" w:hAnsi="Times New Roman" w:cs="Times New Roman"/>
          <w:b/>
          <w:color w:val="000000" w:themeColor="text1"/>
        </w:rPr>
        <w:t>Supplementary</w:t>
      </w:r>
      <w:r w:rsidRPr="00F329C8">
        <w:rPr>
          <w:rFonts w:ascii="Times New Roman" w:eastAsia="Times New Roman" w:hAnsi="Times New Roman" w:cs="Times New Roman"/>
          <w:b/>
        </w:rPr>
        <w:t xml:space="preserve"> Video S</w:t>
      </w:r>
      <w:r w:rsidR="00FE571A" w:rsidRPr="00F329C8">
        <w:rPr>
          <w:rFonts w:ascii="Times New Roman" w:eastAsia="Times New Roman" w:hAnsi="Times New Roman" w:cs="Times New Roman"/>
          <w:b/>
        </w:rPr>
        <w:t>3</w:t>
      </w:r>
    </w:p>
    <w:p w14:paraId="46BB0309" w14:textId="436A2C8F" w:rsidR="00446F83" w:rsidRPr="00F329C8" w:rsidRDefault="006C63BE" w:rsidP="00C55C37">
      <w:pPr>
        <w:spacing w:after="0" w:line="480" w:lineRule="auto"/>
        <w:jc w:val="both"/>
        <w:rPr>
          <w:rFonts w:ascii="Times New Roman" w:eastAsia="Times New Roman" w:hAnsi="Times New Roman" w:cs="Times New Roman"/>
        </w:rPr>
      </w:pPr>
      <w:r w:rsidRPr="00F329C8">
        <w:rPr>
          <w:rFonts w:ascii="Times New Roman" w:eastAsia="Times New Roman" w:hAnsi="Times New Roman" w:cs="Times New Roman"/>
        </w:rPr>
        <w:t xml:space="preserve">Three-dimensional </w:t>
      </w:r>
      <w:r w:rsidR="00210BF8" w:rsidRPr="00F329C8">
        <w:rPr>
          <w:rFonts w:ascii="Times New Roman" w:eastAsia="Times New Roman" w:hAnsi="Times New Roman" w:cs="Times New Roman"/>
        </w:rPr>
        <w:t xml:space="preserve">microPET-CT visualization of hPD-L1 expressing CT26 </w:t>
      </w:r>
      <w:r w:rsidR="000508A3" w:rsidRPr="00F329C8">
        <w:rPr>
          <w:rFonts w:ascii="Times New Roman" w:eastAsia="Times New Roman" w:hAnsi="Times New Roman" w:cs="Times New Roman"/>
        </w:rPr>
        <w:t>syngeneic tumor-bearing</w:t>
      </w:r>
      <w:r w:rsidR="00210BF8" w:rsidRPr="00F329C8">
        <w:rPr>
          <w:rFonts w:ascii="Times New Roman" w:eastAsia="Times New Roman" w:hAnsi="Times New Roman" w:cs="Times New Roman"/>
        </w:rPr>
        <w:t xml:space="preserve"> mice [CT26</w:t>
      </w:r>
      <w:r w:rsidR="000508A3" w:rsidRPr="00F329C8">
        <w:rPr>
          <w:rFonts w:ascii="Times New Roman" w:eastAsia="Times New Roman" w:hAnsi="Times New Roman" w:cs="Times New Roman"/>
        </w:rPr>
        <w:t>/</w:t>
      </w:r>
      <w:r w:rsidR="00210BF8" w:rsidRPr="00F329C8">
        <w:rPr>
          <w:rFonts w:ascii="Times New Roman" w:eastAsia="Times New Roman" w:hAnsi="Times New Roman" w:cs="Times New Roman"/>
        </w:rPr>
        <w:t>hPD-L1-</w:t>
      </w:r>
      <w:r w:rsidR="0074099C" w:rsidRPr="00F329C8">
        <w:rPr>
          <w:rFonts w:ascii="Times New Roman" w:eastAsia="Times New Roman" w:hAnsi="Times New Roman" w:cs="Times New Roman"/>
        </w:rPr>
        <w:t>n</w:t>
      </w:r>
      <w:r w:rsidR="00210BF8" w:rsidRPr="00F329C8">
        <w:rPr>
          <w:rFonts w:ascii="Times New Roman" w:eastAsia="Times New Roman" w:hAnsi="Times New Roman" w:cs="Times New Roman"/>
        </w:rPr>
        <w:t xml:space="preserve">blk and CT26-hPD-L1-blk] at 1 h post-injection of </w:t>
      </w:r>
      <w:r w:rsidR="00210BF8" w:rsidRPr="00F329C8">
        <w:rPr>
          <w:rFonts w:ascii="Times New Roman" w:eastAsia="Times New Roman" w:hAnsi="Times New Roman" w:cs="Times New Roman"/>
          <w:vertAlign w:val="superscript"/>
        </w:rPr>
        <w:t>64</w:t>
      </w:r>
      <w:r w:rsidR="00210BF8" w:rsidRPr="00F329C8">
        <w:rPr>
          <w:rFonts w:ascii="Times New Roman" w:eastAsia="Times New Roman" w:hAnsi="Times New Roman" w:cs="Times New Roman"/>
        </w:rPr>
        <w:t>Cu-FN3</w:t>
      </w:r>
      <w:r w:rsidR="00210BF8" w:rsidRPr="00F329C8">
        <w:rPr>
          <w:rFonts w:ascii="Times New Roman" w:eastAsia="Times New Roman" w:hAnsi="Times New Roman" w:cs="Times New Roman"/>
          <w:vertAlign w:val="subscript"/>
        </w:rPr>
        <w:t>hPD-L1</w:t>
      </w:r>
      <w:r w:rsidR="00210BF8" w:rsidRPr="00F329C8">
        <w:rPr>
          <w:rFonts w:ascii="Times New Roman" w:eastAsia="Times New Roman" w:hAnsi="Times New Roman" w:cs="Times New Roman"/>
        </w:rPr>
        <w:t xml:space="preserve">. </w:t>
      </w:r>
      <w:r w:rsidR="0074099C" w:rsidRPr="00F329C8">
        <w:rPr>
          <w:rFonts w:ascii="Times New Roman" w:eastAsia="Times New Roman" w:hAnsi="Times New Roman" w:cs="Times New Roman"/>
          <w:b/>
          <w:color w:val="000000" w:themeColor="text1"/>
        </w:rPr>
        <w:t>Nb</w:t>
      </w:r>
      <w:r w:rsidR="00210BF8" w:rsidRPr="00F329C8">
        <w:rPr>
          <w:rFonts w:ascii="Times New Roman" w:eastAsia="Times New Roman" w:hAnsi="Times New Roman" w:cs="Times New Roman"/>
          <w:b/>
          <w:color w:val="000000" w:themeColor="text1"/>
        </w:rPr>
        <w:t>lk</w:t>
      </w:r>
      <w:r w:rsidR="0074099C" w:rsidRPr="00F329C8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r w:rsidR="00210BF8" w:rsidRPr="00F329C8">
        <w:rPr>
          <w:rFonts w:ascii="Times New Roman" w:eastAsia="Times New Roman" w:hAnsi="Times New Roman" w:cs="Times New Roman"/>
        </w:rPr>
        <w:t>=</w:t>
      </w:r>
      <w:r w:rsidR="0074099C" w:rsidRPr="00F329C8">
        <w:rPr>
          <w:rFonts w:ascii="Times New Roman" w:eastAsia="Times New Roman" w:hAnsi="Times New Roman" w:cs="Times New Roman"/>
        </w:rPr>
        <w:t xml:space="preserve"> </w:t>
      </w:r>
      <w:r w:rsidR="00210BF8" w:rsidRPr="00F329C8">
        <w:rPr>
          <w:rFonts w:ascii="Times New Roman" w:eastAsia="Times New Roman" w:hAnsi="Times New Roman" w:cs="Times New Roman"/>
        </w:rPr>
        <w:t>No pre-blocking with non-radioactive FN3</w:t>
      </w:r>
      <w:r w:rsidR="00210BF8" w:rsidRPr="00F329C8">
        <w:rPr>
          <w:rFonts w:ascii="Times New Roman" w:eastAsia="Times New Roman" w:hAnsi="Times New Roman" w:cs="Times New Roman"/>
          <w:vertAlign w:val="subscript"/>
        </w:rPr>
        <w:t>hPD-L1</w:t>
      </w:r>
      <w:r w:rsidR="0074099C" w:rsidRPr="00F329C8">
        <w:rPr>
          <w:rFonts w:ascii="Times New Roman" w:eastAsia="Times New Roman" w:hAnsi="Times New Roman" w:cs="Times New Roman"/>
        </w:rPr>
        <w:t xml:space="preserve"> prior to radiotracer injection</w:t>
      </w:r>
      <w:r w:rsidR="00210BF8" w:rsidRPr="00F329C8">
        <w:rPr>
          <w:rFonts w:ascii="Times New Roman" w:eastAsia="Times New Roman" w:hAnsi="Times New Roman" w:cs="Times New Roman"/>
        </w:rPr>
        <w:t xml:space="preserve">. </w:t>
      </w:r>
      <w:r w:rsidR="00210BF8" w:rsidRPr="00F329C8">
        <w:rPr>
          <w:rFonts w:ascii="Times New Roman" w:eastAsia="Times New Roman" w:hAnsi="Times New Roman" w:cs="Times New Roman"/>
          <w:b/>
        </w:rPr>
        <w:t>Blk</w:t>
      </w:r>
      <w:r w:rsidR="0074099C" w:rsidRPr="00F329C8">
        <w:rPr>
          <w:rFonts w:ascii="Times New Roman" w:eastAsia="Times New Roman" w:hAnsi="Times New Roman" w:cs="Times New Roman"/>
          <w:b/>
        </w:rPr>
        <w:t xml:space="preserve"> </w:t>
      </w:r>
      <w:r w:rsidR="00210BF8" w:rsidRPr="00F329C8">
        <w:rPr>
          <w:rFonts w:ascii="Times New Roman" w:eastAsia="Times New Roman" w:hAnsi="Times New Roman" w:cs="Times New Roman"/>
        </w:rPr>
        <w:t>=</w:t>
      </w:r>
      <w:r w:rsidR="0074099C" w:rsidRPr="00F329C8">
        <w:rPr>
          <w:rFonts w:ascii="Times New Roman" w:eastAsia="Times New Roman" w:hAnsi="Times New Roman" w:cs="Times New Roman"/>
        </w:rPr>
        <w:t xml:space="preserve"> </w:t>
      </w:r>
      <w:r w:rsidR="00210BF8" w:rsidRPr="00F329C8">
        <w:rPr>
          <w:rFonts w:ascii="Times New Roman" w:eastAsia="Times New Roman" w:hAnsi="Times New Roman" w:cs="Times New Roman"/>
        </w:rPr>
        <w:t xml:space="preserve">Pre-blocking with non-radioactive </w:t>
      </w:r>
      <w:r w:rsidR="00975FE5" w:rsidRPr="00F329C8">
        <w:rPr>
          <w:rFonts w:ascii="Times New Roman" w:eastAsia="Times New Roman" w:hAnsi="Times New Roman" w:cs="Times New Roman"/>
        </w:rPr>
        <w:t>FN3</w:t>
      </w:r>
      <w:r w:rsidR="00975FE5" w:rsidRPr="00F329C8">
        <w:rPr>
          <w:rFonts w:ascii="Times New Roman" w:eastAsia="Times New Roman" w:hAnsi="Times New Roman" w:cs="Times New Roman"/>
          <w:vertAlign w:val="subscript"/>
        </w:rPr>
        <w:t xml:space="preserve">hPD-L1, </w:t>
      </w:r>
      <w:r w:rsidR="00975FE5" w:rsidRPr="00F329C8">
        <w:rPr>
          <w:rFonts w:ascii="Times New Roman" w:eastAsia="Times New Roman" w:hAnsi="Times New Roman" w:cs="Times New Roman"/>
        </w:rPr>
        <w:t>2 h prior to the tracer administration</w:t>
      </w:r>
      <w:r w:rsidR="00210BF8" w:rsidRPr="00F329C8">
        <w:rPr>
          <w:rFonts w:ascii="Times New Roman" w:eastAsia="Times New Roman" w:hAnsi="Times New Roman" w:cs="Times New Roman"/>
        </w:rPr>
        <w:t xml:space="preserve">. </w:t>
      </w:r>
      <w:r w:rsidR="002A1266" w:rsidRPr="00F329C8">
        <w:rPr>
          <w:rFonts w:ascii="Times New Roman" w:eastAsia="Times New Roman" w:hAnsi="Times New Roman" w:cs="Times New Roman"/>
        </w:rPr>
        <w:t>White arrow</w:t>
      </w:r>
      <w:r w:rsidR="00210BF8" w:rsidRPr="00F329C8">
        <w:rPr>
          <w:rFonts w:ascii="Times New Roman" w:eastAsia="Times New Roman" w:hAnsi="Times New Roman" w:cs="Times New Roman"/>
        </w:rPr>
        <w:t xml:space="preserve"> indicate</w:t>
      </w:r>
      <w:r w:rsidR="002A1266" w:rsidRPr="00F329C8">
        <w:rPr>
          <w:rFonts w:ascii="Times New Roman" w:eastAsia="Times New Roman" w:hAnsi="Times New Roman" w:cs="Times New Roman"/>
        </w:rPr>
        <w:t>s</w:t>
      </w:r>
      <w:r w:rsidR="00210BF8" w:rsidRPr="00F329C8">
        <w:rPr>
          <w:rFonts w:ascii="Times New Roman" w:eastAsia="Times New Roman" w:hAnsi="Times New Roman" w:cs="Times New Roman"/>
        </w:rPr>
        <w:t xml:space="preserve"> the location of the tumor implanted into the left shoulder (please see video online).</w:t>
      </w:r>
    </w:p>
    <w:p w14:paraId="19F6ED83" w14:textId="77777777" w:rsidR="00446F83" w:rsidRPr="00F329C8" w:rsidRDefault="00446F83" w:rsidP="00C55C37">
      <w:pPr>
        <w:spacing w:after="0" w:line="480" w:lineRule="auto"/>
        <w:rPr>
          <w:rFonts w:ascii="Times New Roman" w:eastAsia="Times New Roman" w:hAnsi="Times New Roman" w:cs="Times New Roman"/>
        </w:rPr>
      </w:pPr>
    </w:p>
    <w:p w14:paraId="1854C3BD" w14:textId="02B24A1E" w:rsidR="00FE571A" w:rsidRPr="00F329C8" w:rsidRDefault="00FE571A" w:rsidP="00C55C37">
      <w:pPr>
        <w:spacing w:after="0" w:line="480" w:lineRule="auto"/>
        <w:rPr>
          <w:rFonts w:ascii="Times New Roman" w:hAnsi="Times New Roman" w:cs="Times New Roman"/>
          <w:b/>
          <w:color w:val="000000" w:themeColor="text1"/>
        </w:rPr>
      </w:pPr>
      <w:r w:rsidRPr="00F329C8">
        <w:rPr>
          <w:rFonts w:ascii="Times New Roman" w:eastAsia="Times New Roman" w:hAnsi="Times New Roman" w:cs="Times New Roman"/>
          <w:b/>
        </w:rPr>
        <w:t>Supplementary Figure S4</w:t>
      </w:r>
    </w:p>
    <w:p w14:paraId="06E5EF1F" w14:textId="53A25089" w:rsidR="00FE571A" w:rsidRPr="00F329C8" w:rsidRDefault="00FE571A" w:rsidP="00C55C37">
      <w:pPr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F329C8">
        <w:rPr>
          <w:rFonts w:ascii="Times New Roman" w:hAnsi="Times New Roman" w:cs="Times New Roman"/>
          <w:szCs w:val="24"/>
        </w:rPr>
        <w:lastRenderedPageBreak/>
        <w:t>Human cancer tissue hPD-L1 expression at the time of biopsy based on results from an FDA-approved send-out lab</w:t>
      </w:r>
      <w:r w:rsidR="002A1266" w:rsidRPr="00F329C8">
        <w:rPr>
          <w:rFonts w:ascii="Times New Roman" w:hAnsi="Times New Roman" w:cs="Times New Roman"/>
          <w:szCs w:val="24"/>
        </w:rPr>
        <w:t>,</w:t>
      </w:r>
      <w:r w:rsidRPr="00F329C8">
        <w:rPr>
          <w:rFonts w:ascii="Times New Roman" w:hAnsi="Times New Roman" w:cs="Times New Roman"/>
          <w:szCs w:val="24"/>
        </w:rPr>
        <w:t xml:space="preserve"> and at the time of surgical resection based on validated antibodies of two hPD-L1 clones (SP263 and E1L3N) and the </w:t>
      </w:r>
      <w:r w:rsidRPr="00F329C8">
        <w:rPr>
          <w:rFonts w:ascii="Times New Roman" w:eastAsia="Times New Roman" w:hAnsi="Times New Roman" w:cs="Times New Roman"/>
          <w:color w:val="000000" w:themeColor="text1"/>
          <w:szCs w:val="24"/>
        </w:rPr>
        <w:t>FN3</w:t>
      </w:r>
      <w:r w:rsidRPr="00F329C8">
        <w:rPr>
          <w:rFonts w:ascii="Times New Roman" w:eastAsia="Times New Roman" w:hAnsi="Times New Roman" w:cs="Times New Roman"/>
          <w:color w:val="000000" w:themeColor="text1"/>
          <w:szCs w:val="24"/>
          <w:vertAlign w:val="subscript"/>
        </w:rPr>
        <w:t>hPD-L1</w:t>
      </w:r>
      <w:r w:rsidRPr="00F329C8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 binder.</w:t>
      </w:r>
    </w:p>
    <w:p w14:paraId="04309662" w14:textId="77777777" w:rsidR="000203F7" w:rsidRPr="00F329C8" w:rsidRDefault="000203F7" w:rsidP="000203F7">
      <w:pPr>
        <w:spacing w:after="0" w:line="480" w:lineRule="auto"/>
        <w:rPr>
          <w:rFonts w:ascii="Times New Roman" w:eastAsia="Times New Roman" w:hAnsi="Times New Roman" w:cs="Times New Roman"/>
          <w:b/>
        </w:rPr>
      </w:pPr>
    </w:p>
    <w:p w14:paraId="1E4F6408" w14:textId="7448DB1D" w:rsidR="000203F7" w:rsidRPr="00F329C8" w:rsidRDefault="000203F7" w:rsidP="000203F7">
      <w:pPr>
        <w:spacing w:after="0" w:line="480" w:lineRule="auto"/>
        <w:rPr>
          <w:rFonts w:ascii="Times New Roman" w:eastAsia="Times New Roman" w:hAnsi="Times New Roman" w:cs="Times New Roman"/>
          <w:b/>
        </w:rPr>
      </w:pPr>
      <w:r w:rsidRPr="00F329C8">
        <w:rPr>
          <w:rFonts w:ascii="Times New Roman" w:eastAsia="Times New Roman" w:hAnsi="Times New Roman" w:cs="Times New Roman"/>
          <w:b/>
        </w:rPr>
        <w:t>Supplementary Figure S5</w:t>
      </w:r>
    </w:p>
    <w:p w14:paraId="2A0AEAE3" w14:textId="7A38B6A5" w:rsidR="000115AB" w:rsidRPr="00F329C8" w:rsidRDefault="000115AB" w:rsidP="000203F7">
      <w:pPr>
        <w:spacing w:after="0" w:line="480" w:lineRule="auto"/>
        <w:rPr>
          <w:rFonts w:ascii="Times New Roman" w:eastAsia="Times New Roman" w:hAnsi="Times New Roman" w:cs="Times New Roman"/>
        </w:rPr>
      </w:pPr>
      <w:r w:rsidRPr="00F329C8">
        <w:rPr>
          <w:rFonts w:ascii="Times New Roman" w:eastAsia="Times New Roman" w:hAnsi="Times New Roman" w:cs="Times New Roman"/>
          <w:b/>
        </w:rPr>
        <w:t xml:space="preserve">(A) </w:t>
      </w:r>
      <w:r w:rsidRPr="00F329C8">
        <w:rPr>
          <w:rFonts w:ascii="Times New Roman" w:eastAsia="Times New Roman" w:hAnsi="Times New Roman" w:cs="Times New Roman"/>
          <w:vertAlign w:val="superscript"/>
        </w:rPr>
        <w:t>64</w:t>
      </w:r>
      <w:r w:rsidRPr="00F329C8">
        <w:rPr>
          <w:rFonts w:ascii="Times New Roman" w:eastAsia="Times New Roman" w:hAnsi="Times New Roman" w:cs="Times New Roman"/>
        </w:rPr>
        <w:t>Cu-FN3</w:t>
      </w:r>
      <w:r w:rsidRPr="00F329C8">
        <w:rPr>
          <w:rFonts w:ascii="Times New Roman" w:eastAsia="Times New Roman" w:hAnsi="Times New Roman" w:cs="Times New Roman"/>
          <w:vertAlign w:val="subscript"/>
        </w:rPr>
        <w:t>hPD-L1</w:t>
      </w:r>
      <w:r w:rsidRPr="00F329C8">
        <w:rPr>
          <w:rFonts w:ascii="Times New Roman" w:eastAsia="Times New Roman" w:hAnsi="Times New Roman" w:cs="Times New Roman"/>
        </w:rPr>
        <w:t xml:space="preserve"> PET of a NSG mouse bearing a subcutaneously-implanted MDA-MB-231 human triple negative breast cancer xenograft in the left shoulder. </w:t>
      </w:r>
      <w:r w:rsidRPr="00F329C8">
        <w:rPr>
          <w:rFonts w:ascii="Times New Roman" w:eastAsia="Times New Roman" w:hAnsi="Times New Roman" w:cs="Times New Roman"/>
          <w:b/>
        </w:rPr>
        <w:t>(B)</w:t>
      </w:r>
      <w:r w:rsidRPr="00F329C8">
        <w:rPr>
          <w:rFonts w:ascii="Times New Roman" w:eastAsia="Times New Roman" w:hAnsi="Times New Roman" w:cs="Times New Roman"/>
        </w:rPr>
        <w:t xml:space="preserve"> </w:t>
      </w:r>
      <w:r w:rsidR="0055158F" w:rsidRPr="00F329C8">
        <w:rPr>
          <w:rFonts w:ascii="Times New Roman" w:eastAsia="Times New Roman" w:hAnsi="Times New Roman" w:cs="Times New Roman"/>
        </w:rPr>
        <w:t>4 and 24 hour</w:t>
      </w:r>
      <w:r w:rsidR="00F329C8">
        <w:rPr>
          <w:rFonts w:ascii="Times New Roman" w:eastAsia="Times New Roman" w:hAnsi="Times New Roman" w:cs="Times New Roman"/>
        </w:rPr>
        <w:t>s</w:t>
      </w:r>
      <w:r w:rsidR="0055158F" w:rsidRPr="00F329C8">
        <w:rPr>
          <w:rFonts w:ascii="Times New Roman" w:eastAsia="Times New Roman" w:hAnsi="Times New Roman" w:cs="Times New Roman"/>
        </w:rPr>
        <w:t xml:space="preserve"> p.i. </w:t>
      </w:r>
      <w:r w:rsidR="0055158F" w:rsidRPr="00F329C8">
        <w:rPr>
          <w:rFonts w:ascii="Times New Roman" w:eastAsia="Times New Roman" w:hAnsi="Times New Roman" w:cs="Times New Roman"/>
          <w:vertAlign w:val="superscript"/>
        </w:rPr>
        <w:t>64</w:t>
      </w:r>
      <w:r w:rsidR="0055158F" w:rsidRPr="00F329C8">
        <w:rPr>
          <w:rFonts w:ascii="Times New Roman" w:eastAsia="Times New Roman" w:hAnsi="Times New Roman" w:cs="Times New Roman"/>
        </w:rPr>
        <w:t>Cu-FN3</w:t>
      </w:r>
      <w:r w:rsidR="0055158F" w:rsidRPr="00F329C8">
        <w:rPr>
          <w:rFonts w:ascii="Times New Roman" w:eastAsia="Times New Roman" w:hAnsi="Times New Roman" w:cs="Times New Roman"/>
          <w:vertAlign w:val="subscript"/>
        </w:rPr>
        <w:t>hPD-L1</w:t>
      </w:r>
      <w:r w:rsidR="0055158F" w:rsidRPr="00F329C8">
        <w:rPr>
          <w:rFonts w:ascii="Times New Roman" w:eastAsia="Times New Roman" w:hAnsi="Times New Roman" w:cs="Times New Roman"/>
        </w:rPr>
        <w:t xml:space="preserve"> </w:t>
      </w:r>
      <w:r w:rsidR="0069620D" w:rsidRPr="00F329C8">
        <w:rPr>
          <w:rFonts w:ascii="Times New Roman" w:eastAsia="Times New Roman" w:hAnsi="Times New Roman" w:cs="Times New Roman"/>
        </w:rPr>
        <w:t xml:space="preserve">tumor </w:t>
      </w:r>
      <w:r w:rsidR="0055158F" w:rsidRPr="00F329C8">
        <w:rPr>
          <w:rFonts w:ascii="Times New Roman" w:eastAsia="Times New Roman" w:hAnsi="Times New Roman" w:cs="Times New Roman"/>
        </w:rPr>
        <w:t xml:space="preserve">uptake (%ID/g mean±SD) </w:t>
      </w:r>
      <w:r w:rsidR="0069620D" w:rsidRPr="00F329C8">
        <w:rPr>
          <w:rFonts w:ascii="Times New Roman" w:eastAsia="Times New Roman" w:hAnsi="Times New Roman" w:cs="Times New Roman"/>
        </w:rPr>
        <w:t>under blocking (blk) and non-blocking (nblk) conditions</w:t>
      </w:r>
      <w:r w:rsidR="0055158F" w:rsidRPr="00F329C8">
        <w:rPr>
          <w:rFonts w:ascii="Times New Roman" w:eastAsia="Times New Roman" w:hAnsi="Times New Roman" w:cs="Times New Roman"/>
        </w:rPr>
        <w:t xml:space="preserve">. </w:t>
      </w:r>
      <w:r w:rsidR="0055158F" w:rsidRPr="00F329C8">
        <w:rPr>
          <w:rFonts w:ascii="Times New Roman" w:eastAsia="Times New Roman" w:hAnsi="Times New Roman" w:cs="Times New Roman"/>
          <w:b/>
        </w:rPr>
        <w:t>(C)</w:t>
      </w:r>
      <w:r w:rsidR="0055158F" w:rsidRPr="00F329C8">
        <w:rPr>
          <w:rFonts w:ascii="Times New Roman" w:eastAsia="Times New Roman" w:hAnsi="Times New Roman" w:cs="Times New Roman"/>
        </w:rPr>
        <w:t xml:space="preserve"> </w:t>
      </w:r>
      <w:r w:rsidR="00600D07" w:rsidRPr="00F329C8">
        <w:rPr>
          <w:rFonts w:ascii="Times New Roman" w:eastAsia="Times New Roman" w:hAnsi="Times New Roman" w:cs="Times New Roman"/>
        </w:rPr>
        <w:t xml:space="preserve">Xenografts were harvested </w:t>
      </w:r>
      <w:r w:rsidR="00632240" w:rsidRPr="00F329C8">
        <w:rPr>
          <w:rFonts w:ascii="Times New Roman" w:eastAsia="Times New Roman" w:hAnsi="Times New Roman" w:cs="Times New Roman"/>
        </w:rPr>
        <w:t xml:space="preserve">4 days after </w:t>
      </w:r>
      <w:r w:rsidR="00632240" w:rsidRPr="00F329C8">
        <w:rPr>
          <w:rFonts w:ascii="Times New Roman" w:eastAsia="Times New Roman" w:hAnsi="Times New Roman" w:cs="Times New Roman"/>
          <w:vertAlign w:val="superscript"/>
        </w:rPr>
        <w:t>64</w:t>
      </w:r>
      <w:r w:rsidR="00632240" w:rsidRPr="00F329C8">
        <w:rPr>
          <w:rFonts w:ascii="Times New Roman" w:eastAsia="Times New Roman" w:hAnsi="Times New Roman" w:cs="Times New Roman"/>
        </w:rPr>
        <w:t>Cu-FN3</w:t>
      </w:r>
      <w:r w:rsidR="00632240" w:rsidRPr="00F329C8">
        <w:rPr>
          <w:rFonts w:ascii="Times New Roman" w:eastAsia="Times New Roman" w:hAnsi="Times New Roman" w:cs="Times New Roman"/>
          <w:vertAlign w:val="subscript"/>
        </w:rPr>
        <w:t>hPD-L1</w:t>
      </w:r>
      <w:r w:rsidR="00632240" w:rsidRPr="00F329C8">
        <w:rPr>
          <w:rFonts w:ascii="Times New Roman" w:eastAsia="Times New Roman" w:hAnsi="Times New Roman" w:cs="Times New Roman"/>
        </w:rPr>
        <w:t xml:space="preserve"> injection and processed for histology. </w:t>
      </w:r>
      <w:r w:rsidR="0055158F" w:rsidRPr="00F329C8">
        <w:rPr>
          <w:rFonts w:ascii="Times New Roman" w:eastAsia="Times New Roman" w:hAnsi="Times New Roman" w:cs="Times New Roman"/>
        </w:rPr>
        <w:t xml:space="preserve">From left to right: hematoxylin and eosin (H&amp;E) and immunohistochemistry </w:t>
      </w:r>
      <w:r w:rsidR="00F069C9" w:rsidRPr="00F329C8">
        <w:rPr>
          <w:rFonts w:ascii="Times New Roman" w:eastAsia="Times New Roman" w:hAnsi="Times New Roman" w:cs="Times New Roman"/>
        </w:rPr>
        <w:t xml:space="preserve">(IHC) </w:t>
      </w:r>
      <w:r w:rsidR="0055158F" w:rsidRPr="00F329C8">
        <w:rPr>
          <w:rFonts w:ascii="Times New Roman" w:eastAsia="Times New Roman" w:hAnsi="Times New Roman" w:cs="Times New Roman"/>
        </w:rPr>
        <w:t>staining (</w:t>
      </w:r>
      <w:r w:rsidR="0083250F" w:rsidRPr="00F329C8">
        <w:rPr>
          <w:rFonts w:ascii="Times New Roman" w:eastAsia="Times New Roman" w:hAnsi="Times New Roman" w:cs="Times New Roman"/>
        </w:rPr>
        <w:t xml:space="preserve">validated </w:t>
      </w:r>
      <w:r w:rsidR="0055158F" w:rsidRPr="00F329C8">
        <w:rPr>
          <w:rFonts w:ascii="Times New Roman" w:eastAsia="Times New Roman" w:hAnsi="Times New Roman" w:cs="Times New Roman"/>
        </w:rPr>
        <w:t xml:space="preserve">hPD-L1 </w:t>
      </w:r>
      <w:r w:rsidR="0083250F" w:rsidRPr="00F329C8">
        <w:rPr>
          <w:rFonts w:ascii="Times New Roman" w:eastAsia="Times New Roman" w:hAnsi="Times New Roman" w:cs="Times New Roman"/>
        </w:rPr>
        <w:t xml:space="preserve">antibody </w:t>
      </w:r>
      <w:r w:rsidR="0055158F" w:rsidRPr="00F329C8">
        <w:rPr>
          <w:rFonts w:ascii="Times New Roman" w:eastAsia="Times New Roman" w:hAnsi="Times New Roman" w:cs="Times New Roman"/>
        </w:rPr>
        <w:t>clone</w:t>
      </w:r>
      <w:r w:rsidR="00AC659E" w:rsidRPr="00F329C8">
        <w:rPr>
          <w:rFonts w:ascii="Times New Roman" w:eastAsia="Times New Roman" w:hAnsi="Times New Roman" w:cs="Times New Roman"/>
        </w:rPr>
        <w:t>s</w:t>
      </w:r>
      <w:r w:rsidR="0055158F" w:rsidRPr="00F329C8">
        <w:rPr>
          <w:rFonts w:ascii="Times New Roman" w:eastAsia="Times New Roman" w:hAnsi="Times New Roman" w:cs="Times New Roman"/>
        </w:rPr>
        <w:t xml:space="preserve"> E1L3N</w:t>
      </w:r>
      <w:r w:rsidR="00AC659E" w:rsidRPr="00F329C8">
        <w:rPr>
          <w:rFonts w:ascii="Times New Roman" w:eastAsia="Times New Roman" w:hAnsi="Times New Roman" w:cs="Times New Roman"/>
        </w:rPr>
        <w:t xml:space="preserve"> and SP263</w:t>
      </w:r>
      <w:r w:rsidR="0069620D" w:rsidRPr="00F329C8">
        <w:rPr>
          <w:rFonts w:ascii="Times New Roman" w:eastAsia="Times New Roman" w:hAnsi="Times New Roman" w:cs="Times New Roman"/>
        </w:rPr>
        <w:t xml:space="preserve">, respectively) shown at 40× magnification (scale bars represent 50 µm). The </w:t>
      </w:r>
      <w:r w:rsidR="00F069C9" w:rsidRPr="00F329C8">
        <w:rPr>
          <w:rFonts w:ascii="Times New Roman" w:eastAsia="Times New Roman" w:hAnsi="Times New Roman" w:cs="Times New Roman"/>
        </w:rPr>
        <w:t xml:space="preserve">hPD-L1 IHC in the xenograft was scored by a pathologist (SRL) </w:t>
      </w:r>
      <w:r w:rsidR="002D71E0" w:rsidRPr="00F329C8">
        <w:rPr>
          <w:rFonts w:ascii="Times New Roman" w:eastAsia="Times New Roman" w:hAnsi="Times New Roman" w:cs="Times New Roman"/>
        </w:rPr>
        <w:t xml:space="preserve">by </w:t>
      </w:r>
      <w:bookmarkStart w:id="0" w:name="_Hlk523059378"/>
      <w:r w:rsidR="002D71E0" w:rsidRPr="00F329C8">
        <w:rPr>
          <w:rFonts w:ascii="Times New Roman" w:eastAsia="Times New Roman" w:hAnsi="Times New Roman" w:cs="Times New Roman"/>
        </w:rPr>
        <w:t>focusing on areas of tumor and excluding areas of necrosis or tumor-infiltrating inflammatory cells such as lymphocytes</w:t>
      </w:r>
      <w:r w:rsidR="00930502" w:rsidRPr="00F329C8">
        <w:rPr>
          <w:rFonts w:ascii="Times New Roman" w:eastAsia="Times New Roman" w:hAnsi="Times New Roman" w:cs="Times New Roman"/>
        </w:rPr>
        <w:t>.</w:t>
      </w:r>
      <w:bookmarkEnd w:id="0"/>
      <w:r w:rsidR="00930502" w:rsidRPr="00F329C8">
        <w:rPr>
          <w:rFonts w:ascii="Times New Roman" w:eastAsia="Times New Roman" w:hAnsi="Times New Roman" w:cs="Times New Roman"/>
        </w:rPr>
        <w:t xml:space="preserve"> </w:t>
      </w:r>
      <w:bookmarkStart w:id="1" w:name="_Hlk523062327"/>
      <w:r w:rsidR="00930502" w:rsidRPr="00F329C8">
        <w:rPr>
          <w:rFonts w:ascii="Times New Roman" w:eastAsia="Times New Roman" w:hAnsi="Times New Roman" w:cs="Times New Roman"/>
        </w:rPr>
        <w:t xml:space="preserve">In the MDA-MB-231 xenograft previously exposed to </w:t>
      </w:r>
      <w:r w:rsidR="00930502" w:rsidRPr="00F329C8">
        <w:rPr>
          <w:rFonts w:ascii="Times New Roman" w:eastAsia="Times New Roman" w:hAnsi="Times New Roman" w:cs="Times New Roman"/>
          <w:vertAlign w:val="superscript"/>
        </w:rPr>
        <w:t>64</w:t>
      </w:r>
      <w:r w:rsidR="00930502" w:rsidRPr="00F329C8">
        <w:rPr>
          <w:rFonts w:ascii="Times New Roman" w:eastAsia="Times New Roman" w:hAnsi="Times New Roman" w:cs="Times New Roman"/>
        </w:rPr>
        <w:t>Cu-FN3</w:t>
      </w:r>
      <w:r w:rsidR="00930502" w:rsidRPr="00F329C8">
        <w:rPr>
          <w:rFonts w:ascii="Times New Roman" w:eastAsia="Times New Roman" w:hAnsi="Times New Roman" w:cs="Times New Roman"/>
          <w:vertAlign w:val="subscript"/>
        </w:rPr>
        <w:t>hPD-L1</w:t>
      </w:r>
      <w:r w:rsidR="00930502" w:rsidRPr="00F329C8">
        <w:rPr>
          <w:rFonts w:ascii="Times New Roman" w:eastAsia="Times New Roman" w:hAnsi="Times New Roman" w:cs="Times New Roman"/>
        </w:rPr>
        <w:t>, hPD-L1 staining was scored</w:t>
      </w:r>
      <w:r w:rsidR="002D71E0" w:rsidRPr="00F329C8">
        <w:rPr>
          <w:rFonts w:ascii="Times New Roman" w:eastAsia="Times New Roman" w:hAnsi="Times New Roman" w:cs="Times New Roman"/>
        </w:rPr>
        <w:t xml:space="preserve"> </w:t>
      </w:r>
      <w:r w:rsidR="00F069C9" w:rsidRPr="00F329C8">
        <w:rPr>
          <w:rFonts w:ascii="Times New Roman" w:eastAsia="Times New Roman" w:hAnsi="Times New Roman" w:cs="Times New Roman"/>
        </w:rPr>
        <w:t xml:space="preserve">as 55% </w:t>
      </w:r>
      <w:r w:rsidR="00930502" w:rsidRPr="00F329C8">
        <w:rPr>
          <w:rFonts w:ascii="Times New Roman" w:eastAsia="Times New Roman" w:hAnsi="Times New Roman" w:cs="Times New Roman"/>
        </w:rPr>
        <w:t>using</w:t>
      </w:r>
      <w:r w:rsidR="00F069C9" w:rsidRPr="00F329C8">
        <w:rPr>
          <w:rFonts w:ascii="Times New Roman" w:eastAsia="Times New Roman" w:hAnsi="Times New Roman" w:cs="Times New Roman"/>
        </w:rPr>
        <w:t xml:space="preserve"> clone E1L3N and 85% </w:t>
      </w:r>
      <w:r w:rsidR="00930502" w:rsidRPr="00F329C8">
        <w:rPr>
          <w:rFonts w:ascii="Times New Roman" w:eastAsia="Times New Roman" w:hAnsi="Times New Roman" w:cs="Times New Roman"/>
        </w:rPr>
        <w:t xml:space="preserve">using </w:t>
      </w:r>
      <w:r w:rsidR="00F069C9" w:rsidRPr="00F329C8">
        <w:rPr>
          <w:rFonts w:ascii="Times New Roman" w:eastAsia="Times New Roman" w:hAnsi="Times New Roman" w:cs="Times New Roman"/>
        </w:rPr>
        <w:t>clone SP263.</w:t>
      </w:r>
    </w:p>
    <w:bookmarkEnd w:id="1"/>
    <w:p w14:paraId="2BD81106" w14:textId="77777777" w:rsidR="00F069C9" w:rsidRPr="00F329C8" w:rsidRDefault="00F069C9" w:rsidP="00F069C9">
      <w:pPr>
        <w:spacing w:after="0" w:line="480" w:lineRule="auto"/>
        <w:rPr>
          <w:rFonts w:ascii="Times New Roman" w:eastAsia="Times New Roman" w:hAnsi="Times New Roman" w:cs="Times New Roman"/>
          <w:b/>
        </w:rPr>
      </w:pPr>
    </w:p>
    <w:p w14:paraId="12D84060" w14:textId="01C295B2" w:rsidR="00F069C9" w:rsidRPr="00F329C8" w:rsidRDefault="00F069C9" w:rsidP="00F069C9">
      <w:pPr>
        <w:spacing w:after="0" w:line="480" w:lineRule="auto"/>
        <w:rPr>
          <w:rFonts w:ascii="Times New Roman" w:eastAsia="Times New Roman" w:hAnsi="Times New Roman" w:cs="Times New Roman"/>
          <w:b/>
        </w:rPr>
      </w:pPr>
      <w:r w:rsidRPr="00F329C8">
        <w:rPr>
          <w:rFonts w:ascii="Times New Roman" w:eastAsia="Times New Roman" w:hAnsi="Times New Roman" w:cs="Times New Roman"/>
          <w:b/>
        </w:rPr>
        <w:t>Supplementary Figure S6</w:t>
      </w:r>
    </w:p>
    <w:p w14:paraId="6CC0C94E" w14:textId="2C0D7810" w:rsidR="00F069C9" w:rsidRPr="00F329C8" w:rsidRDefault="00F069C9" w:rsidP="00F069C9">
      <w:pPr>
        <w:spacing w:after="0" w:line="480" w:lineRule="auto"/>
        <w:rPr>
          <w:rFonts w:ascii="Times New Roman" w:eastAsia="Times New Roman" w:hAnsi="Times New Roman" w:cs="Times New Roman"/>
        </w:rPr>
      </w:pPr>
      <w:r w:rsidRPr="00F329C8">
        <w:rPr>
          <w:rFonts w:ascii="Times New Roman" w:eastAsia="Times New Roman" w:hAnsi="Times New Roman" w:cs="Times New Roman"/>
        </w:rPr>
        <w:t>Dif</w:t>
      </w:r>
      <w:r w:rsidR="00366D2B" w:rsidRPr="00F329C8">
        <w:rPr>
          <w:rFonts w:ascii="Times New Roman" w:eastAsia="Times New Roman" w:hAnsi="Times New Roman" w:cs="Times New Roman"/>
        </w:rPr>
        <w:t>f</w:t>
      </w:r>
      <w:r w:rsidRPr="00F329C8">
        <w:rPr>
          <w:rFonts w:ascii="Times New Roman" w:eastAsia="Times New Roman" w:hAnsi="Times New Roman" w:cs="Times New Roman"/>
        </w:rPr>
        <w:t xml:space="preserve">erential </w:t>
      </w:r>
      <w:r w:rsidR="00366D2B" w:rsidRPr="00F329C8">
        <w:rPr>
          <w:rFonts w:ascii="Times New Roman" w:eastAsia="Times New Roman" w:hAnsi="Times New Roman" w:cs="Times New Roman"/>
        </w:rPr>
        <w:t>hPD-L1 expression in MDA</w:t>
      </w:r>
      <w:r w:rsidR="00DA42A4" w:rsidRPr="00F329C8">
        <w:rPr>
          <w:rFonts w:ascii="Times New Roman" w:eastAsia="Times New Roman" w:hAnsi="Times New Roman" w:cs="Times New Roman"/>
        </w:rPr>
        <w:t>-MB-231 hPD-L1-expressing triple negative breast cancer xenograft and Raji hPD-L1-non-expressing Burkitt’s lymphoma xenograft.</w:t>
      </w:r>
      <w:r w:rsidR="00632240" w:rsidRPr="00F329C8">
        <w:rPr>
          <w:rFonts w:ascii="Times New Roman" w:eastAsia="Times New Roman" w:hAnsi="Times New Roman" w:cs="Times New Roman"/>
        </w:rPr>
        <w:t xml:space="preserve"> These xenografts were not exposed to the </w:t>
      </w:r>
      <w:r w:rsidR="00632240" w:rsidRPr="00F329C8">
        <w:rPr>
          <w:rFonts w:ascii="Times New Roman" w:eastAsia="Times New Roman" w:hAnsi="Times New Roman" w:cs="Times New Roman"/>
          <w:vertAlign w:val="superscript"/>
        </w:rPr>
        <w:t>64</w:t>
      </w:r>
      <w:r w:rsidR="00632240" w:rsidRPr="00F329C8">
        <w:rPr>
          <w:rFonts w:ascii="Times New Roman" w:eastAsia="Times New Roman" w:hAnsi="Times New Roman" w:cs="Times New Roman"/>
        </w:rPr>
        <w:t>Cu-FN3</w:t>
      </w:r>
      <w:r w:rsidR="00632240" w:rsidRPr="00F329C8">
        <w:rPr>
          <w:rFonts w:ascii="Times New Roman" w:eastAsia="Times New Roman" w:hAnsi="Times New Roman" w:cs="Times New Roman"/>
          <w:vertAlign w:val="subscript"/>
        </w:rPr>
        <w:t>hPD-L1</w:t>
      </w:r>
      <w:r w:rsidR="00632240" w:rsidRPr="00F329C8">
        <w:rPr>
          <w:rFonts w:ascii="Times New Roman" w:eastAsia="Times New Roman" w:hAnsi="Times New Roman" w:cs="Times New Roman"/>
        </w:rPr>
        <w:t xml:space="preserve"> </w:t>
      </w:r>
      <w:r w:rsidR="00BD5989" w:rsidRPr="00F329C8">
        <w:rPr>
          <w:rFonts w:ascii="Times New Roman" w:eastAsia="Times New Roman" w:hAnsi="Times New Roman" w:cs="Times New Roman"/>
        </w:rPr>
        <w:t>radiotracer.</w:t>
      </w:r>
      <w:r w:rsidR="00DA42A4" w:rsidRPr="00F329C8">
        <w:rPr>
          <w:rFonts w:ascii="Times New Roman" w:eastAsia="Times New Roman" w:hAnsi="Times New Roman" w:cs="Times New Roman"/>
        </w:rPr>
        <w:t xml:space="preserve"> </w:t>
      </w:r>
      <w:r w:rsidR="00F6777E" w:rsidRPr="00F329C8">
        <w:rPr>
          <w:rFonts w:ascii="Times New Roman" w:eastAsia="Times New Roman" w:hAnsi="Times New Roman" w:cs="Times New Roman"/>
        </w:rPr>
        <w:t>From left to right: hematoxylin and eosin (H&amp;E) and immunohistochemistry (IHC) staining (</w:t>
      </w:r>
      <w:r w:rsidR="009955A3" w:rsidRPr="00F329C8">
        <w:rPr>
          <w:rFonts w:ascii="Times New Roman" w:eastAsia="Times New Roman" w:hAnsi="Times New Roman" w:cs="Times New Roman"/>
        </w:rPr>
        <w:t xml:space="preserve">validated </w:t>
      </w:r>
      <w:r w:rsidR="00F6777E" w:rsidRPr="00F329C8">
        <w:rPr>
          <w:rFonts w:ascii="Times New Roman" w:eastAsia="Times New Roman" w:hAnsi="Times New Roman" w:cs="Times New Roman"/>
        </w:rPr>
        <w:t xml:space="preserve">hPD-L1 </w:t>
      </w:r>
      <w:r w:rsidR="009955A3" w:rsidRPr="00F329C8">
        <w:rPr>
          <w:rFonts w:ascii="Times New Roman" w:eastAsia="Times New Roman" w:hAnsi="Times New Roman" w:cs="Times New Roman"/>
        </w:rPr>
        <w:t xml:space="preserve">antibody </w:t>
      </w:r>
      <w:r w:rsidR="00F6777E" w:rsidRPr="00F329C8">
        <w:rPr>
          <w:rFonts w:ascii="Times New Roman" w:eastAsia="Times New Roman" w:hAnsi="Times New Roman" w:cs="Times New Roman"/>
        </w:rPr>
        <w:t>clones E1L3N and SP263, respectively) shown at 40× magnification (scale bars represent 50 µm). The hPD-L1 IHC in the xenografts was scored by a pathologist (SRL)</w:t>
      </w:r>
      <w:r w:rsidR="00D97E76" w:rsidRPr="00F329C8">
        <w:rPr>
          <w:rFonts w:ascii="Times New Roman" w:eastAsia="Times New Roman" w:hAnsi="Times New Roman" w:cs="Times New Roman"/>
        </w:rPr>
        <w:t xml:space="preserve"> by focusing on areas of tumor and excluding areas of necrosis or tumor-infiltrating </w:t>
      </w:r>
      <w:r w:rsidR="002D71E0" w:rsidRPr="00F329C8">
        <w:rPr>
          <w:rFonts w:ascii="Times New Roman" w:eastAsia="Times New Roman" w:hAnsi="Times New Roman" w:cs="Times New Roman"/>
        </w:rPr>
        <w:t>inflammatory cells such as lymphocytes</w:t>
      </w:r>
      <w:r w:rsidR="00BD5989" w:rsidRPr="00F329C8">
        <w:rPr>
          <w:rFonts w:ascii="Times New Roman" w:eastAsia="Times New Roman" w:hAnsi="Times New Roman" w:cs="Times New Roman"/>
        </w:rPr>
        <w:t xml:space="preserve">. In the MDA-MB-231 xenograft, hPD-L1 staining was </w:t>
      </w:r>
      <w:r w:rsidR="00F6777E" w:rsidRPr="00F329C8">
        <w:rPr>
          <w:rFonts w:ascii="Times New Roman" w:eastAsia="Times New Roman" w:hAnsi="Times New Roman" w:cs="Times New Roman"/>
        </w:rPr>
        <w:t xml:space="preserve">60% </w:t>
      </w:r>
      <w:r w:rsidR="00BD5989" w:rsidRPr="00F329C8">
        <w:rPr>
          <w:rFonts w:ascii="Times New Roman" w:eastAsia="Times New Roman" w:hAnsi="Times New Roman" w:cs="Times New Roman"/>
        </w:rPr>
        <w:t>using</w:t>
      </w:r>
      <w:r w:rsidR="00F6777E" w:rsidRPr="00F329C8">
        <w:rPr>
          <w:rFonts w:ascii="Times New Roman" w:eastAsia="Times New Roman" w:hAnsi="Times New Roman" w:cs="Times New Roman"/>
        </w:rPr>
        <w:t xml:space="preserve"> clone E1L3N and 90% </w:t>
      </w:r>
      <w:r w:rsidR="00BD5989" w:rsidRPr="00F329C8">
        <w:rPr>
          <w:rFonts w:ascii="Times New Roman" w:eastAsia="Times New Roman" w:hAnsi="Times New Roman" w:cs="Times New Roman"/>
        </w:rPr>
        <w:t>using</w:t>
      </w:r>
      <w:r w:rsidR="00F6777E" w:rsidRPr="00F329C8">
        <w:rPr>
          <w:rFonts w:ascii="Times New Roman" w:eastAsia="Times New Roman" w:hAnsi="Times New Roman" w:cs="Times New Roman"/>
        </w:rPr>
        <w:t xml:space="preserve"> clone SP263</w:t>
      </w:r>
      <w:r w:rsidR="00BD5989" w:rsidRPr="00F329C8">
        <w:rPr>
          <w:rFonts w:ascii="Times New Roman" w:eastAsia="Times New Roman" w:hAnsi="Times New Roman" w:cs="Times New Roman"/>
        </w:rPr>
        <w:t>. In the Raji xenograft, hPD-L1 staining was 0% using clone E1L3N and 5% using clone SP263.</w:t>
      </w:r>
    </w:p>
    <w:p w14:paraId="04E804C6" w14:textId="114A4743" w:rsidR="00446F83" w:rsidRPr="00F329C8" w:rsidRDefault="00446F83" w:rsidP="00446F83">
      <w:pPr>
        <w:rPr>
          <w:rFonts w:ascii="Times New Roman" w:eastAsia="Times New Roman" w:hAnsi="Times New Roman" w:cs="Times New Roman"/>
          <w:b/>
        </w:rPr>
      </w:pPr>
      <w:r w:rsidRPr="00F329C8">
        <w:rPr>
          <w:rFonts w:ascii="Times New Roman" w:eastAsia="Times New Roman" w:hAnsi="Times New Roman" w:cs="Times New Roman"/>
          <w:b/>
        </w:rPr>
        <w:lastRenderedPageBreak/>
        <w:t xml:space="preserve">Table </w:t>
      </w:r>
      <w:r w:rsidR="00D656D8" w:rsidRPr="00F329C8">
        <w:rPr>
          <w:rFonts w:ascii="Times New Roman" w:eastAsia="Times New Roman" w:hAnsi="Times New Roman" w:cs="Times New Roman"/>
          <w:b/>
        </w:rPr>
        <w:t>S</w:t>
      </w:r>
      <w:r w:rsidRPr="00F329C8">
        <w:rPr>
          <w:rFonts w:ascii="Times New Roman" w:eastAsia="Times New Roman" w:hAnsi="Times New Roman" w:cs="Times New Roman"/>
          <w:b/>
        </w:rPr>
        <w:t>1</w:t>
      </w:r>
    </w:p>
    <w:p w14:paraId="3D52E29F" w14:textId="77777777" w:rsidR="00D656D8" w:rsidRPr="00F329C8" w:rsidRDefault="00D656D8" w:rsidP="00446F83">
      <w:pPr>
        <w:rPr>
          <w:rFonts w:ascii="Times New Roman" w:eastAsia="Times New Roman" w:hAnsi="Times New Roman" w:cs="Times New Roman"/>
          <w:b/>
        </w:rPr>
      </w:pPr>
    </w:p>
    <w:tbl>
      <w:tblPr>
        <w:tblW w:w="747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3"/>
        <w:gridCol w:w="997"/>
        <w:gridCol w:w="798"/>
        <w:gridCol w:w="5137"/>
      </w:tblGrid>
      <w:tr w:rsidR="00D656D8" w:rsidRPr="00F329C8" w14:paraId="0652F10F" w14:textId="77777777" w:rsidTr="00004B70">
        <w:trPr>
          <w:trHeight w:val="458"/>
        </w:trPr>
        <w:tc>
          <w:tcPr>
            <w:tcW w:w="543" w:type="dxa"/>
            <w:vMerge w:val="restart"/>
            <w:shd w:val="clear" w:color="auto" w:fill="auto"/>
            <w:vAlign w:val="center"/>
          </w:tcPr>
          <w:p w14:paraId="1B8D3D2B" w14:textId="77777777" w:rsidR="00D656D8" w:rsidRPr="00F329C8" w:rsidRDefault="00D656D8" w:rsidP="00004B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b/>
                <w:sz w:val="24"/>
                <w:szCs w:val="24"/>
              </w:rPr>
              <w:t>Case</w:t>
            </w:r>
          </w:p>
        </w:tc>
        <w:tc>
          <w:tcPr>
            <w:tcW w:w="997" w:type="dxa"/>
            <w:vMerge w:val="restart"/>
            <w:vAlign w:val="center"/>
          </w:tcPr>
          <w:p w14:paraId="14706853" w14:textId="77777777" w:rsidR="00D656D8" w:rsidRPr="00F329C8" w:rsidRDefault="00D656D8" w:rsidP="00004B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b/>
                <w:sz w:val="24"/>
                <w:szCs w:val="24"/>
              </w:rPr>
              <w:t>Age at Diagnosis (y)</w:t>
            </w:r>
          </w:p>
        </w:tc>
        <w:tc>
          <w:tcPr>
            <w:tcW w:w="798" w:type="dxa"/>
            <w:vMerge w:val="restart"/>
            <w:vAlign w:val="center"/>
          </w:tcPr>
          <w:p w14:paraId="375EF97E" w14:textId="77777777" w:rsidR="00D656D8" w:rsidRPr="00F329C8" w:rsidRDefault="00D656D8" w:rsidP="00004B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b/>
                <w:sz w:val="24"/>
                <w:szCs w:val="24"/>
              </w:rPr>
              <w:t>Sex</w:t>
            </w:r>
          </w:p>
        </w:tc>
        <w:tc>
          <w:tcPr>
            <w:tcW w:w="5137" w:type="dxa"/>
            <w:vMerge w:val="restart"/>
            <w:shd w:val="clear" w:color="auto" w:fill="auto"/>
            <w:vAlign w:val="center"/>
          </w:tcPr>
          <w:p w14:paraId="5196193C" w14:textId="77777777" w:rsidR="00D656D8" w:rsidRPr="00F329C8" w:rsidRDefault="00D656D8" w:rsidP="00004B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b/>
                <w:sz w:val="24"/>
                <w:szCs w:val="24"/>
              </w:rPr>
              <w:t>Pathology Diagnosis</w:t>
            </w:r>
          </w:p>
        </w:tc>
      </w:tr>
      <w:tr w:rsidR="00D656D8" w:rsidRPr="00F329C8" w14:paraId="07442764" w14:textId="77777777" w:rsidTr="00004B70">
        <w:trPr>
          <w:trHeight w:val="458"/>
        </w:trPr>
        <w:tc>
          <w:tcPr>
            <w:tcW w:w="543" w:type="dxa"/>
            <w:vMerge/>
            <w:shd w:val="clear" w:color="auto" w:fill="auto"/>
            <w:vAlign w:val="center"/>
          </w:tcPr>
          <w:p w14:paraId="36F69342" w14:textId="77777777" w:rsidR="00D656D8" w:rsidRPr="00F329C8" w:rsidRDefault="00D656D8" w:rsidP="00004B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" w:type="dxa"/>
            <w:vMerge/>
            <w:vAlign w:val="center"/>
          </w:tcPr>
          <w:p w14:paraId="2C7C1768" w14:textId="77777777" w:rsidR="00D656D8" w:rsidRPr="00F329C8" w:rsidRDefault="00D656D8" w:rsidP="00004B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8" w:type="dxa"/>
            <w:vMerge/>
            <w:vAlign w:val="center"/>
          </w:tcPr>
          <w:p w14:paraId="2F9AAEC0" w14:textId="77777777" w:rsidR="00D656D8" w:rsidRPr="00F329C8" w:rsidRDefault="00D656D8" w:rsidP="00004B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37" w:type="dxa"/>
            <w:vMerge/>
            <w:shd w:val="clear" w:color="auto" w:fill="auto"/>
            <w:vAlign w:val="center"/>
          </w:tcPr>
          <w:p w14:paraId="5C2EB78B" w14:textId="77777777" w:rsidR="00D656D8" w:rsidRPr="00F329C8" w:rsidRDefault="00D656D8" w:rsidP="00004B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56D8" w:rsidRPr="00F329C8" w14:paraId="39E29621" w14:textId="77777777" w:rsidTr="00004B70">
        <w:tc>
          <w:tcPr>
            <w:tcW w:w="543" w:type="dxa"/>
            <w:shd w:val="clear" w:color="auto" w:fill="auto"/>
          </w:tcPr>
          <w:p w14:paraId="5CA7DD46" w14:textId="1C69D436" w:rsidR="00D656D8" w:rsidRPr="00F329C8" w:rsidRDefault="00C55C37" w:rsidP="00004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14:paraId="2EE0BE3E" w14:textId="77777777" w:rsidR="00D656D8" w:rsidRPr="00F329C8" w:rsidRDefault="00D656D8" w:rsidP="00004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98" w:type="dxa"/>
          </w:tcPr>
          <w:p w14:paraId="7EEF1501" w14:textId="77777777" w:rsidR="00D656D8" w:rsidRPr="00F329C8" w:rsidRDefault="00D656D8" w:rsidP="00004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5137" w:type="dxa"/>
            <w:shd w:val="clear" w:color="auto" w:fill="auto"/>
          </w:tcPr>
          <w:p w14:paraId="3505C851" w14:textId="77777777" w:rsidR="00D656D8" w:rsidRPr="00F329C8" w:rsidRDefault="00D656D8" w:rsidP="00004B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Poorly differentiated lung adenocarcinoma</w:t>
            </w:r>
          </w:p>
        </w:tc>
      </w:tr>
      <w:tr w:rsidR="00C55C37" w:rsidRPr="00F329C8" w14:paraId="41111E34" w14:textId="77777777" w:rsidTr="00004B70">
        <w:tc>
          <w:tcPr>
            <w:tcW w:w="543" w:type="dxa"/>
            <w:shd w:val="clear" w:color="auto" w:fill="auto"/>
          </w:tcPr>
          <w:p w14:paraId="2F08C76E" w14:textId="2AA550C0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7" w:type="dxa"/>
          </w:tcPr>
          <w:p w14:paraId="7ED785AC" w14:textId="148D3CFE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98" w:type="dxa"/>
          </w:tcPr>
          <w:p w14:paraId="2D3018F6" w14:textId="0969A5DB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5137" w:type="dxa"/>
            <w:shd w:val="clear" w:color="auto" w:fill="auto"/>
          </w:tcPr>
          <w:p w14:paraId="293A6A6A" w14:textId="350C8446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Lung adenocarcinoma</w:t>
            </w:r>
          </w:p>
        </w:tc>
      </w:tr>
      <w:tr w:rsidR="00C55C37" w:rsidRPr="00F329C8" w14:paraId="5D1419DB" w14:textId="77777777" w:rsidTr="00004B70">
        <w:tc>
          <w:tcPr>
            <w:tcW w:w="543" w:type="dxa"/>
            <w:shd w:val="clear" w:color="auto" w:fill="auto"/>
          </w:tcPr>
          <w:p w14:paraId="44A64D80" w14:textId="54D8028A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7" w:type="dxa"/>
          </w:tcPr>
          <w:p w14:paraId="3AF7F55A" w14:textId="52655F58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98" w:type="dxa"/>
          </w:tcPr>
          <w:p w14:paraId="558C4CF8" w14:textId="1607980D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5137" w:type="dxa"/>
            <w:shd w:val="clear" w:color="auto" w:fill="auto"/>
          </w:tcPr>
          <w:p w14:paraId="0271A6AE" w14:textId="3C60DF79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Metastatic lung adenocarcinoma to brain</w:t>
            </w:r>
          </w:p>
        </w:tc>
      </w:tr>
      <w:tr w:rsidR="00C55C37" w:rsidRPr="00F329C8" w14:paraId="7FD892BB" w14:textId="77777777" w:rsidTr="00004B70">
        <w:tc>
          <w:tcPr>
            <w:tcW w:w="543" w:type="dxa"/>
            <w:shd w:val="clear" w:color="auto" w:fill="auto"/>
          </w:tcPr>
          <w:p w14:paraId="6730CCB0" w14:textId="0CE76B08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7" w:type="dxa"/>
          </w:tcPr>
          <w:p w14:paraId="56295C85" w14:textId="5F67B2B9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98" w:type="dxa"/>
          </w:tcPr>
          <w:p w14:paraId="0BCF3954" w14:textId="28405C5E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5137" w:type="dxa"/>
            <w:shd w:val="clear" w:color="auto" w:fill="auto"/>
          </w:tcPr>
          <w:p w14:paraId="27D70B48" w14:textId="482450F9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Metastatic lung adenocarcinoma to brain</w:t>
            </w:r>
          </w:p>
        </w:tc>
      </w:tr>
      <w:tr w:rsidR="00C55C37" w:rsidRPr="00F329C8" w14:paraId="7D8DB895" w14:textId="77777777" w:rsidTr="00004B70">
        <w:tc>
          <w:tcPr>
            <w:tcW w:w="543" w:type="dxa"/>
            <w:shd w:val="clear" w:color="auto" w:fill="auto"/>
          </w:tcPr>
          <w:p w14:paraId="32821E60" w14:textId="2798E1F0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7" w:type="dxa"/>
          </w:tcPr>
          <w:p w14:paraId="44D407E4" w14:textId="77777777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98" w:type="dxa"/>
          </w:tcPr>
          <w:p w14:paraId="153F8674" w14:textId="77777777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5137" w:type="dxa"/>
            <w:shd w:val="clear" w:color="auto" w:fill="auto"/>
          </w:tcPr>
          <w:p w14:paraId="4115D4B3" w14:textId="77777777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Metastatic lung adenocarcinoma to brain</w:t>
            </w:r>
          </w:p>
        </w:tc>
      </w:tr>
      <w:tr w:rsidR="00C55C37" w:rsidRPr="00F329C8" w14:paraId="36DF883B" w14:textId="77777777" w:rsidTr="00004B70">
        <w:tc>
          <w:tcPr>
            <w:tcW w:w="543" w:type="dxa"/>
            <w:shd w:val="clear" w:color="auto" w:fill="auto"/>
          </w:tcPr>
          <w:p w14:paraId="65B0B512" w14:textId="7BDB93DC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7" w:type="dxa"/>
          </w:tcPr>
          <w:p w14:paraId="471F717E" w14:textId="68DA0B1E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98" w:type="dxa"/>
          </w:tcPr>
          <w:p w14:paraId="1C51D594" w14:textId="0FE96D2C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5137" w:type="dxa"/>
            <w:shd w:val="clear" w:color="auto" w:fill="auto"/>
          </w:tcPr>
          <w:p w14:paraId="0A7B4A56" w14:textId="090DDA59" w:rsidR="00C55C37" w:rsidRPr="00F329C8" w:rsidRDefault="00C55C37" w:rsidP="00C5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9C8">
              <w:rPr>
                <w:rFonts w:ascii="Times New Roman" w:hAnsi="Times New Roman" w:cs="Times New Roman"/>
                <w:sz w:val="24"/>
                <w:szCs w:val="24"/>
              </w:rPr>
              <w:t>Oncocytic thyroid carcinoma</w:t>
            </w:r>
          </w:p>
        </w:tc>
      </w:tr>
    </w:tbl>
    <w:p w14:paraId="28520BC1" w14:textId="77777777" w:rsidR="00D656D8" w:rsidRPr="00F329C8" w:rsidRDefault="00D656D8" w:rsidP="00446F83">
      <w:pPr>
        <w:rPr>
          <w:rFonts w:ascii="Times New Roman" w:eastAsia="Times New Roman" w:hAnsi="Times New Roman" w:cs="Times New Roman"/>
          <w:b/>
        </w:rPr>
      </w:pPr>
    </w:p>
    <w:p w14:paraId="5D267B38" w14:textId="77777777" w:rsidR="00D656D8" w:rsidRPr="00F329C8" w:rsidRDefault="00D656D8" w:rsidP="00446F83">
      <w:pPr>
        <w:rPr>
          <w:rFonts w:ascii="Times New Roman" w:eastAsia="Times New Roman" w:hAnsi="Times New Roman" w:cs="Times New Roman"/>
          <w:b/>
        </w:rPr>
      </w:pPr>
    </w:p>
    <w:p w14:paraId="2FCCC175" w14:textId="77777777" w:rsidR="00D656D8" w:rsidRPr="00F329C8" w:rsidRDefault="00D656D8" w:rsidP="00446F83">
      <w:pPr>
        <w:rPr>
          <w:rFonts w:ascii="Times New Roman" w:eastAsia="Times New Roman" w:hAnsi="Times New Roman" w:cs="Times New Roman"/>
          <w:b/>
        </w:rPr>
      </w:pPr>
    </w:p>
    <w:p w14:paraId="2E6DF003" w14:textId="77777777" w:rsidR="00446F83" w:rsidRPr="00F329C8" w:rsidRDefault="00446F83" w:rsidP="00446F83">
      <w:pPr>
        <w:rPr>
          <w:rFonts w:ascii="Times New Roman" w:eastAsia="Times New Roman" w:hAnsi="Times New Roman" w:cs="Times New Roman"/>
          <w:b/>
        </w:rPr>
      </w:pPr>
    </w:p>
    <w:p w14:paraId="2E2CBB9E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5266E60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E65016A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73F3FD3F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72474D80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34750BD4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953A640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91D9DBE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30398094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9067F97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795984D1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7A493245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51A7414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2E41C93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429102A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765DF026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CD2DA4B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100D25B9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36CDFB4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2CEF0C1" w14:textId="77777777" w:rsidR="005B3170" w:rsidRPr="00F329C8" w:rsidRDefault="005B317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115FF36D" w14:textId="77777777" w:rsidR="006A57B0" w:rsidRPr="00F329C8" w:rsidRDefault="006A57B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329C8">
        <w:rPr>
          <w:rFonts w:ascii="Times New Roman" w:eastAsia="Times New Roman" w:hAnsi="Times New Roman" w:cs="Times New Roman"/>
          <w:b/>
        </w:rPr>
        <w:br w:type="page"/>
      </w:r>
    </w:p>
    <w:p w14:paraId="445021AC" w14:textId="4C591AA4" w:rsidR="005B3170" w:rsidRPr="00F329C8" w:rsidRDefault="00C55C37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329C8">
        <w:rPr>
          <w:rFonts w:ascii="Times New Roman" w:eastAsia="Times New Roman" w:hAnsi="Times New Roman" w:cs="Times New Roman"/>
          <w:b/>
        </w:rPr>
        <w:lastRenderedPageBreak/>
        <w:t>Figure S2</w:t>
      </w:r>
    </w:p>
    <w:p w14:paraId="3537A6AB" w14:textId="1BEC4490" w:rsidR="00253C87" w:rsidRPr="00F329C8" w:rsidRDefault="00253C87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A9D8133" w14:textId="5A3C0B65" w:rsidR="00446F83" w:rsidRPr="00F329C8" w:rsidRDefault="005B3170" w:rsidP="00446F83">
      <w:pPr>
        <w:rPr>
          <w:rFonts w:ascii="Times New Roman" w:eastAsia="Times New Roman" w:hAnsi="Times New Roman" w:cs="Times New Roman"/>
        </w:rPr>
      </w:pPr>
      <w:r w:rsidRPr="00F329C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B86B527" wp14:editId="030F0A5B">
            <wp:extent cx="6109335" cy="6012815"/>
            <wp:effectExtent l="0" t="0" r="1206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N3-hPD_L1_Mass_S1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601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8C712" w14:textId="349892D7" w:rsidR="00D656D8" w:rsidRPr="00F329C8" w:rsidRDefault="00D656D8">
      <w:pPr>
        <w:spacing w:after="0" w:line="240" w:lineRule="auto"/>
        <w:rPr>
          <w:rFonts w:ascii="Times New Roman" w:hAnsi="Times New Roman" w:cs="Times New Roman"/>
        </w:rPr>
      </w:pPr>
      <w:r w:rsidRPr="00F329C8">
        <w:rPr>
          <w:rFonts w:ascii="Times New Roman" w:hAnsi="Times New Roman" w:cs="Times New Roman"/>
        </w:rPr>
        <w:br w:type="page"/>
      </w:r>
    </w:p>
    <w:p w14:paraId="43295DBC" w14:textId="74A0F21B" w:rsidR="00C55C37" w:rsidRPr="00F329C8" w:rsidRDefault="00C55C37">
      <w:pPr>
        <w:rPr>
          <w:rFonts w:ascii="Times New Roman" w:hAnsi="Times New Roman" w:cs="Times New Roman"/>
          <w:b/>
        </w:rPr>
      </w:pPr>
      <w:r w:rsidRPr="00F329C8">
        <w:rPr>
          <w:rFonts w:ascii="Times New Roman" w:hAnsi="Times New Roman" w:cs="Times New Roman"/>
          <w:b/>
        </w:rPr>
        <w:lastRenderedPageBreak/>
        <w:t>Video S3</w:t>
      </w:r>
    </w:p>
    <w:p w14:paraId="5D74E513" w14:textId="076A0F9B" w:rsidR="00C55C37" w:rsidRPr="00F329C8" w:rsidRDefault="00C55C37">
      <w:pPr>
        <w:rPr>
          <w:rFonts w:ascii="Times New Roman" w:hAnsi="Times New Roman" w:cs="Times New Roman"/>
        </w:rPr>
      </w:pPr>
      <w:r w:rsidRPr="00F329C8">
        <w:rPr>
          <w:rFonts w:ascii="Times New Roman" w:hAnsi="Times New Roman" w:cs="Times New Roman"/>
        </w:rPr>
        <w:t>Please see the video online.</w:t>
      </w:r>
    </w:p>
    <w:p w14:paraId="1E2BE045" w14:textId="77777777" w:rsidR="00C55C37" w:rsidRPr="00F329C8" w:rsidRDefault="00C55C37">
      <w:pPr>
        <w:spacing w:after="0" w:line="240" w:lineRule="auto"/>
        <w:rPr>
          <w:rFonts w:ascii="Times New Roman" w:hAnsi="Times New Roman" w:cs="Times New Roman"/>
          <w:b/>
        </w:rPr>
      </w:pPr>
      <w:r w:rsidRPr="00F329C8">
        <w:rPr>
          <w:rFonts w:ascii="Times New Roman" w:hAnsi="Times New Roman" w:cs="Times New Roman"/>
          <w:b/>
        </w:rPr>
        <w:br w:type="page"/>
      </w:r>
    </w:p>
    <w:p w14:paraId="5C461C18" w14:textId="3C9657C0" w:rsidR="003600B0" w:rsidRPr="00F329C8" w:rsidRDefault="00D656D8">
      <w:pPr>
        <w:rPr>
          <w:rFonts w:ascii="Times New Roman" w:hAnsi="Times New Roman" w:cs="Times New Roman"/>
          <w:b/>
        </w:rPr>
      </w:pPr>
      <w:r w:rsidRPr="00F329C8">
        <w:rPr>
          <w:rFonts w:ascii="Times New Roman" w:hAnsi="Times New Roman" w:cs="Times New Roman"/>
          <w:b/>
        </w:rPr>
        <w:lastRenderedPageBreak/>
        <w:t>Figure S</w:t>
      </w:r>
      <w:r w:rsidR="00C55C37" w:rsidRPr="00F329C8">
        <w:rPr>
          <w:rFonts w:ascii="Times New Roman" w:hAnsi="Times New Roman" w:cs="Times New Roman"/>
          <w:b/>
        </w:rPr>
        <w:t>4</w:t>
      </w:r>
    </w:p>
    <w:p w14:paraId="6EB14860" w14:textId="00BE1B82" w:rsidR="003600B0" w:rsidRPr="00F329C8" w:rsidRDefault="003600B0">
      <w:pPr>
        <w:spacing w:after="0" w:line="240" w:lineRule="auto"/>
        <w:rPr>
          <w:rFonts w:ascii="Times New Roman" w:hAnsi="Times New Roman" w:cs="Times New Roman"/>
          <w:b/>
        </w:rPr>
      </w:pPr>
      <w:r w:rsidRPr="00F329C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831F5C3" wp14:editId="15599CA3">
            <wp:extent cx="5943600" cy="4318559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329C8">
        <w:rPr>
          <w:rFonts w:ascii="Times New Roman" w:hAnsi="Times New Roman" w:cs="Times New Roman"/>
          <w:b/>
        </w:rPr>
        <w:br w:type="page"/>
      </w:r>
    </w:p>
    <w:p w14:paraId="2DCC6539" w14:textId="451A9200" w:rsidR="003600B0" w:rsidRPr="00F329C8" w:rsidRDefault="003600B0" w:rsidP="003600B0">
      <w:pPr>
        <w:rPr>
          <w:rFonts w:ascii="Times New Roman" w:hAnsi="Times New Roman" w:cs="Times New Roman"/>
          <w:b/>
        </w:rPr>
      </w:pPr>
      <w:r w:rsidRPr="00F329C8">
        <w:rPr>
          <w:rFonts w:ascii="Times New Roman" w:hAnsi="Times New Roman" w:cs="Times New Roman"/>
          <w:b/>
        </w:rPr>
        <w:lastRenderedPageBreak/>
        <w:t>Figure S5</w:t>
      </w:r>
    </w:p>
    <w:p w14:paraId="1ED018D0" w14:textId="2FFA8FB2" w:rsidR="003600B0" w:rsidRPr="00F329C8" w:rsidRDefault="003600B0" w:rsidP="003600B0">
      <w:pPr>
        <w:rPr>
          <w:rFonts w:ascii="Times New Roman" w:hAnsi="Times New Roman" w:cs="Times New Roman"/>
          <w:b/>
        </w:rPr>
      </w:pPr>
    </w:p>
    <w:p w14:paraId="77BD84A3" w14:textId="5590AECD" w:rsidR="003600B0" w:rsidRPr="00F329C8" w:rsidRDefault="000E3F3C">
      <w:pPr>
        <w:spacing w:after="0" w:line="240" w:lineRule="auto"/>
        <w:rPr>
          <w:rFonts w:ascii="Times New Roman" w:hAnsi="Times New Roman" w:cs="Times New Roman"/>
          <w:b/>
        </w:rPr>
      </w:pPr>
      <w:bookmarkStart w:id="2" w:name="_GoBack"/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A8EDA5F" wp14:editId="40E8C803">
            <wp:extent cx="5943600" cy="47574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N3-hPD-L1_Fig S5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  <w:r w:rsidR="003600B0" w:rsidRPr="00F329C8">
        <w:rPr>
          <w:rFonts w:ascii="Times New Roman" w:hAnsi="Times New Roman" w:cs="Times New Roman"/>
          <w:b/>
        </w:rPr>
        <w:br w:type="page"/>
      </w:r>
    </w:p>
    <w:p w14:paraId="0C90FC9D" w14:textId="26806C16" w:rsidR="003600B0" w:rsidRPr="00F329C8" w:rsidRDefault="003600B0" w:rsidP="003600B0">
      <w:pPr>
        <w:rPr>
          <w:rFonts w:ascii="Times New Roman" w:hAnsi="Times New Roman" w:cs="Times New Roman"/>
          <w:b/>
        </w:rPr>
      </w:pPr>
      <w:r w:rsidRPr="00F329C8">
        <w:rPr>
          <w:rFonts w:ascii="Times New Roman" w:hAnsi="Times New Roman" w:cs="Times New Roman"/>
          <w:b/>
        </w:rPr>
        <w:lastRenderedPageBreak/>
        <w:t>Figure S6</w:t>
      </w:r>
    </w:p>
    <w:tbl>
      <w:tblPr>
        <w:tblStyle w:val="TableGrid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2"/>
        <w:gridCol w:w="2746"/>
        <w:gridCol w:w="2746"/>
        <w:gridCol w:w="2746"/>
      </w:tblGrid>
      <w:tr w:rsidR="003600B0" w:rsidRPr="00F329C8" w14:paraId="3B006A09" w14:textId="77777777" w:rsidTr="00B526EA">
        <w:tc>
          <w:tcPr>
            <w:tcW w:w="1132" w:type="dxa"/>
          </w:tcPr>
          <w:p w14:paraId="2C62E1F5" w14:textId="18874715" w:rsidR="003600B0" w:rsidRPr="00F329C8" w:rsidRDefault="003600B0" w:rsidP="003600B0">
            <w:pPr>
              <w:tabs>
                <w:tab w:val="left" w:pos="1323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329C8">
              <w:rPr>
                <w:rFonts w:ascii="Times New Roman" w:hAnsi="Times New Roman" w:cs="Times New Roman"/>
                <w:b/>
              </w:rPr>
              <w:t>Specimen</w:t>
            </w:r>
            <w:r w:rsidRPr="00F329C8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2746" w:type="dxa"/>
          </w:tcPr>
          <w:p w14:paraId="68832DC5" w14:textId="706F40F0" w:rsidR="003600B0" w:rsidRPr="00F329C8" w:rsidRDefault="003600B0" w:rsidP="00B526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329C8">
              <w:rPr>
                <w:rFonts w:ascii="Times New Roman" w:hAnsi="Times New Roman" w:cs="Times New Roman"/>
                <w:b/>
              </w:rPr>
              <w:t>H&amp;E (40</w:t>
            </w:r>
            <w:r w:rsidRPr="00F329C8">
              <w:rPr>
                <w:rFonts w:ascii="Times New Roman" w:hAnsi="Times New Roman" w:cs="Times New Roman"/>
                <w:b/>
              </w:rPr>
              <w:sym w:font="Symbol" w:char="F0B4"/>
            </w:r>
            <w:r w:rsidRPr="00F329C8">
              <w:rPr>
                <w:rFonts w:ascii="Times New Roman" w:hAnsi="Times New Roman" w:cs="Times New Roman"/>
                <w:b/>
              </w:rPr>
              <w:t>, scale bar = 50 µm)</w:t>
            </w:r>
          </w:p>
        </w:tc>
        <w:tc>
          <w:tcPr>
            <w:tcW w:w="2746" w:type="dxa"/>
          </w:tcPr>
          <w:p w14:paraId="0B7FE07F" w14:textId="24FA1C59" w:rsidR="003600B0" w:rsidRPr="00F329C8" w:rsidRDefault="003600B0" w:rsidP="00B526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329C8">
              <w:rPr>
                <w:rFonts w:ascii="Times New Roman" w:hAnsi="Times New Roman" w:cs="Times New Roman"/>
                <w:b/>
              </w:rPr>
              <w:t>hPD-L1 clone E1L3N</w:t>
            </w:r>
          </w:p>
        </w:tc>
        <w:tc>
          <w:tcPr>
            <w:tcW w:w="2746" w:type="dxa"/>
          </w:tcPr>
          <w:p w14:paraId="43D41A44" w14:textId="101FDA5B" w:rsidR="003600B0" w:rsidRPr="00F329C8" w:rsidRDefault="003600B0" w:rsidP="00B526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329C8">
              <w:rPr>
                <w:rFonts w:ascii="Times New Roman" w:hAnsi="Times New Roman" w:cs="Times New Roman"/>
                <w:b/>
              </w:rPr>
              <w:t>hPD-L1 clone SP263</w:t>
            </w:r>
          </w:p>
        </w:tc>
      </w:tr>
      <w:tr w:rsidR="003600B0" w:rsidRPr="00F329C8" w14:paraId="6F14C7CB" w14:textId="77777777" w:rsidTr="00B526EA">
        <w:tc>
          <w:tcPr>
            <w:tcW w:w="1132" w:type="dxa"/>
          </w:tcPr>
          <w:p w14:paraId="19F0B21D" w14:textId="04FB733F" w:rsidR="003600B0" w:rsidRPr="00F329C8" w:rsidRDefault="003600B0" w:rsidP="003600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9C8">
              <w:rPr>
                <w:rFonts w:ascii="Times New Roman" w:hAnsi="Times New Roman" w:cs="Times New Roman"/>
              </w:rPr>
              <w:t>MDA-MB-231 xenograft (hPD-L1 expressing)</w:t>
            </w:r>
          </w:p>
        </w:tc>
        <w:tc>
          <w:tcPr>
            <w:tcW w:w="2746" w:type="dxa"/>
          </w:tcPr>
          <w:p w14:paraId="41EDCA04" w14:textId="404A122A" w:rsidR="003600B0" w:rsidRPr="00F329C8" w:rsidRDefault="003600B0" w:rsidP="003600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329C8">
              <w:rPr>
                <w:noProof/>
              </w:rPr>
              <w:drawing>
                <wp:inline distT="0" distB="0" distL="0" distR="0" wp14:anchorId="74A7BDB4" wp14:editId="06446FEA">
                  <wp:extent cx="1737360" cy="909950"/>
                  <wp:effectExtent l="0" t="0" r="0" b="5080"/>
                  <wp:docPr id="7" name="Picture 7" descr="F:\00 FILES to XFER\20180823 MDAMB231 and Raji hPD-L1 IHC\1_breastcold_40x_h&amp;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0 FILES to XFER\20180823 MDAMB231 and Raji hPD-L1 IHC\1_breastcold_40x_h&amp;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9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5A6BE03B" w14:textId="79E3A72C" w:rsidR="003600B0" w:rsidRPr="00F329C8" w:rsidRDefault="003600B0" w:rsidP="003600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329C8">
              <w:rPr>
                <w:b/>
                <w:noProof/>
              </w:rPr>
              <w:drawing>
                <wp:inline distT="0" distB="0" distL="0" distR="0" wp14:anchorId="2D913C5F" wp14:editId="76762C2A">
                  <wp:extent cx="1737360" cy="908989"/>
                  <wp:effectExtent l="0" t="0" r="0" b="5715"/>
                  <wp:docPr id="2" name="Picture 2" descr="F:\00 FILES to XFER\20180823 MDAMB231 and Raji hPD-L1 IHC\1_breastcold_40x_ihc_pdl1_e1l3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00 FILES to XFER\20180823 MDAMB231 and Raji hPD-L1 IHC\1_breastcold_40x_ihc_pdl1_e1l3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90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77861D09" w14:textId="0D2949E2" w:rsidR="003600B0" w:rsidRPr="00F329C8" w:rsidRDefault="003600B0" w:rsidP="003600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329C8">
              <w:rPr>
                <w:b/>
                <w:noProof/>
              </w:rPr>
              <w:drawing>
                <wp:inline distT="0" distB="0" distL="0" distR="0" wp14:anchorId="04040858" wp14:editId="3F14A028">
                  <wp:extent cx="1737360" cy="906975"/>
                  <wp:effectExtent l="0" t="0" r="0" b="7620"/>
                  <wp:docPr id="8" name="Picture 8" descr="F:\00 FILES to XFER\20180823 MDAMB231 and Raji hPD-L1 IHC\1_breastcold_40x_ihc_pdl1_sp26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0 FILES to XFER\20180823 MDAMB231 and Raji hPD-L1 IHC\1_breastcold_40x_ihc_pdl1_sp26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90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0B0" w14:paraId="0CFE57A6" w14:textId="77777777" w:rsidTr="00B526EA">
        <w:tc>
          <w:tcPr>
            <w:tcW w:w="1132" w:type="dxa"/>
          </w:tcPr>
          <w:p w14:paraId="0B41BBBF" w14:textId="3D80EE49" w:rsidR="003600B0" w:rsidRPr="00F329C8" w:rsidRDefault="003600B0" w:rsidP="003600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329C8">
              <w:rPr>
                <w:rFonts w:ascii="Times New Roman" w:hAnsi="Times New Roman" w:cs="Times New Roman"/>
              </w:rPr>
              <w:t>Raji xenograft (hPD-L1 negative)</w:t>
            </w:r>
          </w:p>
        </w:tc>
        <w:tc>
          <w:tcPr>
            <w:tcW w:w="2746" w:type="dxa"/>
          </w:tcPr>
          <w:p w14:paraId="73CC51BF" w14:textId="340EDF5A" w:rsidR="003600B0" w:rsidRPr="00F329C8" w:rsidRDefault="003600B0" w:rsidP="003600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329C8">
              <w:rPr>
                <w:noProof/>
              </w:rPr>
              <w:drawing>
                <wp:inline distT="0" distB="0" distL="0" distR="0" wp14:anchorId="399B5C28" wp14:editId="5A0265A0">
                  <wp:extent cx="1737360" cy="913976"/>
                  <wp:effectExtent l="0" t="0" r="0" b="635"/>
                  <wp:docPr id="9" name="Picture 9" descr="F:\00 FILES to XFER\20180823 MDAMB231 and Raji hPD-L1 IHC\4_rajicold_40x_ihc_h&amp;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00 FILES to XFER\20180823 MDAMB231 and Raji hPD-L1 IHC\4_rajicold_40x_ihc_h&amp;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91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0068F18B" w14:textId="08C71BC7" w:rsidR="003600B0" w:rsidRPr="00F329C8" w:rsidRDefault="003600B0" w:rsidP="00B526E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329C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8144BC" wp14:editId="0CCDE88D">
                  <wp:extent cx="1737360" cy="909950"/>
                  <wp:effectExtent l="0" t="0" r="0" b="5080"/>
                  <wp:docPr id="10" name="Picture 10" descr="F:\00 FILES to XFER\20180823 MDAMB231 and Raji hPD-L1 IHC\4_rajicold_40x_ihc_ihc_pdl1_e1l3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00 FILES to XFER\20180823 MDAMB231 and Raji hPD-L1 IHC\4_rajicold_40x_ihc_ihc_pdl1_e1l3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9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55071D5D" w14:textId="0FBC7C14" w:rsidR="003600B0" w:rsidRPr="00B526EA" w:rsidRDefault="003600B0" w:rsidP="00B526E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329C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F0C303" wp14:editId="29705D0A">
                  <wp:extent cx="1737360" cy="909950"/>
                  <wp:effectExtent l="0" t="0" r="0" b="5080"/>
                  <wp:docPr id="11" name="Picture 11" descr="F:\00 FILES to XFER\20180823 MDAMB231 and Raji hPD-L1 IHC\4_rajicold_40x_ihc_ihc_pdl1_e1l3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00 FILES to XFER\20180823 MDAMB231 and Raji hPD-L1 IHC\4_rajicold_40x_ihc_ihc_pdl1_e1l3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9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CEFB71" w14:textId="77777777" w:rsidR="00446F83" w:rsidRPr="00D656D8" w:rsidRDefault="00446F83">
      <w:pPr>
        <w:rPr>
          <w:rFonts w:ascii="Times New Roman" w:hAnsi="Times New Roman" w:cs="Times New Roman"/>
          <w:b/>
        </w:rPr>
      </w:pPr>
    </w:p>
    <w:p w14:paraId="506F77BB" w14:textId="435B3C26" w:rsidR="00D656D8" w:rsidRPr="00647FC8" w:rsidRDefault="00D656D8">
      <w:pPr>
        <w:rPr>
          <w:rFonts w:ascii="Times New Roman" w:hAnsi="Times New Roman" w:cs="Times New Roman"/>
        </w:rPr>
      </w:pPr>
    </w:p>
    <w:sectPr w:rsidR="00D656D8" w:rsidRPr="00647FC8" w:rsidSect="005169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5E3"/>
    <w:rsid w:val="00004B70"/>
    <w:rsid w:val="000115AB"/>
    <w:rsid w:val="000203F7"/>
    <w:rsid w:val="000508A3"/>
    <w:rsid w:val="000B55E3"/>
    <w:rsid w:val="000C5505"/>
    <w:rsid w:val="000E3F3C"/>
    <w:rsid w:val="00132332"/>
    <w:rsid w:val="001364E0"/>
    <w:rsid w:val="001875DC"/>
    <w:rsid w:val="00195807"/>
    <w:rsid w:val="001C44D2"/>
    <w:rsid w:val="001D4EB0"/>
    <w:rsid w:val="00210BF8"/>
    <w:rsid w:val="00253C87"/>
    <w:rsid w:val="002653F8"/>
    <w:rsid w:val="002A1266"/>
    <w:rsid w:val="002B56C1"/>
    <w:rsid w:val="002C24F2"/>
    <w:rsid w:val="002D71E0"/>
    <w:rsid w:val="00317331"/>
    <w:rsid w:val="00352056"/>
    <w:rsid w:val="003600B0"/>
    <w:rsid w:val="00366D2B"/>
    <w:rsid w:val="00391D51"/>
    <w:rsid w:val="003F36E6"/>
    <w:rsid w:val="00446F83"/>
    <w:rsid w:val="0050702A"/>
    <w:rsid w:val="0051693F"/>
    <w:rsid w:val="0055158F"/>
    <w:rsid w:val="005B3170"/>
    <w:rsid w:val="005D3FA1"/>
    <w:rsid w:val="005E6891"/>
    <w:rsid w:val="00600D07"/>
    <w:rsid w:val="006319FD"/>
    <w:rsid w:val="00632240"/>
    <w:rsid w:val="00647FC8"/>
    <w:rsid w:val="0065472A"/>
    <w:rsid w:val="0069620D"/>
    <w:rsid w:val="006A57B0"/>
    <w:rsid w:val="006C63BE"/>
    <w:rsid w:val="0074099C"/>
    <w:rsid w:val="00764B0D"/>
    <w:rsid w:val="007710A4"/>
    <w:rsid w:val="00795F50"/>
    <w:rsid w:val="00830803"/>
    <w:rsid w:val="0083250F"/>
    <w:rsid w:val="008511F9"/>
    <w:rsid w:val="008756F7"/>
    <w:rsid w:val="00930502"/>
    <w:rsid w:val="00934CB4"/>
    <w:rsid w:val="00961E39"/>
    <w:rsid w:val="00975FE5"/>
    <w:rsid w:val="009955A3"/>
    <w:rsid w:val="00AC659E"/>
    <w:rsid w:val="00B123C6"/>
    <w:rsid w:val="00B526EA"/>
    <w:rsid w:val="00BD5989"/>
    <w:rsid w:val="00BE349B"/>
    <w:rsid w:val="00C22477"/>
    <w:rsid w:val="00C44111"/>
    <w:rsid w:val="00C55C37"/>
    <w:rsid w:val="00C96C55"/>
    <w:rsid w:val="00CC7979"/>
    <w:rsid w:val="00CD22EB"/>
    <w:rsid w:val="00D528D0"/>
    <w:rsid w:val="00D656D8"/>
    <w:rsid w:val="00D65AE0"/>
    <w:rsid w:val="00D97E76"/>
    <w:rsid w:val="00DA42A4"/>
    <w:rsid w:val="00E43759"/>
    <w:rsid w:val="00E54AA3"/>
    <w:rsid w:val="00E5594F"/>
    <w:rsid w:val="00EB4358"/>
    <w:rsid w:val="00EE63C9"/>
    <w:rsid w:val="00F069C9"/>
    <w:rsid w:val="00F2404A"/>
    <w:rsid w:val="00F329C8"/>
    <w:rsid w:val="00F6588F"/>
    <w:rsid w:val="00F6777E"/>
    <w:rsid w:val="00FE1B45"/>
    <w:rsid w:val="00FE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E60CB"/>
  <w14:defaultImageDpi w14:val="32767"/>
  <w15:docId w15:val="{63E713B5-6C88-4F4C-B5C1-BB31C5D4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55E3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656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56D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56D8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6D8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75DC"/>
    <w:pPr>
      <w:spacing w:after="160"/>
    </w:pPr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75DC"/>
    <w:rPr>
      <w:rFonts w:ascii="Times New Roman" w:hAnsi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600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15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622</Words>
  <Characters>3432</Characters>
  <Application>Microsoft Office Word</Application>
  <DocSecurity>0</DocSecurity>
  <Lines>59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Arutselvan Natarajan</dc:creator>
  <cp:keywords/>
  <dc:description/>
  <cp:lastModifiedBy>Arutselvan Natarajan</cp:lastModifiedBy>
  <cp:revision>5</cp:revision>
  <dcterms:created xsi:type="dcterms:W3CDTF">2018-08-30T23:41:00Z</dcterms:created>
  <dcterms:modified xsi:type="dcterms:W3CDTF">2018-10-09T22:48:00Z</dcterms:modified>
</cp:coreProperties>
</file>