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5DA36" w14:textId="77777777" w:rsidR="00D85A75" w:rsidRPr="000679BD" w:rsidRDefault="00D85A75" w:rsidP="00D85A7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0679BD">
        <w:rPr>
          <w:rFonts w:ascii="Times New Roman" w:eastAsia="Times New Roman" w:hAnsi="Times New Roman"/>
          <w:sz w:val="24"/>
          <w:szCs w:val="24"/>
        </w:rPr>
        <w:t xml:space="preserve">Supplementary Figure 1: Kaplan-Meier graphs </w:t>
      </w:r>
      <w:r w:rsidRPr="000679BD">
        <w:rPr>
          <w:rFonts w:ascii="Times New Roman" w:hAnsi="Times New Roman"/>
          <w:color w:val="000000"/>
          <w:sz w:val="24"/>
          <w:szCs w:val="24"/>
        </w:rPr>
        <w:t xml:space="preserve">with number of subjects at risk </w:t>
      </w:r>
      <w:r w:rsidRPr="000679BD">
        <w:rPr>
          <w:rFonts w:ascii="Times New Roman" w:eastAsia="Times New Roman" w:hAnsi="Times New Roman"/>
          <w:sz w:val="24"/>
          <w:szCs w:val="24"/>
        </w:rPr>
        <w:t>comparing recurrence-free survival (RFS) by (a) TIL status, or (b) PLA status, with arrows indicating patients whose tumors were also SMAD4 loss.</w:t>
      </w:r>
    </w:p>
    <w:p w14:paraId="7B61403A" w14:textId="77777777" w:rsidR="00D85A75" w:rsidRPr="000679BD" w:rsidRDefault="00D85A75" w:rsidP="00D85A7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14:paraId="5CE9DF83" w14:textId="77777777" w:rsidR="00D85A75" w:rsidRPr="008B23F3" w:rsidRDefault="00D85A75" w:rsidP="00D85A7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0679BD">
        <w:rPr>
          <w:rFonts w:ascii="Times New Roman" w:eastAsia="Times New Roman" w:hAnsi="Times New Roman"/>
          <w:sz w:val="24"/>
          <w:szCs w:val="24"/>
        </w:rPr>
        <w:t xml:space="preserve">Supplementary Figure 2: Kaplan-Meier graph </w:t>
      </w:r>
      <w:r w:rsidRPr="000679BD">
        <w:rPr>
          <w:rFonts w:ascii="Times New Roman" w:hAnsi="Times New Roman"/>
          <w:color w:val="000000"/>
          <w:sz w:val="24"/>
          <w:szCs w:val="24"/>
        </w:rPr>
        <w:t xml:space="preserve">with number of subjects at risk </w:t>
      </w:r>
      <w:r w:rsidRPr="000679BD">
        <w:rPr>
          <w:rFonts w:ascii="Times New Roman" w:eastAsia="Times New Roman" w:hAnsi="Times New Roman"/>
          <w:sz w:val="24"/>
          <w:szCs w:val="24"/>
        </w:rPr>
        <w:t>comparing (a) SMAD4, (b) TIL, and (c) PLA status, separately, as well as (d) SMAD4 and TIL, and (e) SMAD4 and PLA, together, with recurrence</w:t>
      </w:r>
      <w:r w:rsidRPr="008B23F3">
        <w:rPr>
          <w:rFonts w:ascii="Times New Roman" w:eastAsia="Times New Roman" w:hAnsi="Times New Roman"/>
          <w:sz w:val="24"/>
          <w:szCs w:val="24"/>
        </w:rPr>
        <w:t>-free survival (RFS) among only the MMR-proficient patients.</w:t>
      </w:r>
    </w:p>
    <w:p w14:paraId="13309AE8" w14:textId="77777777" w:rsidR="00D85A75" w:rsidRPr="008B23F3" w:rsidRDefault="00D85A75" w:rsidP="00D85A7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14:paraId="4AB3627D" w14:textId="77777777" w:rsidR="00D85A75" w:rsidRPr="008B23F3" w:rsidRDefault="00D85A75" w:rsidP="00D85A75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8B23F3">
        <w:rPr>
          <w:rFonts w:ascii="Times New Roman" w:eastAsia="Times New Roman" w:hAnsi="Times New Roman"/>
          <w:sz w:val="24"/>
          <w:szCs w:val="24"/>
        </w:rPr>
        <w:t xml:space="preserve">Supplementary Figure 3: Kaplan-Meier graphs in </w:t>
      </w:r>
      <w:r w:rsidRPr="00AA4001">
        <w:rPr>
          <w:rFonts w:ascii="Times New Roman" w:eastAsia="Times New Roman" w:hAnsi="Times New Roman"/>
          <w:sz w:val="24"/>
          <w:szCs w:val="24"/>
        </w:rPr>
        <w:t>the</w:t>
      </w:r>
      <w:r w:rsidRPr="008B23F3">
        <w:rPr>
          <w:rFonts w:ascii="Times New Roman" w:eastAsia="Times New Roman" w:hAnsi="Times New Roman"/>
          <w:sz w:val="24"/>
          <w:szCs w:val="24"/>
        </w:rPr>
        <w:t xml:space="preserve"> validation cohort </w:t>
      </w:r>
      <w:r w:rsidRPr="008B23F3">
        <w:rPr>
          <w:rFonts w:ascii="Times New Roman" w:hAnsi="Times New Roman"/>
          <w:color w:val="000000"/>
          <w:sz w:val="24"/>
          <w:szCs w:val="24"/>
        </w:rPr>
        <w:t>with number of subjects at risk showing</w:t>
      </w:r>
      <w:r w:rsidRPr="008B23F3">
        <w:rPr>
          <w:rFonts w:ascii="Times New Roman" w:eastAsia="Times New Roman" w:hAnsi="Times New Roman"/>
          <w:sz w:val="24"/>
          <w:szCs w:val="24"/>
        </w:rPr>
        <w:t xml:space="preserve"> colorectal cancer-specific survival according to SMAD4 status. </w:t>
      </w:r>
    </w:p>
    <w:p w14:paraId="5ED635B1" w14:textId="77777777" w:rsidR="00973521" w:rsidRDefault="00973521">
      <w:bookmarkStart w:id="0" w:name="_GoBack"/>
      <w:bookmarkEnd w:id="0"/>
    </w:p>
    <w:sectPr w:rsidR="00973521" w:rsidSect="00D33311">
      <w:footerReference w:type="even" r:id="rId4"/>
      <w:footerReference w:type="default" r:id="rId5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C6EC" w14:textId="77777777" w:rsidR="00D12D1C" w:rsidRDefault="00D85A75" w:rsidP="00637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823C7" w14:textId="77777777" w:rsidR="00D12D1C" w:rsidRDefault="00D85A75" w:rsidP="009207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A6EA" w14:textId="77777777" w:rsidR="00D12D1C" w:rsidRDefault="00D85A75" w:rsidP="00637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2C324A9B" w14:textId="77777777" w:rsidR="00D12D1C" w:rsidRDefault="00D85A75" w:rsidP="009207D5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75"/>
    <w:rsid w:val="00014549"/>
    <w:rsid w:val="00040C28"/>
    <w:rsid w:val="000836F4"/>
    <w:rsid w:val="000C43B1"/>
    <w:rsid w:val="000C4C5B"/>
    <w:rsid w:val="000C63A8"/>
    <w:rsid w:val="00115E2B"/>
    <w:rsid w:val="00123470"/>
    <w:rsid w:val="00127015"/>
    <w:rsid w:val="00136CA4"/>
    <w:rsid w:val="001754A2"/>
    <w:rsid w:val="00232FBC"/>
    <w:rsid w:val="00237F91"/>
    <w:rsid w:val="00280AF0"/>
    <w:rsid w:val="002B3193"/>
    <w:rsid w:val="002F41F9"/>
    <w:rsid w:val="003049F3"/>
    <w:rsid w:val="003051EF"/>
    <w:rsid w:val="003A6192"/>
    <w:rsid w:val="003B2E85"/>
    <w:rsid w:val="003C6023"/>
    <w:rsid w:val="00401922"/>
    <w:rsid w:val="0040370E"/>
    <w:rsid w:val="004271BF"/>
    <w:rsid w:val="00437415"/>
    <w:rsid w:val="004622FD"/>
    <w:rsid w:val="00467A36"/>
    <w:rsid w:val="0047399A"/>
    <w:rsid w:val="0047581A"/>
    <w:rsid w:val="0048515A"/>
    <w:rsid w:val="00485B21"/>
    <w:rsid w:val="00493870"/>
    <w:rsid w:val="004B42E0"/>
    <w:rsid w:val="004F4BA8"/>
    <w:rsid w:val="005066F5"/>
    <w:rsid w:val="00525444"/>
    <w:rsid w:val="005D4571"/>
    <w:rsid w:val="005F4B81"/>
    <w:rsid w:val="006018C6"/>
    <w:rsid w:val="00671D7C"/>
    <w:rsid w:val="006D6033"/>
    <w:rsid w:val="006E33FB"/>
    <w:rsid w:val="00707469"/>
    <w:rsid w:val="007370EA"/>
    <w:rsid w:val="0076107B"/>
    <w:rsid w:val="00781499"/>
    <w:rsid w:val="007A7711"/>
    <w:rsid w:val="007D2E8B"/>
    <w:rsid w:val="007E5BBA"/>
    <w:rsid w:val="007F7935"/>
    <w:rsid w:val="007F7F17"/>
    <w:rsid w:val="00804888"/>
    <w:rsid w:val="0081048A"/>
    <w:rsid w:val="00846605"/>
    <w:rsid w:val="00865358"/>
    <w:rsid w:val="00885D02"/>
    <w:rsid w:val="008D4E18"/>
    <w:rsid w:val="008E25C6"/>
    <w:rsid w:val="0090574A"/>
    <w:rsid w:val="0094437C"/>
    <w:rsid w:val="00973521"/>
    <w:rsid w:val="00996AD2"/>
    <w:rsid w:val="009C4DDB"/>
    <w:rsid w:val="009D14D6"/>
    <w:rsid w:val="009D38E3"/>
    <w:rsid w:val="00A27148"/>
    <w:rsid w:val="00A32B8E"/>
    <w:rsid w:val="00A60EC5"/>
    <w:rsid w:val="00A87D21"/>
    <w:rsid w:val="00A965FE"/>
    <w:rsid w:val="00AB5CE2"/>
    <w:rsid w:val="00B253CD"/>
    <w:rsid w:val="00B27EF1"/>
    <w:rsid w:val="00B7765B"/>
    <w:rsid w:val="00B77D29"/>
    <w:rsid w:val="00B90665"/>
    <w:rsid w:val="00BC5426"/>
    <w:rsid w:val="00BE545B"/>
    <w:rsid w:val="00BF17CF"/>
    <w:rsid w:val="00C628DE"/>
    <w:rsid w:val="00C6578A"/>
    <w:rsid w:val="00C71837"/>
    <w:rsid w:val="00C94139"/>
    <w:rsid w:val="00D46BE1"/>
    <w:rsid w:val="00D576CE"/>
    <w:rsid w:val="00D85A75"/>
    <w:rsid w:val="00DA5E74"/>
    <w:rsid w:val="00DB5E83"/>
    <w:rsid w:val="00E03FA7"/>
    <w:rsid w:val="00E7663A"/>
    <w:rsid w:val="00E83469"/>
    <w:rsid w:val="00EA055B"/>
    <w:rsid w:val="00ED32AE"/>
    <w:rsid w:val="00ED33A9"/>
    <w:rsid w:val="00F024AB"/>
    <w:rsid w:val="00F13064"/>
    <w:rsid w:val="00F4098C"/>
    <w:rsid w:val="00F45964"/>
    <w:rsid w:val="00F803AE"/>
    <w:rsid w:val="00F83DB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B694F"/>
  <w15:chartTrackingRefBased/>
  <w15:docId w15:val="{C5386F97-C641-AB4A-86E4-BE2CEC1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A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A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A75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8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Wasserman</dc:creator>
  <cp:keywords/>
  <dc:description/>
  <cp:lastModifiedBy>Isaac Wasserman</cp:lastModifiedBy>
  <cp:revision>1</cp:revision>
  <dcterms:created xsi:type="dcterms:W3CDTF">2018-11-27T18:29:00Z</dcterms:created>
  <dcterms:modified xsi:type="dcterms:W3CDTF">2018-11-27T18:29:00Z</dcterms:modified>
</cp:coreProperties>
</file>