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AF" w:rsidRPr="00601695" w:rsidRDefault="002B0E5F" w:rsidP="005B57A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LEGENDS s</w:t>
      </w:r>
      <w:r w:rsidR="005B57AF">
        <w:rPr>
          <w:rFonts w:ascii="Arial" w:hAnsi="Arial" w:cs="Arial"/>
          <w:b/>
          <w:bCs/>
          <w:lang w:val="en-US"/>
        </w:rPr>
        <w:t>upplemental material</w:t>
      </w:r>
    </w:p>
    <w:p w:rsidR="00A45DA8" w:rsidRDefault="00A45DA8" w:rsidP="005B57A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lang w:val="en-US"/>
        </w:rPr>
      </w:pPr>
    </w:p>
    <w:p w:rsidR="005B57AF" w:rsidRPr="000E3D68" w:rsidRDefault="005B57AF" w:rsidP="005B57A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lang w:val="en-US"/>
        </w:rPr>
      </w:pPr>
      <w:r w:rsidRPr="00601695">
        <w:rPr>
          <w:rFonts w:ascii="Arial" w:hAnsi="Arial" w:cs="Arial"/>
          <w:b/>
          <w:bCs/>
          <w:lang w:val="en-US"/>
        </w:rPr>
        <w:t xml:space="preserve">Supplemental Table </w:t>
      </w:r>
      <w:r w:rsidR="00601695">
        <w:rPr>
          <w:rFonts w:ascii="Arial" w:hAnsi="Arial" w:cs="Arial"/>
          <w:b/>
          <w:bCs/>
          <w:lang w:val="en-US"/>
        </w:rPr>
        <w:t>1</w:t>
      </w:r>
      <w:r w:rsidRPr="00601695">
        <w:rPr>
          <w:rFonts w:ascii="Arial" w:hAnsi="Arial" w:cs="Arial"/>
          <w:b/>
          <w:bCs/>
          <w:lang w:val="en-US"/>
        </w:rPr>
        <w:t xml:space="preserve">. </w:t>
      </w:r>
      <w:r w:rsidRPr="000E3D68">
        <w:rPr>
          <w:rFonts w:ascii="Arial" w:hAnsi="Arial" w:cs="Arial"/>
          <w:b/>
          <w:bCs/>
          <w:lang w:val="en-US"/>
        </w:rPr>
        <w:t>Multivariate regression analysis of CD34+cell harvest yield</w:t>
      </w:r>
    </w:p>
    <w:p w:rsidR="005B57AF" w:rsidRDefault="005B57AF" w:rsidP="005B57A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lang w:val="en-US"/>
        </w:rPr>
      </w:pPr>
      <w:r w:rsidRPr="000E3D68">
        <w:rPr>
          <w:rFonts w:ascii="Arial" w:hAnsi="Arial" w:cs="Arial"/>
          <w:bCs/>
          <w:lang w:val="en-US"/>
        </w:rPr>
        <w:t>Regression</w:t>
      </w:r>
      <w:r w:rsidRPr="00A7405D">
        <w:rPr>
          <w:rFonts w:ascii="Arial" w:hAnsi="Arial" w:cs="Arial"/>
          <w:bCs/>
          <w:lang w:val="en-US"/>
        </w:rPr>
        <w:t xml:space="preserve"> coefficients</w:t>
      </w:r>
      <w:r>
        <w:rPr>
          <w:rFonts w:ascii="Arial" w:hAnsi="Arial" w:cs="Arial"/>
          <w:bCs/>
          <w:lang w:val="en-US"/>
        </w:rPr>
        <w:t xml:space="preserve"> </w:t>
      </w:r>
      <w:r w:rsidRPr="00A7405D">
        <w:rPr>
          <w:rFonts w:ascii="Arial" w:hAnsi="Arial" w:cs="Arial"/>
          <w:bCs/>
          <w:lang w:val="en-US"/>
        </w:rPr>
        <w:t xml:space="preserve">(β) </w:t>
      </w:r>
      <w:r>
        <w:rPr>
          <w:rFonts w:ascii="Arial" w:hAnsi="Arial" w:cs="Arial"/>
          <w:bCs/>
          <w:lang w:val="en-US"/>
        </w:rPr>
        <w:t>with</w:t>
      </w:r>
      <w:r w:rsidRPr="00A7405D">
        <w:rPr>
          <w:rFonts w:ascii="Arial" w:hAnsi="Arial" w:cs="Arial"/>
          <w:bCs/>
          <w:lang w:val="en-US"/>
        </w:rPr>
        <w:t xml:space="preserve"> their </w:t>
      </w:r>
      <w:r>
        <w:rPr>
          <w:rFonts w:ascii="Arial" w:hAnsi="Arial" w:cs="Arial"/>
          <w:bCs/>
          <w:lang w:val="en-US"/>
        </w:rPr>
        <w:t>corresponding</w:t>
      </w:r>
      <w:r w:rsidRPr="00A7405D">
        <w:rPr>
          <w:rFonts w:ascii="Arial" w:hAnsi="Arial" w:cs="Arial"/>
          <w:bCs/>
          <w:lang w:val="en-US"/>
        </w:rPr>
        <w:t xml:space="preserve"> 95% confidence interval (CI). LOH1p, 1p loss of heterozygosity</w:t>
      </w:r>
      <w:r>
        <w:rPr>
          <w:rFonts w:ascii="Arial" w:hAnsi="Arial" w:cs="Arial"/>
          <w:bCs/>
          <w:lang w:val="en-US"/>
        </w:rPr>
        <w:t>.</w:t>
      </w:r>
    </w:p>
    <w:p w:rsidR="005B57AF" w:rsidRPr="00A7405D" w:rsidRDefault="005B57AF" w:rsidP="005B57A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A7405D">
        <w:rPr>
          <w:rFonts w:ascii="Arial" w:hAnsi="Arial" w:cs="Arial"/>
          <w:b/>
          <w:bCs/>
          <w:lang w:val="en-GB"/>
        </w:rPr>
        <w:t xml:space="preserve">Supplemental Table </w:t>
      </w:r>
      <w:r w:rsidR="00601695">
        <w:rPr>
          <w:rFonts w:ascii="Arial" w:hAnsi="Arial" w:cs="Arial"/>
          <w:b/>
          <w:bCs/>
          <w:lang w:val="en-GB"/>
        </w:rPr>
        <w:t>2</w:t>
      </w:r>
      <w:r w:rsidRPr="00A7405D">
        <w:rPr>
          <w:rFonts w:ascii="Arial" w:hAnsi="Arial" w:cs="Arial"/>
          <w:b/>
          <w:bCs/>
          <w:lang w:val="en-GB"/>
        </w:rPr>
        <w:t xml:space="preserve">. Quality of harvested </w:t>
      </w:r>
      <w:r>
        <w:rPr>
          <w:rFonts w:ascii="Arial" w:hAnsi="Arial" w:cs="Arial"/>
          <w:b/>
          <w:bCs/>
          <w:lang w:val="en-GB"/>
        </w:rPr>
        <w:t>CD34+</w:t>
      </w:r>
      <w:r w:rsidRPr="00A7405D">
        <w:rPr>
          <w:rFonts w:ascii="Arial" w:hAnsi="Arial" w:cs="Arial"/>
          <w:b/>
          <w:bCs/>
          <w:lang w:val="en-GB"/>
        </w:rPr>
        <w:t xml:space="preserve">cells </w:t>
      </w:r>
    </w:p>
    <w:p w:rsidR="005B57AF" w:rsidRPr="00A45DA8" w:rsidRDefault="005B57AF" w:rsidP="005B57AF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</w:t>
      </w:r>
      <w:proofErr w:type="spellStart"/>
      <w:r>
        <w:rPr>
          <w:rFonts w:ascii="Arial" w:hAnsi="Arial" w:cs="Arial"/>
          <w:bCs/>
          <w:lang w:val="en-US"/>
        </w:rPr>
        <w:t>nalysis</w:t>
      </w:r>
      <w:proofErr w:type="spellEnd"/>
      <w:r>
        <w:rPr>
          <w:rFonts w:ascii="Arial" w:hAnsi="Arial" w:cs="Arial"/>
          <w:bCs/>
          <w:lang w:val="en-US"/>
        </w:rPr>
        <w:t xml:space="preserve"> of</w:t>
      </w:r>
      <w:r w:rsidRPr="009A5CF7">
        <w:rPr>
          <w:rFonts w:ascii="Arial" w:hAnsi="Arial" w:cs="Arial"/>
          <w:bCs/>
          <w:lang w:val="en-US"/>
        </w:rPr>
        <w:t xml:space="preserve"> </w:t>
      </w:r>
      <w:proofErr w:type="spellStart"/>
      <w:r w:rsidRPr="009A5CF7">
        <w:rPr>
          <w:rFonts w:ascii="Arial" w:hAnsi="Arial" w:cs="Arial"/>
          <w:bCs/>
          <w:lang w:val="en-US"/>
        </w:rPr>
        <w:t>clonogenic</w:t>
      </w:r>
      <w:proofErr w:type="spellEnd"/>
      <w:r>
        <w:rPr>
          <w:rFonts w:ascii="Arial" w:hAnsi="Arial" w:cs="Arial"/>
          <w:bCs/>
          <w:lang w:val="en-US"/>
        </w:rPr>
        <w:t xml:space="preserve"> output:</w:t>
      </w:r>
      <w:r w:rsidRPr="00FC1B7A">
        <w:rPr>
          <w:rFonts w:ascii="Arial" w:hAnsi="Arial" w:cs="Arial"/>
          <w:lang w:val="en-US"/>
        </w:rPr>
        <w:t xml:space="preserve"> capacity </w:t>
      </w:r>
      <w:r w:rsidRPr="00D0104C">
        <w:rPr>
          <w:rFonts w:ascii="Arial" w:hAnsi="Arial" w:cs="Arial"/>
          <w:bCs/>
          <w:lang w:val="en-US"/>
        </w:rPr>
        <w:t>of the collected CD34</w:t>
      </w:r>
      <w:r w:rsidRPr="009A5CF7">
        <w:rPr>
          <w:rFonts w:ascii="Arial" w:hAnsi="Arial" w:cs="Arial"/>
          <w:bCs/>
          <w:lang w:val="en-US"/>
        </w:rPr>
        <w:t>+</w:t>
      </w:r>
      <w:r w:rsidRPr="00D0104C">
        <w:rPr>
          <w:rFonts w:ascii="Arial" w:hAnsi="Arial" w:cs="Arial"/>
          <w:bCs/>
          <w:lang w:val="en-US"/>
        </w:rPr>
        <w:t>cells</w:t>
      </w:r>
      <w:r w:rsidRPr="00FC1B7A">
        <w:rPr>
          <w:rFonts w:ascii="Arial" w:hAnsi="Arial" w:cs="Arial"/>
          <w:lang w:val="en-US"/>
        </w:rPr>
        <w:t xml:space="preserve"> to differentiate into granulocyte/ macrophage progenitors (CFU-GM)</w:t>
      </w:r>
      <w:r>
        <w:rPr>
          <w:rFonts w:ascii="Arial" w:hAnsi="Arial" w:cs="Arial"/>
          <w:lang w:val="en-US"/>
        </w:rPr>
        <w:t xml:space="preserve"> as a measure of harvest quality</w:t>
      </w:r>
      <w:r w:rsidRPr="00FC1B7A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  <w:lang w:val="en-GB"/>
        </w:rPr>
        <w:t xml:space="preserve">81 samples obtained </w:t>
      </w:r>
      <w:r w:rsidRPr="00B02A22">
        <w:rPr>
          <w:rFonts w:ascii="Arial" w:hAnsi="Arial" w:cs="Arial"/>
          <w:bCs/>
          <w:lang w:val="en-GB"/>
        </w:rPr>
        <w:t>from 44 patients</w:t>
      </w:r>
      <w:r>
        <w:rPr>
          <w:rFonts w:ascii="Arial" w:hAnsi="Arial" w:cs="Arial"/>
          <w:bCs/>
          <w:lang w:val="en-GB"/>
        </w:rPr>
        <w:t xml:space="preserve">, treated with or without </w:t>
      </w:r>
      <w:r w:rsidRPr="00B02A22">
        <w:rPr>
          <w:rFonts w:ascii="Arial" w:hAnsi="Arial" w:cs="Arial"/>
          <w:bCs/>
          <w:vertAlign w:val="superscript"/>
          <w:lang w:val="en-GB"/>
        </w:rPr>
        <w:t>131</w:t>
      </w:r>
      <w:r>
        <w:rPr>
          <w:rFonts w:ascii="Arial" w:hAnsi="Arial" w:cs="Arial"/>
          <w:bCs/>
          <w:lang w:val="en-GB"/>
        </w:rPr>
        <w:t>I-MIBG, and collected at apheresis day 1-4. Table shows m</w:t>
      </w:r>
      <w:r w:rsidRPr="00B02A22">
        <w:rPr>
          <w:rFonts w:ascii="Arial" w:hAnsi="Arial" w:cs="Arial"/>
          <w:bCs/>
          <w:lang w:val="en-GB"/>
        </w:rPr>
        <w:t>ean quality (CFU-GM per CD34+cell</w:t>
      </w:r>
      <w:r>
        <w:rPr>
          <w:rFonts w:ascii="Arial" w:hAnsi="Arial" w:cs="Arial"/>
          <w:bCs/>
          <w:lang w:val="en-GB"/>
        </w:rPr>
        <w:t>)</w:t>
      </w:r>
      <w:r w:rsidRPr="00B02A22">
        <w:rPr>
          <w:rFonts w:ascii="Arial" w:hAnsi="Arial" w:cs="Arial"/>
          <w:bCs/>
          <w:lang w:val="en-GB"/>
        </w:rPr>
        <w:t xml:space="preserve"> with their corresponding 95% confidence interval</w:t>
      </w:r>
      <w:r>
        <w:rPr>
          <w:rFonts w:ascii="Arial" w:hAnsi="Arial" w:cs="Arial"/>
          <w:bCs/>
          <w:lang w:val="en-GB"/>
        </w:rPr>
        <w:t xml:space="preserve"> (CI)</w:t>
      </w:r>
      <w:r w:rsidRPr="00B02A22">
        <w:rPr>
          <w:rFonts w:ascii="Arial" w:hAnsi="Arial" w:cs="Arial"/>
          <w:bCs/>
          <w:lang w:val="en-GB"/>
        </w:rPr>
        <w:t>.  CFU-GM, Colony-formin</w:t>
      </w:r>
      <w:r w:rsidR="00455768">
        <w:rPr>
          <w:rFonts w:ascii="Arial" w:hAnsi="Arial" w:cs="Arial"/>
          <w:bCs/>
          <w:lang w:val="en-GB"/>
        </w:rPr>
        <w:t>g units granulocytes- macrophage</w:t>
      </w:r>
      <w:r>
        <w:rPr>
          <w:rFonts w:ascii="Arial" w:hAnsi="Arial" w:cs="Arial"/>
          <w:bCs/>
          <w:lang w:val="en-GB"/>
        </w:rPr>
        <w:t>.</w:t>
      </w:r>
    </w:p>
    <w:p w:rsidR="005B57AF" w:rsidRPr="000E3D68" w:rsidRDefault="005B57AF" w:rsidP="005B57A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lang w:val="en-US"/>
        </w:rPr>
      </w:pPr>
    </w:p>
    <w:p w:rsidR="00825E86" w:rsidRDefault="00825E86" w:rsidP="00825E8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Supplemental Figure 1</w:t>
      </w:r>
      <w:r w:rsidRPr="000E3D68">
        <w:rPr>
          <w:rFonts w:ascii="Arial" w:hAnsi="Arial" w:cs="Arial"/>
          <w:b/>
          <w:bCs/>
          <w:lang w:val="en-US"/>
        </w:rPr>
        <w:t>.</w:t>
      </w:r>
      <w:r w:rsidRPr="00BF1500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Time to</w:t>
      </w:r>
      <w:r w:rsidRPr="00BF1500">
        <w:rPr>
          <w:rFonts w:ascii="Arial" w:hAnsi="Arial" w:cs="Arial"/>
          <w:b/>
          <w:bCs/>
          <w:lang w:val="en-US"/>
        </w:rPr>
        <w:t xml:space="preserve"> neutrophil reconstitution</w:t>
      </w:r>
    </w:p>
    <w:p w:rsidR="00825E86" w:rsidRPr="00B61872" w:rsidRDefault="00825E86" w:rsidP="00825E86">
      <w:pPr>
        <w:spacing w:line="360" w:lineRule="auto"/>
        <w:jc w:val="both"/>
        <w:rPr>
          <w:rFonts w:ascii="Arial" w:hAnsi="Arial" w:cs="Arial"/>
          <w:lang w:val="en-US"/>
        </w:rPr>
      </w:pPr>
      <w:r w:rsidRPr="00BF1500">
        <w:rPr>
          <w:rFonts w:ascii="Arial" w:hAnsi="Arial" w:cs="Arial"/>
          <w:lang w:val="en-US"/>
        </w:rPr>
        <w:t xml:space="preserve">Cumulative percentage of patients achieving </w:t>
      </w:r>
      <w:r>
        <w:rPr>
          <w:rFonts w:ascii="Arial" w:hAnsi="Arial" w:cs="Arial"/>
          <w:lang w:val="en-US"/>
        </w:rPr>
        <w:t>neutrophil</w:t>
      </w:r>
      <w:r w:rsidRPr="00BF1500">
        <w:rPr>
          <w:rFonts w:ascii="Arial" w:hAnsi="Arial" w:cs="Arial"/>
          <w:lang w:val="en-US"/>
        </w:rPr>
        <w:t xml:space="preserve"> reconstitution after autologous stem cell transplantation (</w:t>
      </w:r>
      <w:r>
        <w:rPr>
          <w:rFonts w:ascii="Arial" w:hAnsi="Arial" w:cs="Arial"/>
          <w:lang w:val="en-US"/>
        </w:rPr>
        <w:t>ASCT</w:t>
      </w:r>
      <w:r w:rsidRPr="00BF1500">
        <w:rPr>
          <w:rFonts w:ascii="Arial" w:hAnsi="Arial" w:cs="Arial"/>
          <w:lang w:val="en-US"/>
        </w:rPr>
        <w:t xml:space="preserve">). </w:t>
      </w:r>
      <w:r w:rsidR="00624B89" w:rsidRPr="00BF1500">
        <w:rPr>
          <w:rFonts w:ascii="Arial" w:hAnsi="Arial" w:cs="Arial"/>
          <w:position w:val="8"/>
          <w:vertAlign w:val="superscript"/>
          <w:lang w:val="en-US"/>
        </w:rPr>
        <w:t>131</w:t>
      </w:r>
      <w:r w:rsidR="00624B89">
        <w:rPr>
          <w:rFonts w:ascii="Arial" w:hAnsi="Arial" w:cs="Arial"/>
          <w:lang w:val="en-US"/>
        </w:rPr>
        <w:t>I-MIBG-</w:t>
      </w:r>
      <w:r w:rsidR="00624B89" w:rsidRPr="00BF1500">
        <w:rPr>
          <w:rFonts w:ascii="Arial" w:hAnsi="Arial" w:cs="Arial"/>
          <w:lang w:val="en-US"/>
        </w:rPr>
        <w:t>therapy</w:t>
      </w:r>
      <w:r w:rsidR="00624B89">
        <w:rPr>
          <w:rFonts w:ascii="Arial" w:hAnsi="Arial" w:cs="Arial"/>
          <w:lang w:val="en-GB"/>
        </w:rPr>
        <w:t xml:space="preserve"> group: black line, </w:t>
      </w:r>
      <w:r w:rsidR="00624B89" w:rsidRPr="00BF1500">
        <w:rPr>
          <w:rFonts w:ascii="Arial" w:hAnsi="Arial" w:cs="Arial"/>
          <w:lang w:val="en-US"/>
        </w:rPr>
        <w:t>chemotherapy-only</w:t>
      </w:r>
      <w:r w:rsidR="00624B89">
        <w:rPr>
          <w:rFonts w:ascii="Arial" w:hAnsi="Arial" w:cs="Arial"/>
          <w:lang w:val="en-US"/>
        </w:rPr>
        <w:t>: grey line.</w:t>
      </w:r>
      <w:r w:rsidR="00624B89">
        <w:rPr>
          <w:rFonts w:ascii="Arial" w:hAnsi="Arial" w:cs="Arial"/>
          <w:lang w:val="en-GB"/>
        </w:rPr>
        <w:t xml:space="preserve"> </w:t>
      </w:r>
      <w:r w:rsidRPr="00F32CCE">
        <w:rPr>
          <w:rFonts w:ascii="Arial" w:hAnsi="Arial" w:cs="Arial"/>
          <w:lang w:val="en-GB"/>
        </w:rPr>
        <w:t>Time to event was defined as ti</w:t>
      </w:r>
      <w:r w:rsidR="00455768">
        <w:rPr>
          <w:rFonts w:ascii="Arial" w:hAnsi="Arial" w:cs="Arial"/>
          <w:lang w:val="en-GB"/>
        </w:rPr>
        <w:t>me from ASCT</w:t>
      </w:r>
      <w:r w:rsidRPr="00F32CCE">
        <w:rPr>
          <w:rFonts w:ascii="Arial" w:hAnsi="Arial" w:cs="Arial"/>
          <w:lang w:val="en-GB"/>
        </w:rPr>
        <w:t xml:space="preserve"> until time of </w:t>
      </w:r>
      <w:r>
        <w:rPr>
          <w:rFonts w:ascii="Arial" w:hAnsi="Arial" w:cs="Arial"/>
          <w:lang w:val="en-US"/>
        </w:rPr>
        <w:t xml:space="preserve">neutrophil engraftment </w:t>
      </w:r>
      <w:r w:rsidRPr="00BF1500">
        <w:rPr>
          <w:rFonts w:ascii="Arial" w:hAnsi="Arial" w:cs="Arial"/>
          <w:lang w:val="en-US"/>
        </w:rPr>
        <w:t>(&gt;0.5x10</w:t>
      </w:r>
      <w:r w:rsidRPr="00BF1500">
        <w:rPr>
          <w:rFonts w:ascii="Arial" w:hAnsi="Arial" w:cs="Arial"/>
          <w:position w:val="8"/>
          <w:lang w:val="en-US"/>
        </w:rPr>
        <w:t>9</w:t>
      </w:r>
      <w:r w:rsidRPr="00BF1500">
        <w:rPr>
          <w:rFonts w:ascii="Arial" w:hAnsi="Arial" w:cs="Arial"/>
          <w:lang w:val="en-US"/>
        </w:rPr>
        <w:t>/L),</w:t>
      </w:r>
      <w:r>
        <w:rPr>
          <w:rFonts w:ascii="Arial" w:hAnsi="Arial" w:cs="Arial"/>
          <w:lang w:val="en-US"/>
        </w:rPr>
        <w:t xml:space="preserve"> </w:t>
      </w:r>
      <w:r w:rsidRPr="00BF1500">
        <w:rPr>
          <w:rFonts w:ascii="Arial" w:hAnsi="Arial" w:cs="Arial"/>
          <w:lang w:val="en-US"/>
        </w:rPr>
        <w:t xml:space="preserve">censor </w:t>
      </w:r>
      <w:r w:rsidR="00624B89">
        <w:rPr>
          <w:rFonts w:ascii="Arial" w:hAnsi="Arial" w:cs="Arial"/>
          <w:lang w:val="en-US"/>
        </w:rPr>
        <w:t xml:space="preserve">(+) </w:t>
      </w:r>
      <w:r w:rsidRPr="00BF1500">
        <w:rPr>
          <w:rFonts w:ascii="Arial" w:hAnsi="Arial" w:cs="Arial"/>
          <w:lang w:val="en-US"/>
        </w:rPr>
        <w:t>is defined as need for second reinfusion or death.</w:t>
      </w:r>
      <w:r w:rsidR="00DA7F64">
        <w:rPr>
          <w:rFonts w:ascii="Arial" w:hAnsi="Arial" w:cs="Arial"/>
          <w:lang w:val="en-US"/>
        </w:rPr>
        <w:t xml:space="preserve"> Actual number of patients at different time points is shown below the figure = numbers at risk</w:t>
      </w:r>
      <w:r w:rsidRPr="00BF1500">
        <w:rPr>
          <w:rFonts w:ascii="Arial" w:hAnsi="Arial" w:cs="Arial"/>
          <w:lang w:val="en-US"/>
        </w:rPr>
        <w:t xml:space="preserve">. </w:t>
      </w:r>
      <w:r w:rsidRPr="00BF1500">
        <w:rPr>
          <w:rFonts w:ascii="Arial" w:hAnsi="Arial" w:cs="Arial"/>
          <w:i/>
          <w:lang w:val="en-US"/>
        </w:rPr>
        <w:t>P</w:t>
      </w:r>
      <w:r w:rsidRPr="00BF1500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value is based on log-rank test</w:t>
      </w:r>
      <w:r w:rsidRPr="00B61872">
        <w:rPr>
          <w:rFonts w:ascii="Arial" w:hAnsi="Arial" w:cs="Arial"/>
          <w:lang w:val="en-US"/>
        </w:rPr>
        <w:t>.</w:t>
      </w:r>
    </w:p>
    <w:p w:rsidR="00825E86" w:rsidRDefault="00825E86" w:rsidP="005B57A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lang w:val="en-US"/>
        </w:rPr>
      </w:pPr>
    </w:p>
    <w:p w:rsidR="005B57AF" w:rsidRDefault="005B57AF" w:rsidP="005B57A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lang w:val="en-US"/>
        </w:rPr>
      </w:pPr>
      <w:r w:rsidRPr="00BF1500">
        <w:rPr>
          <w:rFonts w:ascii="Arial" w:hAnsi="Arial" w:cs="Arial"/>
          <w:b/>
          <w:bCs/>
          <w:lang w:val="en-US"/>
        </w:rPr>
        <w:t xml:space="preserve">Supplemental Figure </w:t>
      </w:r>
      <w:r w:rsidR="00825E86">
        <w:rPr>
          <w:rFonts w:ascii="Arial" w:hAnsi="Arial" w:cs="Arial"/>
          <w:b/>
          <w:bCs/>
          <w:lang w:val="en-US"/>
        </w:rPr>
        <w:t>2</w:t>
      </w:r>
      <w:r w:rsidRPr="00BF1500">
        <w:rPr>
          <w:rFonts w:ascii="Arial" w:hAnsi="Arial" w:cs="Arial"/>
          <w:b/>
          <w:bCs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lang w:val="en-US"/>
        </w:rPr>
        <w:t>Clonogenic</w:t>
      </w:r>
      <w:proofErr w:type="spellEnd"/>
      <w:r>
        <w:rPr>
          <w:rFonts w:ascii="Arial" w:hAnsi="Arial" w:cs="Arial"/>
          <w:b/>
          <w:bCs/>
          <w:lang w:val="en-US"/>
        </w:rPr>
        <w:t xml:space="preserve"> output of harvested CD34+cells</w:t>
      </w:r>
      <w:r w:rsidRPr="00BF1500">
        <w:rPr>
          <w:rFonts w:ascii="Arial" w:hAnsi="Arial" w:cs="Arial"/>
          <w:b/>
          <w:bCs/>
          <w:lang w:val="en-US"/>
        </w:rPr>
        <w:t xml:space="preserve"> </w:t>
      </w:r>
    </w:p>
    <w:p w:rsidR="00B640DC" w:rsidRPr="00A45DA8" w:rsidRDefault="005B57AF" w:rsidP="00A45DA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lang w:val="en-US"/>
        </w:rPr>
      </w:pPr>
      <w:r w:rsidRPr="00BF1500">
        <w:rPr>
          <w:rFonts w:ascii="Arial" w:hAnsi="Arial" w:cs="Arial"/>
          <w:lang w:val="en-US"/>
        </w:rPr>
        <w:t xml:space="preserve">Box plots show no </w:t>
      </w:r>
      <w:r>
        <w:rPr>
          <w:rFonts w:ascii="Arial" w:hAnsi="Arial" w:cs="Arial"/>
          <w:lang w:val="en-US"/>
        </w:rPr>
        <w:t>significant difference</w:t>
      </w:r>
      <w:r w:rsidRPr="00BF1500">
        <w:rPr>
          <w:rFonts w:ascii="Arial" w:hAnsi="Arial" w:cs="Arial"/>
          <w:lang w:val="en-US"/>
        </w:rPr>
        <w:t xml:space="preserve"> in CD34+cell harvest</w:t>
      </w:r>
      <w:r>
        <w:rPr>
          <w:rFonts w:ascii="Arial" w:hAnsi="Arial" w:cs="Arial"/>
          <w:lang w:val="en-US"/>
        </w:rPr>
        <w:t xml:space="preserve"> quality</w:t>
      </w:r>
      <w:r w:rsidRPr="00BF1500"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clonogenic</w:t>
      </w:r>
      <w:proofErr w:type="spellEnd"/>
      <w:r>
        <w:rPr>
          <w:rFonts w:ascii="Arial" w:hAnsi="Arial" w:cs="Arial"/>
          <w:lang w:val="en-US"/>
        </w:rPr>
        <w:t xml:space="preserve"> output; </w:t>
      </w:r>
      <w:r w:rsidRPr="00BF1500">
        <w:rPr>
          <w:rFonts w:ascii="Arial" w:hAnsi="Arial" w:cs="Arial"/>
          <w:lang w:val="en-US"/>
        </w:rPr>
        <w:t>expressed as CFU-GM/</w:t>
      </w:r>
      <w:r>
        <w:rPr>
          <w:rFonts w:ascii="Arial" w:hAnsi="Arial" w:cs="Arial"/>
          <w:lang w:val="en-US"/>
        </w:rPr>
        <w:t xml:space="preserve"> </w:t>
      </w:r>
      <w:r w:rsidRPr="00BF1500">
        <w:rPr>
          <w:rFonts w:ascii="Arial" w:hAnsi="Arial" w:cs="Arial"/>
          <w:lang w:val="en-US"/>
        </w:rPr>
        <w:t xml:space="preserve">CD34+cell ratio) </w:t>
      </w:r>
      <w:r>
        <w:rPr>
          <w:rFonts w:ascii="Arial" w:hAnsi="Arial" w:cs="Arial"/>
          <w:lang w:val="en-US"/>
        </w:rPr>
        <w:t>of</w:t>
      </w:r>
      <w:r w:rsidRPr="00BF1500">
        <w:rPr>
          <w:rFonts w:ascii="Arial" w:hAnsi="Arial" w:cs="Arial"/>
          <w:lang w:val="en-US"/>
        </w:rPr>
        <w:t xml:space="preserve"> patients treated with </w:t>
      </w:r>
      <w:r w:rsidRPr="00BF1500">
        <w:rPr>
          <w:rFonts w:ascii="Arial" w:hAnsi="Arial" w:cs="Arial"/>
          <w:vertAlign w:val="superscript"/>
          <w:lang w:val="en-US"/>
        </w:rPr>
        <w:t>131</w:t>
      </w:r>
      <w:r>
        <w:rPr>
          <w:rFonts w:ascii="Arial" w:hAnsi="Arial" w:cs="Arial"/>
          <w:lang w:val="en-US"/>
        </w:rPr>
        <w:t>I-</w:t>
      </w:r>
      <w:r w:rsidRPr="00BF1500">
        <w:rPr>
          <w:rFonts w:ascii="Arial" w:hAnsi="Arial" w:cs="Arial"/>
          <w:lang w:val="en-US"/>
        </w:rPr>
        <w:t>MIBG</w:t>
      </w:r>
      <w:r>
        <w:rPr>
          <w:rFonts w:ascii="Arial" w:hAnsi="Arial" w:cs="Arial"/>
          <w:lang w:val="en-US"/>
        </w:rPr>
        <w:t xml:space="preserve"> </w:t>
      </w:r>
      <w:r w:rsidRPr="00BF1500">
        <w:rPr>
          <w:rFonts w:ascii="Arial" w:hAnsi="Arial" w:cs="Arial"/>
          <w:lang w:val="en-US"/>
        </w:rPr>
        <w:t xml:space="preserve">(n=25) compared </w:t>
      </w:r>
      <w:r>
        <w:rPr>
          <w:rFonts w:ascii="Arial" w:hAnsi="Arial" w:cs="Arial"/>
          <w:lang w:val="en-US"/>
        </w:rPr>
        <w:t>to</w:t>
      </w:r>
      <w:r w:rsidRPr="00BF1500">
        <w:rPr>
          <w:rFonts w:ascii="Arial" w:hAnsi="Arial" w:cs="Arial"/>
          <w:lang w:val="en-US"/>
        </w:rPr>
        <w:t xml:space="preserve"> chemotherapy</w:t>
      </w:r>
      <w:r>
        <w:rPr>
          <w:rFonts w:ascii="Arial" w:hAnsi="Arial" w:cs="Arial"/>
          <w:lang w:val="en-US"/>
        </w:rPr>
        <w:t>-</w:t>
      </w:r>
      <w:r w:rsidRPr="00BF1500">
        <w:rPr>
          <w:rFonts w:ascii="Arial" w:hAnsi="Arial" w:cs="Arial"/>
          <w:lang w:val="en-US"/>
        </w:rPr>
        <w:t>only (n=19).</w:t>
      </w:r>
      <w:r>
        <w:rPr>
          <w:rFonts w:ascii="Arial" w:hAnsi="Arial" w:cs="Arial"/>
          <w:lang w:val="en-US"/>
        </w:rPr>
        <w:t xml:space="preserve"> </w:t>
      </w:r>
      <w:r w:rsidRPr="00BF1500">
        <w:rPr>
          <w:rFonts w:ascii="Arial" w:hAnsi="Arial" w:cs="Arial"/>
          <w:lang w:val="en-US"/>
        </w:rPr>
        <w:t>CFU-GM,</w:t>
      </w:r>
      <w:r w:rsidRPr="00D5357C">
        <w:rPr>
          <w:rFonts w:ascii="Arial" w:hAnsi="Arial" w:cs="Arial"/>
          <w:lang w:val="en-US"/>
        </w:rPr>
        <w:t xml:space="preserve"> </w:t>
      </w:r>
      <w:r w:rsidRPr="009A5CF7">
        <w:rPr>
          <w:rFonts w:ascii="Arial" w:hAnsi="Arial" w:cs="Arial"/>
          <w:lang w:val="en-US"/>
        </w:rPr>
        <w:t>Colony-forming units granulocyte-macrophage</w:t>
      </w:r>
      <w:r>
        <w:rPr>
          <w:rFonts w:ascii="Arial" w:hAnsi="Arial" w:cs="Arial"/>
          <w:bCs/>
          <w:lang w:val="en-GB"/>
        </w:rPr>
        <w:t>.</w:t>
      </w:r>
    </w:p>
    <w:sectPr w:rsidR="00B640DC" w:rsidRPr="00A45DA8" w:rsidSect="00CC22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AF"/>
    <w:rsid w:val="00066BAA"/>
    <w:rsid w:val="002B0E5F"/>
    <w:rsid w:val="00455768"/>
    <w:rsid w:val="005B57AF"/>
    <w:rsid w:val="00601695"/>
    <w:rsid w:val="00624B89"/>
    <w:rsid w:val="00825E86"/>
    <w:rsid w:val="009A11B5"/>
    <w:rsid w:val="00A45DA8"/>
    <w:rsid w:val="00A52FF3"/>
    <w:rsid w:val="00B640DC"/>
    <w:rsid w:val="00D61F9F"/>
    <w:rsid w:val="00DA7F64"/>
    <w:rsid w:val="00E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AA00-F519-4F83-92CB-F5EF1BCA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57AF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F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Ilse</dc:creator>
  <cp:keywords/>
  <dc:description/>
  <cp:lastModifiedBy>Timmerman, Ilse</cp:lastModifiedBy>
  <cp:revision>3</cp:revision>
  <dcterms:created xsi:type="dcterms:W3CDTF">2018-08-01T13:24:00Z</dcterms:created>
  <dcterms:modified xsi:type="dcterms:W3CDTF">2018-08-01T13:25:00Z</dcterms:modified>
</cp:coreProperties>
</file>