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EADD" w14:textId="77777777" w:rsidR="00FF3020" w:rsidRPr="00E6124E" w:rsidRDefault="00FF3020" w:rsidP="00FF3020">
      <w:pPr>
        <w:tabs>
          <w:tab w:val="left" w:pos="7200"/>
          <w:tab w:val="left" w:pos="8280"/>
        </w:tabs>
        <w:ind w:right="1916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E6124E">
        <w:rPr>
          <w:rFonts w:ascii="Calibri" w:hAnsi="Calibri" w:cs="Arial"/>
          <w:b/>
          <w:color w:val="000000" w:themeColor="text1"/>
          <w:sz w:val="24"/>
          <w:szCs w:val="24"/>
        </w:rPr>
        <w:t>Supplemental materials</w:t>
      </w:r>
    </w:p>
    <w:p w14:paraId="25AEFE2C" w14:textId="77777777" w:rsidR="00FF3020" w:rsidRPr="00E6124E" w:rsidRDefault="00FF3020" w:rsidP="00FF3020">
      <w:pPr>
        <w:tabs>
          <w:tab w:val="left" w:pos="7200"/>
          <w:tab w:val="left" w:pos="8280"/>
        </w:tabs>
        <w:ind w:right="1916"/>
        <w:rPr>
          <w:rFonts w:ascii="Calibri" w:hAnsi="Calibri" w:cs="Arial"/>
          <w:color w:val="000000" w:themeColor="text1"/>
          <w:sz w:val="24"/>
          <w:szCs w:val="24"/>
        </w:rPr>
      </w:pPr>
      <w:r w:rsidRPr="00E6124E">
        <w:rPr>
          <w:rFonts w:ascii="Calibri" w:hAnsi="Calibri" w:cs="Arial"/>
          <w:b/>
          <w:color w:val="000000" w:themeColor="text1"/>
          <w:sz w:val="24"/>
          <w:szCs w:val="24"/>
        </w:rPr>
        <w:t>Supplemental Table 1A.</w:t>
      </w:r>
      <w:r w:rsidRPr="00E6124E">
        <w:rPr>
          <w:color w:val="000000" w:themeColor="text1"/>
          <w:sz w:val="24"/>
          <w:szCs w:val="24"/>
        </w:rPr>
        <w:t xml:space="preserve"> </w:t>
      </w:r>
      <w:r w:rsidRPr="00E6124E">
        <w:rPr>
          <w:rFonts w:ascii="Calibri" w:hAnsi="Calibri"/>
          <w:color w:val="000000" w:themeColor="text1"/>
          <w:sz w:val="24"/>
          <w:szCs w:val="24"/>
        </w:rPr>
        <w:t xml:space="preserve">Relationship between RFS and MSS, and size of tumor deposit in the SLN </w:t>
      </w:r>
      <w:r w:rsidRPr="00E6124E">
        <w:rPr>
          <w:rFonts w:ascii="Calibri" w:hAnsi="Calibri" w:cs="Arial"/>
          <w:color w:val="000000" w:themeColor="text1"/>
          <w:sz w:val="24"/>
          <w:szCs w:val="24"/>
        </w:rPr>
        <w:t>using the cut-off values of &lt; 0.1 mm, 0.1-1.0 mm, and &gt; 1.0 mm (univariate analysis)</w:t>
      </w:r>
    </w:p>
    <w:p w14:paraId="4559A850" w14:textId="77777777" w:rsidR="00FF3020" w:rsidRPr="00E6124E" w:rsidRDefault="00FF3020" w:rsidP="00FF3020">
      <w:pPr>
        <w:tabs>
          <w:tab w:val="left" w:pos="7200"/>
          <w:tab w:val="left" w:pos="8280"/>
        </w:tabs>
        <w:rPr>
          <w:rFonts w:ascii="Calibri" w:hAnsi="Calibri" w:cs="Arial"/>
          <w:color w:val="000000" w:themeColor="text1"/>
          <w:sz w:val="24"/>
          <w:szCs w:val="24"/>
        </w:rPr>
      </w:pPr>
      <w:r w:rsidRPr="00E6124E">
        <w:rPr>
          <w:rFonts w:ascii="Calibri" w:hAnsi="Calibri" w:cs="Arial"/>
          <w:b/>
          <w:color w:val="000000" w:themeColor="text1"/>
          <w:sz w:val="24"/>
          <w:szCs w:val="24"/>
        </w:rPr>
        <w:t>Supplemental Table 1B.</w:t>
      </w:r>
      <w:r w:rsidRPr="00E6124E">
        <w:rPr>
          <w:color w:val="000000" w:themeColor="text1"/>
          <w:sz w:val="24"/>
          <w:szCs w:val="24"/>
        </w:rPr>
        <w:t xml:space="preserve"> </w:t>
      </w:r>
      <w:r w:rsidRPr="00E6124E">
        <w:rPr>
          <w:rFonts w:ascii="Calibri" w:hAnsi="Calibri"/>
          <w:color w:val="000000" w:themeColor="text1"/>
          <w:sz w:val="24"/>
          <w:szCs w:val="24"/>
        </w:rPr>
        <w:t xml:space="preserve">Relationship between SLN and non-SLN tumor burden </w:t>
      </w:r>
      <w:r w:rsidRPr="00E6124E">
        <w:rPr>
          <w:rFonts w:ascii="Calibri" w:hAnsi="Calibri" w:cs="Arial"/>
          <w:color w:val="000000" w:themeColor="text1"/>
          <w:sz w:val="24"/>
          <w:szCs w:val="24"/>
        </w:rPr>
        <w:t>using the cut-off values of &lt; 0.1 mm, 0.1-1.0 mm, and &gt; 1.0 mm (univariate analysis)</w:t>
      </w:r>
    </w:p>
    <w:p w14:paraId="004B310E" w14:textId="77777777" w:rsidR="00537B8B" w:rsidRDefault="00537B8B">
      <w:bookmarkStart w:id="0" w:name="_GoBack"/>
      <w:bookmarkEnd w:id="0"/>
    </w:p>
    <w:sectPr w:rsidR="005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20"/>
    <w:rsid w:val="00537B8B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BAAB"/>
  <w15:chartTrackingRefBased/>
  <w15:docId w15:val="{773FCE26-B870-4BC3-844C-E51A62B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02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2019-09-20T14:38:00Z</dcterms:created>
  <dcterms:modified xsi:type="dcterms:W3CDTF">2019-09-20T14:38:00Z</dcterms:modified>
</cp:coreProperties>
</file>