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02" w:rsidRPr="00CD0202" w:rsidRDefault="00CD0202" w:rsidP="00CD0202">
      <w:pPr>
        <w:pStyle w:val="Titre1"/>
        <w:spacing w:before="0" w:line="480" w:lineRule="auto"/>
        <w:rPr>
          <w:color w:val="000000" w:themeColor="text1"/>
          <w:lang w:val="en-US"/>
        </w:rPr>
      </w:pPr>
      <w:r w:rsidRPr="001D26BC">
        <w:rPr>
          <w:rFonts w:ascii="Arial" w:hAnsi="Arial" w:cs="Arial"/>
          <w:color w:val="000000" w:themeColor="text1"/>
          <w:lang w:val="en-US"/>
        </w:rPr>
        <w:t>Supplementary Tables</w:t>
      </w:r>
      <w:bookmarkStart w:id="0" w:name="_GoBack"/>
      <w:bookmarkEnd w:id="0"/>
    </w:p>
    <w:p w:rsidR="00CD0202" w:rsidRPr="001D26BC" w:rsidRDefault="00CD0202" w:rsidP="00CD0202">
      <w:pPr>
        <w:rPr>
          <w:rFonts w:ascii="Arial" w:hAnsi="Arial" w:cs="Arial"/>
          <w:b/>
          <w:color w:val="000000" w:themeColor="text1"/>
          <w:lang w:val="en-US"/>
        </w:rPr>
      </w:pPr>
      <w:r w:rsidRPr="001D26BC">
        <w:rPr>
          <w:rFonts w:ascii="Arial" w:hAnsi="Arial" w:cs="Arial"/>
          <w:b/>
          <w:color w:val="000000" w:themeColor="text1"/>
          <w:lang w:val="en-US"/>
        </w:rPr>
        <w:t xml:space="preserve">Supplementary Table S1: TP53 shRNA hairpin and </w:t>
      </w:r>
      <w:proofErr w:type="spellStart"/>
      <w:r w:rsidRPr="001D26BC">
        <w:rPr>
          <w:rFonts w:ascii="Arial" w:hAnsi="Arial" w:cs="Arial"/>
          <w:b/>
          <w:color w:val="000000" w:themeColor="text1"/>
          <w:lang w:val="en-US"/>
        </w:rPr>
        <w:t>oligos</w:t>
      </w:r>
      <w:proofErr w:type="spellEnd"/>
      <w:r w:rsidRPr="001D26BC">
        <w:rPr>
          <w:rFonts w:ascii="Arial" w:hAnsi="Arial" w:cs="Arial"/>
          <w:b/>
          <w:color w:val="000000" w:themeColor="text1"/>
          <w:lang w:val="en-US"/>
        </w:rPr>
        <w:t xml:space="preserve"> sequences</w:t>
      </w:r>
    </w:p>
    <w:p w:rsidR="00CD0202" w:rsidRPr="001D26BC" w:rsidRDefault="00CD0202" w:rsidP="00CD0202">
      <w:pPr>
        <w:rPr>
          <w:rFonts w:ascii="Arial" w:hAnsi="Arial" w:cs="Arial"/>
          <w:b/>
          <w:color w:val="000000" w:themeColor="text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120"/>
        <w:gridCol w:w="2120"/>
        <w:gridCol w:w="2120"/>
      </w:tblGrid>
      <w:tr w:rsidR="00CD0202" w:rsidRPr="001D26BC" w:rsidTr="00036D37">
        <w:trPr>
          <w:trHeight w:val="300"/>
        </w:trPr>
        <w:tc>
          <w:tcPr>
            <w:tcW w:w="1000" w:type="pct"/>
            <w:shd w:val="clear" w:color="000000" w:fill="FFFFFF"/>
            <w:noWrap/>
            <w:vAlign w:val="bottom"/>
            <w:hideMark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</w:rPr>
              <w:t xml:space="preserve">shRNA </w:t>
            </w:r>
            <w:proofErr w:type="spellStart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</w:rPr>
              <w:t>name</w:t>
            </w:r>
            <w:proofErr w:type="spellEnd"/>
          </w:p>
        </w:tc>
        <w:tc>
          <w:tcPr>
            <w:tcW w:w="1000" w:type="pct"/>
            <w:shd w:val="clear" w:color="000000" w:fill="FFFFFF"/>
            <w:noWrap/>
            <w:vAlign w:val="bottom"/>
            <w:hideMark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</w:rPr>
              <w:t xml:space="preserve"> Sigma Aldrich </w:t>
            </w:r>
            <w:proofErr w:type="spellStart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</w:rPr>
              <w:t>reference</w:t>
            </w:r>
            <w:proofErr w:type="spellEnd"/>
          </w:p>
        </w:tc>
        <w:tc>
          <w:tcPr>
            <w:tcW w:w="1000" w:type="pct"/>
            <w:shd w:val="clear" w:color="000000" w:fill="FFFFFF"/>
            <w:noWrap/>
            <w:vAlign w:val="bottom"/>
            <w:hideMark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</w:rPr>
            </w:pPr>
            <w:proofErr w:type="spellStart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</w:rPr>
              <w:t>Hairpin</w:t>
            </w:r>
            <w:proofErr w:type="spellEnd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</w:rPr>
              <w:t xml:space="preserve"> </w:t>
            </w:r>
            <w:proofErr w:type="spellStart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</w:rPr>
              <w:t>sequence</w:t>
            </w:r>
            <w:proofErr w:type="spellEnd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</w:rPr>
              <w:t xml:space="preserve"> (5‘ to 3’)</w:t>
            </w:r>
          </w:p>
        </w:tc>
        <w:tc>
          <w:tcPr>
            <w:tcW w:w="1000" w:type="pct"/>
            <w:shd w:val="clear" w:color="000000" w:fill="FFFFFF"/>
            <w:noWrap/>
            <w:vAlign w:val="bottom"/>
            <w:hideMark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</w:rPr>
            </w:pPr>
            <w:proofErr w:type="spellStart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</w:rPr>
              <w:t>Forward</w:t>
            </w:r>
            <w:proofErr w:type="spellEnd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</w:rPr>
              <w:t xml:space="preserve"> </w:t>
            </w:r>
            <w:proofErr w:type="spellStart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</w:rPr>
              <w:t>oligo</w:t>
            </w:r>
            <w:proofErr w:type="spellEnd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</w:rPr>
              <w:t xml:space="preserve"> (5‘ to 3’)</w:t>
            </w:r>
          </w:p>
        </w:tc>
        <w:tc>
          <w:tcPr>
            <w:tcW w:w="1000" w:type="pct"/>
            <w:shd w:val="clear" w:color="000000" w:fill="FFFFFF"/>
            <w:noWrap/>
            <w:vAlign w:val="bottom"/>
            <w:hideMark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</w:rPr>
              <w:t xml:space="preserve">Reverse </w:t>
            </w:r>
            <w:proofErr w:type="spellStart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</w:rPr>
              <w:t>oligo</w:t>
            </w:r>
            <w:proofErr w:type="spellEnd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</w:rPr>
              <w:t xml:space="preserve"> (5‘ to 3’)</w:t>
            </w:r>
          </w:p>
        </w:tc>
      </w:tr>
      <w:tr w:rsidR="00CD0202" w:rsidRPr="001D26BC" w:rsidTr="00036D37">
        <w:trPr>
          <w:trHeight w:val="600"/>
        </w:trPr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</w:rPr>
              <w:t>shTP53-1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</w:rPr>
              <w:t>TRCN0000003755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</w:rPr>
              <w:t>CCGGGTCCAGATGAAGCTCCCAGAACTCGAGTTCTGGGAGCTTCATCTGGACTTTTT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</w:rPr>
              <w:t>CCGGGTCCAGATGAAGCTCCCAGAACTCGAGTTCTGGGAGCTTCATCTGGACTTTTTG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</w:rPr>
              <w:t>AATTCAAAAAGTCCAGATGAAGCTCCCAGAACTCGAGTTCTGGGAGCTTCATCTGGAC</w:t>
            </w:r>
          </w:p>
        </w:tc>
      </w:tr>
      <w:tr w:rsidR="00CD0202" w:rsidRPr="001D26BC" w:rsidTr="00036D37">
        <w:trPr>
          <w:trHeight w:val="600"/>
        </w:trPr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</w:rPr>
              <w:t>shTP53-2</w:t>
            </w:r>
          </w:p>
        </w:tc>
        <w:tc>
          <w:tcPr>
            <w:tcW w:w="1000" w:type="pct"/>
            <w:shd w:val="clear" w:color="000000" w:fill="FFFFFF"/>
            <w:noWrap/>
            <w:vAlign w:val="center"/>
            <w:hideMark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</w:rPr>
              <w:t>TRCN0000003756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</w:rPr>
              <w:t>CCGGCACCATCCACTACAACTACATCTCGAGATGTAGTTGTAGTGGATGGTGTTTTT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</w:rPr>
              <w:t>CCGGCACCATCCACTACAACTACATCTCGAGATGTAGTTGTAGTGGATGGTGTTTTTG</w:t>
            </w:r>
          </w:p>
        </w:tc>
        <w:tc>
          <w:tcPr>
            <w:tcW w:w="1000" w:type="pct"/>
            <w:shd w:val="clear" w:color="000000" w:fill="FFFFFF"/>
            <w:vAlign w:val="center"/>
            <w:hideMark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color w:val="000000" w:themeColor="text1"/>
                <w:sz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</w:rPr>
              <w:t>AATTCAAAAACACCATCCACTACAACTACATCTCGAGATGTAGTTGTAGTGGATGGTG</w:t>
            </w:r>
          </w:p>
        </w:tc>
      </w:tr>
    </w:tbl>
    <w:p w:rsidR="00CD0202" w:rsidRDefault="00CD0202" w:rsidP="00CD0202">
      <w:pPr>
        <w:rPr>
          <w:rFonts w:ascii="Arial" w:hAnsi="Arial" w:cs="Arial"/>
          <w:b/>
          <w:color w:val="000000" w:themeColor="text1"/>
        </w:rPr>
      </w:pPr>
    </w:p>
    <w:p w:rsidR="00CD0202" w:rsidRPr="001D26BC" w:rsidRDefault="00CD0202" w:rsidP="00CD0202">
      <w:pPr>
        <w:rPr>
          <w:rFonts w:ascii="Arial" w:hAnsi="Arial" w:cs="Arial"/>
          <w:b/>
          <w:color w:val="000000" w:themeColor="text1"/>
        </w:rPr>
      </w:pPr>
    </w:p>
    <w:p w:rsidR="00CD0202" w:rsidRPr="001D26BC" w:rsidRDefault="00CD0202" w:rsidP="00CD0202">
      <w:pPr>
        <w:spacing w:line="480" w:lineRule="auto"/>
        <w:rPr>
          <w:rFonts w:ascii="Arial" w:hAnsi="Arial" w:cs="Arial"/>
          <w:b/>
          <w:color w:val="000000" w:themeColor="text1"/>
          <w:lang w:val="en-US"/>
        </w:rPr>
      </w:pPr>
      <w:r w:rsidRPr="001D26BC">
        <w:rPr>
          <w:rFonts w:ascii="Arial" w:eastAsia="Times New Roman" w:hAnsi="Arial" w:cs="Arial"/>
          <w:b/>
          <w:bCs/>
          <w:color w:val="000000" w:themeColor="text1"/>
          <w:lang w:val="en-US"/>
        </w:rPr>
        <w:t xml:space="preserve">Supplementary Table </w:t>
      </w:r>
      <w:r w:rsidRPr="001D26BC">
        <w:rPr>
          <w:rFonts w:ascii="Arial" w:hAnsi="Arial" w:cs="Arial"/>
          <w:b/>
          <w:color w:val="000000" w:themeColor="text1"/>
          <w:lang w:val="en-US"/>
        </w:rPr>
        <w:t xml:space="preserve">S2: </w:t>
      </w:r>
      <w:r w:rsidRPr="001D26BC">
        <w:rPr>
          <w:rFonts w:ascii="Arial" w:hAnsi="Arial" w:cs="Arial"/>
          <w:b/>
          <w:i/>
          <w:color w:val="000000" w:themeColor="text1"/>
          <w:lang w:val="en-GB"/>
        </w:rPr>
        <w:t xml:space="preserve">TP53 </w:t>
      </w:r>
      <w:r w:rsidRPr="001D26BC">
        <w:rPr>
          <w:rFonts w:ascii="Arial" w:hAnsi="Arial" w:cs="Arial"/>
          <w:b/>
          <w:color w:val="000000" w:themeColor="text1"/>
          <w:lang w:val="en-GB"/>
        </w:rPr>
        <w:t xml:space="preserve">mutations of the GSCs studied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1546"/>
        <w:gridCol w:w="1734"/>
        <w:gridCol w:w="653"/>
        <w:gridCol w:w="2249"/>
        <w:gridCol w:w="2735"/>
      </w:tblGrid>
      <w:tr w:rsidR="00CD0202" w:rsidRPr="001D26BC" w:rsidTr="00036D37">
        <w:trPr>
          <w:trHeight w:val="41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#GSC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LD50 </w:t>
            </w:r>
            <w:r w:rsidRPr="001D26BC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in vitro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b/>
                <w:i/>
                <w:color w:val="000000" w:themeColor="text1"/>
                <w:sz w:val="18"/>
                <w:szCs w:val="18"/>
              </w:rPr>
              <w:t>TP53</w:t>
            </w:r>
            <w:r w:rsidRPr="001D26B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 mutation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LOH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1D26B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>Effect</w:t>
            </w:r>
            <w:proofErr w:type="spellEnd"/>
          </w:p>
        </w:tc>
        <w:tc>
          <w:tcPr>
            <w:tcW w:w="2735" w:type="dxa"/>
            <w:shd w:val="clear" w:color="auto" w:fill="auto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-US"/>
              </w:rPr>
              <w:t xml:space="preserve">FATHMM prediction </w:t>
            </w:r>
          </w:p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val="en-US"/>
              </w:rPr>
              <w:t>(COSMIC database)</w:t>
            </w:r>
          </w:p>
        </w:tc>
      </w:tr>
      <w:tr w:rsidR="00CD0202" w:rsidRPr="001D26BC" w:rsidTr="00036D37">
        <w:trPr>
          <w:trHeight w:val="41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6.8 Gy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p.R175C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Missense</w:t>
            </w:r>
            <w:proofErr w:type="spellEnd"/>
          </w:p>
        </w:tc>
        <w:tc>
          <w:tcPr>
            <w:tcW w:w="2735" w:type="dxa"/>
            <w:shd w:val="clear" w:color="auto" w:fill="auto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Pathogenic</w:t>
            </w:r>
            <w:proofErr w:type="spellEnd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(score 0.97)</w:t>
            </w:r>
          </w:p>
        </w:tc>
      </w:tr>
      <w:tr w:rsidR="00CD0202" w:rsidRPr="001D26BC" w:rsidTr="00036D37">
        <w:trPr>
          <w:trHeight w:val="41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6.5 Gy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p.A159V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Missense</w:t>
            </w:r>
            <w:proofErr w:type="spellEnd"/>
          </w:p>
        </w:tc>
        <w:tc>
          <w:tcPr>
            <w:tcW w:w="2735" w:type="dxa"/>
            <w:shd w:val="clear" w:color="auto" w:fill="auto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Pathogenic</w:t>
            </w:r>
            <w:proofErr w:type="spellEnd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(score 0.99)</w:t>
            </w:r>
          </w:p>
        </w:tc>
      </w:tr>
      <w:tr w:rsidR="00CD0202" w:rsidRPr="001D26BC" w:rsidTr="00036D37">
        <w:trPr>
          <w:trHeight w:val="41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6.0 Gy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p.A159V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Missense</w:t>
            </w:r>
            <w:proofErr w:type="spellEnd"/>
          </w:p>
        </w:tc>
        <w:tc>
          <w:tcPr>
            <w:tcW w:w="2735" w:type="dxa"/>
            <w:shd w:val="clear" w:color="auto" w:fill="auto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Pathogenic</w:t>
            </w:r>
            <w:proofErr w:type="spellEnd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(score 0.99)</w:t>
            </w:r>
          </w:p>
        </w:tc>
      </w:tr>
      <w:tr w:rsidR="00CD0202" w:rsidRPr="001D26BC" w:rsidTr="00036D37">
        <w:trPr>
          <w:trHeight w:val="41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6.4 Gy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p.P151T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Missense</w:t>
            </w:r>
            <w:proofErr w:type="spellEnd"/>
          </w:p>
        </w:tc>
        <w:tc>
          <w:tcPr>
            <w:tcW w:w="2735" w:type="dxa"/>
            <w:shd w:val="clear" w:color="auto" w:fill="auto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Pathogenic</w:t>
            </w:r>
            <w:proofErr w:type="spellEnd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(score 0.99) </w:t>
            </w:r>
          </w:p>
        </w:tc>
      </w:tr>
      <w:tr w:rsidR="00CD0202" w:rsidRPr="001D26BC" w:rsidTr="00036D37">
        <w:trPr>
          <w:trHeight w:val="41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3.4 Gy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p.G266R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Yes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Missense</w:t>
            </w:r>
            <w:proofErr w:type="spellEnd"/>
          </w:p>
        </w:tc>
        <w:tc>
          <w:tcPr>
            <w:tcW w:w="2735" w:type="dxa"/>
            <w:shd w:val="clear" w:color="auto" w:fill="auto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Pathogenic</w:t>
            </w:r>
            <w:proofErr w:type="spellEnd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(score 1.00)</w:t>
            </w:r>
          </w:p>
        </w:tc>
      </w:tr>
      <w:tr w:rsidR="00CD0202" w:rsidRPr="001D26BC" w:rsidTr="00036D37">
        <w:trPr>
          <w:trHeight w:val="646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3.7 Gy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p.W146*</w:t>
            </w:r>
          </w:p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c.919+1G&gt;T</w:t>
            </w:r>
          </w:p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Nonsense</w:t>
            </w:r>
          </w:p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Splice</w:t>
            </w:r>
            <w:proofErr w:type="spellEnd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Donor</w:t>
            </w:r>
            <w:proofErr w:type="spellEnd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Variant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Neutral</w:t>
            </w:r>
            <w:proofErr w:type="spellEnd"/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(score 0.17)</w:t>
            </w:r>
          </w:p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n/a</w:t>
            </w:r>
          </w:p>
        </w:tc>
      </w:tr>
    </w:tbl>
    <w:p w:rsidR="00CD0202" w:rsidRPr="001D26BC" w:rsidRDefault="00CD0202" w:rsidP="00CD0202">
      <w:pPr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 w:rsidRPr="001D26B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LOH: Loss of </w:t>
      </w:r>
      <w:proofErr w:type="spellStart"/>
      <w:r w:rsidRPr="001D26BC">
        <w:rPr>
          <w:rFonts w:ascii="Arial" w:hAnsi="Arial" w:cs="Arial"/>
          <w:color w:val="000000" w:themeColor="text1"/>
          <w:sz w:val="20"/>
          <w:szCs w:val="20"/>
          <w:lang w:val="en-US"/>
        </w:rPr>
        <w:t>heterozygosity</w:t>
      </w:r>
      <w:proofErr w:type="spellEnd"/>
      <w:r w:rsidRPr="001D26B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:rsidR="00CD0202" w:rsidRDefault="00CD0202" w:rsidP="00CD0202">
      <w:pPr>
        <w:rPr>
          <w:rFonts w:ascii="Arial" w:eastAsia="Times New Roman" w:hAnsi="Arial" w:cs="Arial"/>
          <w:b/>
          <w:bCs/>
          <w:color w:val="000000" w:themeColor="text1"/>
          <w:lang w:val="en-US"/>
        </w:rPr>
      </w:pPr>
    </w:p>
    <w:p w:rsidR="00CD0202" w:rsidRPr="001D26BC" w:rsidRDefault="00CD0202" w:rsidP="00CD0202">
      <w:pPr>
        <w:rPr>
          <w:rFonts w:ascii="Arial" w:eastAsia="Times New Roman" w:hAnsi="Arial" w:cs="Arial"/>
          <w:b/>
          <w:bCs/>
          <w:color w:val="000000" w:themeColor="text1"/>
          <w:lang w:val="en-US"/>
        </w:rPr>
      </w:pPr>
    </w:p>
    <w:p w:rsidR="00CD0202" w:rsidRPr="001D26BC" w:rsidRDefault="00CD0202" w:rsidP="00CD0202">
      <w:pPr>
        <w:rPr>
          <w:rFonts w:ascii="Arial" w:hAnsi="Arial" w:cs="Arial"/>
          <w:b/>
          <w:color w:val="000000" w:themeColor="text1"/>
          <w:lang w:val="en-US"/>
        </w:rPr>
      </w:pPr>
      <w:r w:rsidRPr="001D26BC">
        <w:rPr>
          <w:rFonts w:ascii="Arial" w:eastAsia="Times New Roman" w:hAnsi="Arial" w:cs="Arial"/>
          <w:b/>
          <w:bCs/>
          <w:color w:val="000000" w:themeColor="text1"/>
          <w:lang w:val="en-US"/>
        </w:rPr>
        <w:t>Supplementary Table S3: Clinical data overview</w:t>
      </w:r>
    </w:p>
    <w:p w:rsidR="00CD0202" w:rsidRPr="001D26BC" w:rsidRDefault="00CD0202" w:rsidP="00CD0202">
      <w:pPr>
        <w:rPr>
          <w:rFonts w:ascii="Arial" w:hAnsi="Arial" w:cs="Arial"/>
          <w:b/>
          <w:color w:val="000000" w:themeColor="text1"/>
          <w:lang w:val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416"/>
        <w:gridCol w:w="1420"/>
        <w:gridCol w:w="1416"/>
        <w:gridCol w:w="1418"/>
        <w:gridCol w:w="1274"/>
        <w:gridCol w:w="1459"/>
      </w:tblGrid>
      <w:tr w:rsidR="00CD0202" w:rsidRPr="001D26BC" w:rsidTr="00036D37">
        <w:trPr>
          <w:trHeight w:val="32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> 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H3.1-K27M (n=22)</w:t>
            </w:r>
          </w:p>
        </w:tc>
        <w:tc>
          <w:tcPr>
            <w:tcW w:w="193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H3.3-K27M (n=51)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Overall</w:t>
            </w:r>
            <w:proofErr w:type="spellEnd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 xml:space="preserve"> (n=73)</w:t>
            </w:r>
          </w:p>
        </w:tc>
      </w:tr>
      <w:tr w:rsidR="00CD0202" w:rsidRPr="001D26BC" w:rsidTr="00036D37">
        <w:trPr>
          <w:trHeight w:val="36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</w:rPr>
              <w:t>TP53</w:t>
            </w:r>
            <w:r w:rsidRPr="001D26B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  <w:vertAlign w:val="superscript"/>
              </w:rPr>
              <w:t>WT</w:t>
            </w:r>
            <w:r w:rsidRPr="001D26B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</w:rPr>
              <w:t xml:space="preserve"> </w:t>
            </w: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(n=19)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</w:rPr>
              <w:t>TP53</w:t>
            </w:r>
            <w:r w:rsidRPr="001D26B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  <w:vertAlign w:val="superscript"/>
              </w:rPr>
              <w:t xml:space="preserve">MUT </w:t>
            </w: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(n=3)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</w:rPr>
              <w:t>TP53</w:t>
            </w:r>
            <w:r w:rsidRPr="001D26B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  <w:vertAlign w:val="superscript"/>
              </w:rPr>
              <w:t>WT</w:t>
            </w: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 xml:space="preserve"> (n=12)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</w:rPr>
              <w:t>TP53</w:t>
            </w:r>
            <w:r w:rsidRPr="001D26B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  <w:vertAlign w:val="superscript"/>
              </w:rPr>
              <w:t xml:space="preserve">MUT </w:t>
            </w: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(n=37)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</w:rPr>
              <w:t>TP53</w:t>
            </w:r>
            <w:r w:rsidRPr="001D26BC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20"/>
                <w:vertAlign w:val="superscript"/>
              </w:rPr>
              <w:t xml:space="preserve">NK </w:t>
            </w: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(n=2)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</w:p>
        </w:tc>
      </w:tr>
      <w:tr w:rsidR="00CD0202" w:rsidRPr="001D26BC" w:rsidTr="00036D37">
        <w:trPr>
          <w:trHeight w:val="4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 xml:space="preserve">Age — </w:t>
            </w:r>
            <w:proofErr w:type="spellStart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years</w:t>
            </w:r>
            <w:proofErr w:type="spellEnd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 xml:space="preserve">               </w:t>
            </w:r>
            <w:proofErr w:type="spellStart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Median</w:t>
            </w:r>
            <w:proofErr w:type="spellEnd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 xml:space="preserve"> (range)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4.9 (3.3-8.6)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5.2 (4.5-5.8)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6.3 (3.9-15.2)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9.2 (3.6-14.6)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5.1 (4.4-5.7)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6.6 (3.3-15.2)</w:t>
            </w:r>
          </w:p>
        </w:tc>
      </w:tr>
      <w:tr w:rsidR="00CD0202" w:rsidRPr="001D26BC" w:rsidTr="00036D37">
        <w:trPr>
          <w:trHeight w:val="4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Gender</w:t>
            </w:r>
            <w:proofErr w:type="spellEnd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 xml:space="preserve"> — males               n (%)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9 (47.3)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1 (33.3)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5 (41.6)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18 (48.6)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2 (100)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35 (47.9)</w:t>
            </w:r>
          </w:p>
        </w:tc>
      </w:tr>
      <w:tr w:rsidR="00CD0202" w:rsidRPr="001D26BC" w:rsidTr="00036D37">
        <w:trPr>
          <w:trHeight w:val="48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Clinical</w:t>
            </w:r>
            <w:proofErr w:type="spellEnd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response</w:t>
            </w:r>
            <w:proofErr w:type="spellEnd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 xml:space="preserve">                n (%)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n=17</w:t>
            </w:r>
          </w:p>
        </w:tc>
        <w:tc>
          <w:tcPr>
            <w:tcW w:w="670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n=2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n=11</w:t>
            </w:r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n=33</w:t>
            </w:r>
          </w:p>
        </w:tc>
        <w:tc>
          <w:tcPr>
            <w:tcW w:w="601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n=1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</w:p>
        </w:tc>
      </w:tr>
      <w:tr w:rsidR="00CD0202" w:rsidRPr="001D26BC" w:rsidTr="00036D37">
        <w:trPr>
          <w:trHeight w:val="480"/>
        </w:trPr>
        <w:tc>
          <w:tcPr>
            <w:tcW w:w="103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20"/>
              </w:rPr>
              <w:t xml:space="preserve">     </w:t>
            </w:r>
            <w:proofErr w:type="spellStart"/>
            <w:r w:rsidRPr="001D26B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20"/>
              </w:rPr>
              <w:t>worse</w:t>
            </w:r>
            <w:proofErr w:type="spellEnd"/>
          </w:p>
        </w:tc>
        <w:tc>
          <w:tcPr>
            <w:tcW w:w="668" w:type="pct"/>
            <w:tcBorders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0 (0)</w:t>
            </w:r>
          </w:p>
        </w:tc>
        <w:tc>
          <w:tcPr>
            <w:tcW w:w="670" w:type="pct"/>
            <w:tcBorders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0 (0)</w:t>
            </w:r>
          </w:p>
        </w:tc>
        <w:tc>
          <w:tcPr>
            <w:tcW w:w="668" w:type="pct"/>
            <w:tcBorders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1 (9.0)</w:t>
            </w:r>
          </w:p>
        </w:tc>
        <w:tc>
          <w:tcPr>
            <w:tcW w:w="669" w:type="pct"/>
            <w:tcBorders>
              <w:bottom w:val="nil"/>
            </w:tcBorders>
            <w:shd w:val="clear" w:color="000000" w:fill="FFFFFF"/>
            <w:noWrap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4 (12.1)</w:t>
            </w:r>
          </w:p>
        </w:tc>
        <w:tc>
          <w:tcPr>
            <w:tcW w:w="601" w:type="pct"/>
            <w:tcBorders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0 (0)</w:t>
            </w:r>
          </w:p>
        </w:tc>
        <w:tc>
          <w:tcPr>
            <w:tcW w:w="68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5 (7.8)</w:t>
            </w:r>
          </w:p>
        </w:tc>
      </w:tr>
      <w:tr w:rsidR="00CD0202" w:rsidRPr="001D26BC" w:rsidTr="00036D37">
        <w:trPr>
          <w:trHeight w:val="240"/>
        </w:trPr>
        <w:tc>
          <w:tcPr>
            <w:tcW w:w="1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20"/>
              </w:rPr>
              <w:t xml:space="preserve">     stable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2 (11.7)</w:t>
            </w:r>
          </w:p>
        </w:tc>
        <w:tc>
          <w:tcPr>
            <w:tcW w:w="670" w:type="pct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2 (100)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1 (9.0)</w:t>
            </w:r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13 (39.4)</w:t>
            </w:r>
          </w:p>
        </w:tc>
        <w:tc>
          <w:tcPr>
            <w:tcW w:w="601" w:type="pct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1 (100)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19 (29.6)</w:t>
            </w:r>
          </w:p>
        </w:tc>
      </w:tr>
      <w:tr w:rsidR="00CD0202" w:rsidRPr="001D26BC" w:rsidTr="00036D37">
        <w:trPr>
          <w:trHeight w:val="24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20"/>
              </w:rPr>
              <w:t xml:space="preserve">     </w:t>
            </w:r>
            <w:proofErr w:type="spellStart"/>
            <w:r w:rsidRPr="001D26B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20"/>
              </w:rPr>
              <w:t>improvement</w:t>
            </w:r>
            <w:proofErr w:type="spellEnd"/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15 (88.2)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0 (0)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9 (81.8)</w:t>
            </w:r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16 (48.5)</w:t>
            </w:r>
          </w:p>
        </w:tc>
        <w:tc>
          <w:tcPr>
            <w:tcW w:w="60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0 (0)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40 (62.5)</w:t>
            </w:r>
          </w:p>
        </w:tc>
      </w:tr>
      <w:tr w:rsidR="00CD0202" w:rsidRPr="001D26BC" w:rsidTr="00036D37">
        <w:trPr>
          <w:trHeight w:val="24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Radiological</w:t>
            </w:r>
            <w:proofErr w:type="spellEnd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response</w:t>
            </w:r>
            <w:proofErr w:type="spellEnd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 xml:space="preserve">              </w:t>
            </w:r>
          </w:p>
          <w:p w:rsidR="00CD0202" w:rsidRPr="001D26BC" w:rsidRDefault="00CD0202" w:rsidP="00036D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n (%)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n=15</w:t>
            </w:r>
          </w:p>
        </w:tc>
        <w:tc>
          <w:tcPr>
            <w:tcW w:w="670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n=2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n=9</w:t>
            </w:r>
          </w:p>
        </w:tc>
        <w:tc>
          <w:tcPr>
            <w:tcW w:w="669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n=32</w:t>
            </w:r>
          </w:p>
        </w:tc>
        <w:tc>
          <w:tcPr>
            <w:tcW w:w="601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n=1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</w:p>
        </w:tc>
      </w:tr>
      <w:tr w:rsidR="00CD0202" w:rsidRPr="001D26BC" w:rsidTr="00036D37">
        <w:trPr>
          <w:trHeight w:val="480"/>
        </w:trPr>
        <w:tc>
          <w:tcPr>
            <w:tcW w:w="1036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20"/>
              </w:rPr>
              <w:t xml:space="preserve">     </w:t>
            </w:r>
            <w:proofErr w:type="spellStart"/>
            <w:r w:rsidRPr="001D26B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20"/>
              </w:rPr>
              <w:t>worse</w:t>
            </w:r>
            <w:proofErr w:type="spellEnd"/>
          </w:p>
        </w:tc>
        <w:tc>
          <w:tcPr>
            <w:tcW w:w="668" w:type="pct"/>
            <w:tcBorders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0 (0)</w:t>
            </w:r>
          </w:p>
        </w:tc>
        <w:tc>
          <w:tcPr>
            <w:tcW w:w="670" w:type="pct"/>
            <w:tcBorders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0 (0)</w:t>
            </w:r>
          </w:p>
        </w:tc>
        <w:tc>
          <w:tcPr>
            <w:tcW w:w="668" w:type="pct"/>
            <w:tcBorders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0 (0)</w:t>
            </w:r>
          </w:p>
        </w:tc>
        <w:tc>
          <w:tcPr>
            <w:tcW w:w="669" w:type="pct"/>
            <w:tcBorders>
              <w:bottom w:val="nil"/>
            </w:tcBorders>
            <w:shd w:val="clear" w:color="000000" w:fill="FFFFFF"/>
            <w:noWrap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6 (18.7)</w:t>
            </w:r>
          </w:p>
        </w:tc>
        <w:tc>
          <w:tcPr>
            <w:tcW w:w="601" w:type="pct"/>
            <w:tcBorders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0 (0)</w:t>
            </w:r>
          </w:p>
        </w:tc>
        <w:tc>
          <w:tcPr>
            <w:tcW w:w="688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6 (10.1)</w:t>
            </w:r>
          </w:p>
        </w:tc>
      </w:tr>
      <w:tr w:rsidR="00CD0202" w:rsidRPr="001D26BC" w:rsidTr="00036D37">
        <w:trPr>
          <w:trHeight w:val="240"/>
        </w:trPr>
        <w:tc>
          <w:tcPr>
            <w:tcW w:w="1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20"/>
              </w:rPr>
              <w:t xml:space="preserve">     stable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1 (6.6)</w:t>
            </w:r>
          </w:p>
        </w:tc>
        <w:tc>
          <w:tcPr>
            <w:tcW w:w="670" w:type="pct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0 (0)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0 (0)</w:t>
            </w:r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8 (25)</w:t>
            </w:r>
          </w:p>
        </w:tc>
        <w:tc>
          <w:tcPr>
            <w:tcW w:w="601" w:type="pct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0 (0)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9 (15.2)</w:t>
            </w:r>
          </w:p>
        </w:tc>
      </w:tr>
      <w:tr w:rsidR="00CD0202" w:rsidRPr="001D26BC" w:rsidTr="00036D37">
        <w:trPr>
          <w:trHeight w:val="240"/>
        </w:trPr>
        <w:tc>
          <w:tcPr>
            <w:tcW w:w="10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20"/>
              </w:rPr>
              <w:t xml:space="preserve">     pseudo-progression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1 (6.6)</w:t>
            </w:r>
          </w:p>
        </w:tc>
        <w:tc>
          <w:tcPr>
            <w:tcW w:w="670" w:type="pct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2 (100)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0 (0)</w:t>
            </w:r>
          </w:p>
        </w:tc>
        <w:tc>
          <w:tcPr>
            <w:tcW w:w="669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5 (15,6)</w:t>
            </w:r>
          </w:p>
        </w:tc>
        <w:tc>
          <w:tcPr>
            <w:tcW w:w="601" w:type="pct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1 (100)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9 (15.2)</w:t>
            </w:r>
          </w:p>
        </w:tc>
      </w:tr>
      <w:tr w:rsidR="00CD0202" w:rsidRPr="001D26BC" w:rsidTr="00036D37">
        <w:trPr>
          <w:trHeight w:val="240"/>
        </w:trPr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20"/>
              </w:rPr>
              <w:t xml:space="preserve">     </w:t>
            </w:r>
            <w:proofErr w:type="spellStart"/>
            <w:r w:rsidRPr="001D26B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20"/>
              </w:rPr>
              <w:t>improvement</w:t>
            </w:r>
            <w:proofErr w:type="spellEnd"/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13 (86.6)</w:t>
            </w:r>
          </w:p>
        </w:tc>
        <w:tc>
          <w:tcPr>
            <w:tcW w:w="670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0 (0)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9 (100)</w:t>
            </w:r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13 (40,6)</w:t>
            </w:r>
          </w:p>
        </w:tc>
        <w:tc>
          <w:tcPr>
            <w:tcW w:w="601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0 (0)</w:t>
            </w:r>
          </w:p>
        </w:tc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35 (59.3)</w:t>
            </w:r>
          </w:p>
        </w:tc>
      </w:tr>
      <w:tr w:rsidR="00CD0202" w:rsidRPr="001D26BC" w:rsidTr="00036D37">
        <w:trPr>
          <w:trHeight w:val="24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TTP1 (</w:t>
            </w:r>
            <w:proofErr w:type="spellStart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months</w:t>
            </w:r>
            <w:proofErr w:type="spellEnd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 xml:space="preserve">)               </w:t>
            </w:r>
            <w:proofErr w:type="spellStart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Median</w:t>
            </w:r>
            <w:proofErr w:type="spellEnd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 xml:space="preserve"> (range)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n=19</w:t>
            </w: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                  9.8 (3.3-17.6)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n=3</w:t>
            </w: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                 5.3 (4.9-18.5)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 xml:space="preserve">n=11   </w:t>
            </w: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              5.8 (2.7-17.7)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n=34</w:t>
            </w: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                 4.0 (1.4-19.3)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 xml:space="preserve">n=2 </w:t>
            </w: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                (4.0-7.9)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5.8 (1.4-19.3)</w:t>
            </w:r>
          </w:p>
        </w:tc>
      </w:tr>
      <w:tr w:rsidR="00CD0202" w:rsidRPr="001D26BC" w:rsidTr="00036D37">
        <w:trPr>
          <w:trHeight w:val="240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02" w:rsidRPr="001D26BC" w:rsidRDefault="00CD0202" w:rsidP="00036D3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OS  (</w:t>
            </w:r>
            <w:proofErr w:type="spellStart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months</w:t>
            </w:r>
            <w:proofErr w:type="spellEnd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 xml:space="preserve">)               </w:t>
            </w:r>
            <w:proofErr w:type="spellStart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>Median</w:t>
            </w:r>
            <w:proofErr w:type="spellEnd"/>
            <w:r w:rsidRPr="001D26BC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20"/>
              </w:rPr>
              <w:t xml:space="preserve"> (range)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15.1 (7.2-35.3)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9.1 (9.1-26.4)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12.1 (3.6-27.5)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8.5 (2.4-25.6)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10.5 (10.2-10.8)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0202" w:rsidRPr="001D26BC" w:rsidRDefault="00CD0202" w:rsidP="00036D3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1D26BC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10.8 (2.4-35.3)</w:t>
            </w:r>
          </w:p>
        </w:tc>
      </w:tr>
    </w:tbl>
    <w:p w:rsidR="00CD0202" w:rsidRPr="001D26BC" w:rsidRDefault="00CD0202" w:rsidP="00CD0202">
      <w:pPr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D26BC">
        <w:rPr>
          <w:rFonts w:ascii="Arial" w:hAnsi="Arial" w:cs="Arial"/>
          <w:color w:val="000000" w:themeColor="text1"/>
          <w:sz w:val="20"/>
          <w:szCs w:val="20"/>
          <w:lang w:val="en-US"/>
        </w:rPr>
        <w:t>WT: Wild-type, MUT: mutated, NK: Not know, TTP1: the time to first progression, OS: Overall survival</w:t>
      </w:r>
    </w:p>
    <w:p w:rsidR="00CD0202" w:rsidRPr="001D26BC" w:rsidRDefault="00CD0202" w:rsidP="00CD0202">
      <w:pPr>
        <w:rPr>
          <w:rFonts w:ascii="Arial" w:hAnsi="Arial" w:cs="Arial"/>
          <w:color w:val="000000" w:themeColor="text1"/>
          <w:lang w:val="en-GB"/>
        </w:rPr>
      </w:pPr>
    </w:p>
    <w:p w:rsidR="00CD0202" w:rsidRPr="001D26BC" w:rsidRDefault="00CD0202" w:rsidP="00CD0202">
      <w:pPr>
        <w:spacing w:line="480" w:lineRule="auto"/>
        <w:rPr>
          <w:rFonts w:ascii="Arial" w:hAnsi="Arial" w:cs="Arial"/>
          <w:b/>
          <w:color w:val="000000" w:themeColor="text1"/>
          <w:lang w:val="en-US"/>
        </w:rPr>
      </w:pPr>
      <w:r w:rsidRPr="001D26BC">
        <w:rPr>
          <w:rFonts w:ascii="Arial" w:eastAsia="Times New Roman" w:hAnsi="Arial" w:cs="Arial"/>
          <w:b/>
          <w:bCs/>
          <w:color w:val="000000" w:themeColor="text1"/>
          <w:lang w:val="en-US"/>
        </w:rPr>
        <w:lastRenderedPageBreak/>
        <w:t xml:space="preserve">Supplementary Table </w:t>
      </w:r>
      <w:r w:rsidRPr="001D26BC">
        <w:rPr>
          <w:rFonts w:ascii="Arial" w:hAnsi="Arial" w:cs="Arial"/>
          <w:b/>
          <w:color w:val="000000" w:themeColor="text1"/>
          <w:lang w:val="en-US"/>
        </w:rPr>
        <w:t xml:space="preserve">S4: </w:t>
      </w:r>
      <w:r w:rsidRPr="001D26BC">
        <w:rPr>
          <w:rFonts w:ascii="Arial" w:hAnsi="Arial" w:cs="Arial"/>
          <w:b/>
          <w:color w:val="000000" w:themeColor="text1"/>
          <w:lang w:val="en-GB"/>
        </w:rPr>
        <w:t>Multivariable logistic regression (Firth’s approach) for predicting the clinical and radiological responses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115"/>
        <w:gridCol w:w="1186"/>
        <w:gridCol w:w="1559"/>
        <w:gridCol w:w="1018"/>
        <w:gridCol w:w="1243"/>
        <w:gridCol w:w="1592"/>
        <w:gridCol w:w="1354"/>
      </w:tblGrid>
      <w:tr w:rsidR="00CD0202" w:rsidRPr="001D26BC" w:rsidTr="00036D37">
        <w:trPr>
          <w:trHeight w:val="20"/>
        </w:trPr>
        <w:tc>
          <w:tcPr>
            <w:tcW w:w="0" w:type="auto"/>
          </w:tcPr>
          <w:p w:rsidR="00CD0202" w:rsidRPr="001D26BC" w:rsidRDefault="00CD0202" w:rsidP="00036D37">
            <w:pPr>
              <w:keepNext/>
              <w:keepLines/>
              <w:spacing w:before="200"/>
              <w:outlineLvl w:val="8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763" w:type="dxa"/>
            <w:gridSpan w:val="3"/>
          </w:tcPr>
          <w:p w:rsidR="00CD0202" w:rsidRPr="001D26BC" w:rsidRDefault="00CD0202" w:rsidP="00036D37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1D26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Clinical</w:t>
            </w:r>
            <w:proofErr w:type="spellEnd"/>
            <w:r w:rsidRPr="001D26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D26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Response</w:t>
            </w:r>
            <w:proofErr w:type="spellEnd"/>
          </w:p>
        </w:tc>
        <w:tc>
          <w:tcPr>
            <w:tcW w:w="4189" w:type="dxa"/>
            <w:gridSpan w:val="3"/>
          </w:tcPr>
          <w:p w:rsidR="00CD0202" w:rsidRPr="001D26BC" w:rsidRDefault="00CD0202" w:rsidP="00036D37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1D26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Radiological</w:t>
            </w:r>
            <w:proofErr w:type="spellEnd"/>
            <w:r w:rsidRPr="001D26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D26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Response</w:t>
            </w:r>
            <w:proofErr w:type="spellEnd"/>
          </w:p>
        </w:tc>
      </w:tr>
      <w:tr w:rsidR="00CD0202" w:rsidRPr="001D26BC" w:rsidTr="00036D37">
        <w:trPr>
          <w:trHeight w:val="20"/>
        </w:trPr>
        <w:tc>
          <w:tcPr>
            <w:tcW w:w="0" w:type="auto"/>
          </w:tcPr>
          <w:p w:rsidR="00CD0202" w:rsidRPr="001D26BC" w:rsidRDefault="00CD0202" w:rsidP="00036D37">
            <w:pPr>
              <w:keepNext/>
              <w:keepLines/>
              <w:spacing w:before="200"/>
              <w:outlineLvl w:val="8"/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Characteristics</w:t>
            </w:r>
          </w:p>
        </w:tc>
        <w:tc>
          <w:tcPr>
            <w:tcW w:w="1186" w:type="dxa"/>
          </w:tcPr>
          <w:p w:rsidR="00CD0202" w:rsidRPr="001D26BC" w:rsidRDefault="00CD0202" w:rsidP="00036D37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1D26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Odds</w:t>
            </w:r>
            <w:proofErr w:type="spellEnd"/>
            <w:r w:rsidRPr="001D26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ratio</w:t>
            </w:r>
          </w:p>
        </w:tc>
        <w:tc>
          <w:tcPr>
            <w:tcW w:w="1559" w:type="dxa"/>
          </w:tcPr>
          <w:p w:rsidR="00CD0202" w:rsidRPr="001D26BC" w:rsidRDefault="00CD0202" w:rsidP="00036D37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95% CI</w:t>
            </w:r>
          </w:p>
        </w:tc>
        <w:tc>
          <w:tcPr>
            <w:tcW w:w="1018" w:type="dxa"/>
          </w:tcPr>
          <w:p w:rsidR="00CD0202" w:rsidRPr="001D26BC" w:rsidRDefault="00CD0202" w:rsidP="00036D3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1243" w:type="dxa"/>
          </w:tcPr>
          <w:p w:rsidR="00CD0202" w:rsidRPr="001D26BC" w:rsidRDefault="00CD0202" w:rsidP="00036D37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1D26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Odds</w:t>
            </w:r>
            <w:proofErr w:type="spellEnd"/>
            <w:r w:rsidRPr="001D26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ratio</w:t>
            </w:r>
          </w:p>
        </w:tc>
        <w:tc>
          <w:tcPr>
            <w:tcW w:w="1592" w:type="dxa"/>
          </w:tcPr>
          <w:p w:rsidR="00CD0202" w:rsidRPr="001D26BC" w:rsidRDefault="00CD0202" w:rsidP="00036D37">
            <w:pPr>
              <w:jc w:val="center"/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95% CI</w:t>
            </w:r>
          </w:p>
        </w:tc>
        <w:tc>
          <w:tcPr>
            <w:tcW w:w="1354" w:type="dxa"/>
          </w:tcPr>
          <w:p w:rsidR="00CD0202" w:rsidRPr="001D26BC" w:rsidRDefault="00CD0202" w:rsidP="00036D3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p-value</w:t>
            </w:r>
          </w:p>
        </w:tc>
      </w:tr>
      <w:tr w:rsidR="00CD0202" w:rsidRPr="001D26BC" w:rsidTr="00036D37">
        <w:trPr>
          <w:trHeight w:val="20"/>
        </w:trPr>
        <w:tc>
          <w:tcPr>
            <w:tcW w:w="0" w:type="auto"/>
          </w:tcPr>
          <w:p w:rsidR="00CD0202" w:rsidRPr="001D26BC" w:rsidRDefault="00CD0202" w:rsidP="00036D37">
            <w:pPr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Age </w:t>
            </w:r>
            <w:proofErr w:type="spellStart"/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</w:rPr>
              <w:t>at</w:t>
            </w:r>
            <w:proofErr w:type="spellEnd"/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</w:rPr>
              <w:t>diagnosis</w:t>
            </w:r>
            <w:proofErr w:type="spellEnd"/>
          </w:p>
        </w:tc>
        <w:tc>
          <w:tcPr>
            <w:tcW w:w="1186" w:type="dxa"/>
          </w:tcPr>
          <w:p w:rsidR="00CD0202" w:rsidRPr="001D26BC" w:rsidRDefault="00CD0202" w:rsidP="00036D37">
            <w:pPr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</w:rPr>
              <w:t>1.045</w:t>
            </w:r>
          </w:p>
        </w:tc>
        <w:tc>
          <w:tcPr>
            <w:tcW w:w="1559" w:type="dxa"/>
          </w:tcPr>
          <w:p w:rsidR="00CD0202" w:rsidRPr="001D26BC" w:rsidRDefault="00CD0202" w:rsidP="00036D37">
            <w:pPr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</w:rPr>
              <w:t>0.834 - 1.310</w:t>
            </w:r>
          </w:p>
        </w:tc>
        <w:tc>
          <w:tcPr>
            <w:tcW w:w="1018" w:type="dxa"/>
          </w:tcPr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</w:rPr>
              <w:t>0.6995</w:t>
            </w:r>
          </w:p>
        </w:tc>
        <w:tc>
          <w:tcPr>
            <w:tcW w:w="1243" w:type="dxa"/>
          </w:tcPr>
          <w:p w:rsidR="00CD0202" w:rsidRPr="001D26BC" w:rsidRDefault="00CD0202" w:rsidP="00036D37">
            <w:pPr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</w:rPr>
              <w:t>0.895</w:t>
            </w:r>
          </w:p>
        </w:tc>
        <w:tc>
          <w:tcPr>
            <w:tcW w:w="1592" w:type="dxa"/>
          </w:tcPr>
          <w:p w:rsidR="00CD0202" w:rsidRPr="001D26BC" w:rsidRDefault="00CD0202" w:rsidP="00036D37">
            <w:pPr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</w:rPr>
              <w:t>0.694 - 1.154</w:t>
            </w:r>
          </w:p>
        </w:tc>
        <w:tc>
          <w:tcPr>
            <w:tcW w:w="1354" w:type="dxa"/>
          </w:tcPr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</w:rPr>
              <w:t>0.3936</w:t>
            </w:r>
          </w:p>
        </w:tc>
      </w:tr>
      <w:tr w:rsidR="00CD0202" w:rsidRPr="001D26BC" w:rsidTr="00036D37">
        <w:trPr>
          <w:trHeight w:val="20"/>
        </w:trPr>
        <w:tc>
          <w:tcPr>
            <w:tcW w:w="0" w:type="auto"/>
          </w:tcPr>
          <w:p w:rsidR="00CD0202" w:rsidRPr="001D26BC" w:rsidRDefault="00CD0202" w:rsidP="00036D37">
            <w:pPr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H3 status </w:t>
            </w:r>
          </w:p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  <w:t>H3.1-K27M</w:t>
            </w:r>
          </w:p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  <w:t xml:space="preserve">H3.3-K27M  </w:t>
            </w:r>
          </w:p>
        </w:tc>
        <w:tc>
          <w:tcPr>
            <w:tcW w:w="1186" w:type="dxa"/>
          </w:tcPr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</w:p>
          <w:p w:rsidR="00CD0202" w:rsidRPr="001D26BC" w:rsidRDefault="00CD0202" w:rsidP="00036D37">
            <w:pPr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1.168</w:t>
            </w:r>
          </w:p>
        </w:tc>
        <w:tc>
          <w:tcPr>
            <w:tcW w:w="1559" w:type="dxa"/>
          </w:tcPr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CD0202" w:rsidRPr="001D26BC" w:rsidRDefault="00CD0202" w:rsidP="00036D37">
            <w:pPr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0.198 - 6.894</w:t>
            </w:r>
          </w:p>
        </w:tc>
        <w:tc>
          <w:tcPr>
            <w:tcW w:w="1018" w:type="dxa"/>
          </w:tcPr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0.8637</w:t>
            </w:r>
          </w:p>
        </w:tc>
        <w:tc>
          <w:tcPr>
            <w:tcW w:w="1243" w:type="dxa"/>
          </w:tcPr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</w:p>
          <w:p w:rsidR="00CD0202" w:rsidRPr="001D26BC" w:rsidRDefault="00CD0202" w:rsidP="00036D37">
            <w:pPr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8.242</w:t>
            </w:r>
          </w:p>
        </w:tc>
        <w:tc>
          <w:tcPr>
            <w:tcW w:w="1592" w:type="dxa"/>
          </w:tcPr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CD0202" w:rsidRPr="001D26BC" w:rsidRDefault="00CD0202" w:rsidP="00036D37">
            <w:pPr>
              <w:rPr>
                <w:rFonts w:ascii="Arial" w:eastAsiaTheme="majorEastAsia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0.357 - 190.042</w:t>
            </w:r>
          </w:p>
        </w:tc>
        <w:tc>
          <w:tcPr>
            <w:tcW w:w="1354" w:type="dxa"/>
          </w:tcPr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0.1877</w:t>
            </w:r>
          </w:p>
        </w:tc>
      </w:tr>
      <w:tr w:rsidR="00CD0202" w:rsidRPr="001D26BC" w:rsidTr="00036D37">
        <w:trPr>
          <w:trHeight w:val="20"/>
        </w:trPr>
        <w:tc>
          <w:tcPr>
            <w:tcW w:w="0" w:type="auto"/>
          </w:tcPr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TP53</w:t>
            </w: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status</w:t>
            </w:r>
          </w:p>
          <w:p w:rsidR="00CD0202" w:rsidRPr="001D26BC" w:rsidRDefault="00CD0202" w:rsidP="00036D37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ab/>
            </w:r>
            <w:r w:rsidRPr="001D26BC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TP53</w:t>
            </w: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wild-type</w:t>
            </w:r>
          </w:p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ab/>
              <w:t>TP53</w:t>
            </w: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mutated</w:t>
            </w:r>
          </w:p>
        </w:tc>
        <w:tc>
          <w:tcPr>
            <w:tcW w:w="1186" w:type="dxa"/>
          </w:tcPr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</w:p>
          <w:p w:rsidR="00CD0202" w:rsidRPr="001D26BC" w:rsidDel="00C629F3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0.137</w:t>
            </w:r>
          </w:p>
        </w:tc>
        <w:tc>
          <w:tcPr>
            <w:tcW w:w="1559" w:type="dxa"/>
          </w:tcPr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0.028 - 0679</w:t>
            </w:r>
          </w:p>
        </w:tc>
        <w:tc>
          <w:tcPr>
            <w:tcW w:w="1018" w:type="dxa"/>
          </w:tcPr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0.0150</w:t>
            </w:r>
          </w:p>
        </w:tc>
        <w:tc>
          <w:tcPr>
            <w:tcW w:w="1243" w:type="dxa"/>
          </w:tcPr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1</w:t>
            </w:r>
          </w:p>
          <w:p w:rsidR="00CD0202" w:rsidRPr="001D26BC" w:rsidDel="00C629F3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0.023</w:t>
            </w:r>
          </w:p>
        </w:tc>
        <w:tc>
          <w:tcPr>
            <w:tcW w:w="1592" w:type="dxa"/>
          </w:tcPr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0.001 - 0.458</w:t>
            </w:r>
          </w:p>
        </w:tc>
        <w:tc>
          <w:tcPr>
            <w:tcW w:w="1354" w:type="dxa"/>
          </w:tcPr>
          <w:p w:rsidR="00CD0202" w:rsidRPr="001D26BC" w:rsidRDefault="00CD0202" w:rsidP="00036D3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1D26BC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0.0133</w:t>
            </w:r>
          </w:p>
        </w:tc>
      </w:tr>
    </w:tbl>
    <w:p w:rsidR="00CD0202" w:rsidRPr="001D26BC" w:rsidRDefault="00CD0202" w:rsidP="00CD0202">
      <w:pPr>
        <w:rPr>
          <w:rFonts w:ascii="Arial" w:hAnsi="Arial" w:cs="Arial"/>
          <w:color w:val="000000" w:themeColor="text1"/>
          <w:sz w:val="20"/>
          <w:szCs w:val="20"/>
          <w:lang w:val="en-US"/>
        </w:rPr>
        <w:sectPr w:rsidR="00CD0202" w:rsidRPr="001D26BC" w:rsidSect="00167559">
          <w:pgSz w:w="11900" w:h="16840"/>
          <w:pgMar w:top="720" w:right="720" w:bottom="720" w:left="720" w:header="709" w:footer="709" w:gutter="0"/>
          <w:lnNumType w:countBy="1" w:restart="continuous"/>
          <w:cols w:space="708"/>
          <w:docGrid w:linePitch="360"/>
        </w:sectPr>
      </w:pPr>
      <w:r w:rsidRPr="001D26BC">
        <w:rPr>
          <w:rFonts w:ascii="Arial" w:hAnsi="Arial" w:cs="Arial"/>
          <w:color w:val="000000" w:themeColor="text1"/>
          <w:sz w:val="20"/>
          <w:szCs w:val="20"/>
          <w:lang w:val="en-US"/>
        </w:rPr>
        <w:t>CI: Confidence interval</w:t>
      </w:r>
    </w:p>
    <w:p w:rsidR="006248FB" w:rsidRDefault="006248FB"/>
    <w:sectPr w:rsidR="006248FB" w:rsidSect="00CD020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02"/>
    <w:rsid w:val="006248FB"/>
    <w:rsid w:val="00C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140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02"/>
  </w:style>
  <w:style w:type="paragraph" w:styleId="Titre1">
    <w:name w:val="heading 1"/>
    <w:basedOn w:val="Normal"/>
    <w:next w:val="Normal"/>
    <w:link w:val="Titre1Car"/>
    <w:uiPriority w:val="9"/>
    <w:qFormat/>
    <w:rsid w:val="00CD02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02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lle">
    <w:name w:val="Table Grid"/>
    <w:basedOn w:val="TableauNormal"/>
    <w:uiPriority w:val="59"/>
    <w:rsid w:val="00CD0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ligne">
    <w:name w:val="line number"/>
    <w:basedOn w:val="Policepardfaut"/>
    <w:uiPriority w:val="99"/>
    <w:semiHidden/>
    <w:unhideWhenUsed/>
    <w:rsid w:val="00CD02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02"/>
  </w:style>
  <w:style w:type="paragraph" w:styleId="Titre1">
    <w:name w:val="heading 1"/>
    <w:basedOn w:val="Normal"/>
    <w:next w:val="Normal"/>
    <w:link w:val="Titre1Car"/>
    <w:uiPriority w:val="9"/>
    <w:qFormat/>
    <w:rsid w:val="00CD02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020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Grille">
    <w:name w:val="Table Grid"/>
    <w:basedOn w:val="TableauNormal"/>
    <w:uiPriority w:val="59"/>
    <w:rsid w:val="00CD0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ligne">
    <w:name w:val="line number"/>
    <w:basedOn w:val="Policepardfaut"/>
    <w:uiPriority w:val="99"/>
    <w:semiHidden/>
    <w:unhideWhenUsed/>
    <w:rsid w:val="00CD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59EB72-65CD-6D49-82EC-2EAAB917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2652</Characters>
  <Application>Microsoft Macintosh Word</Application>
  <DocSecurity>0</DocSecurity>
  <Lines>22</Lines>
  <Paragraphs>6</Paragraphs>
  <ScaleCrop>false</ScaleCrop>
  <Company>Gustave Roussy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Werbrouck</dc:creator>
  <cp:keywords/>
  <dc:description/>
  <cp:lastModifiedBy>Coralie Werbrouck</cp:lastModifiedBy>
  <cp:revision>1</cp:revision>
  <dcterms:created xsi:type="dcterms:W3CDTF">2019-07-30T08:45:00Z</dcterms:created>
  <dcterms:modified xsi:type="dcterms:W3CDTF">2019-07-30T08:48:00Z</dcterms:modified>
</cp:coreProperties>
</file>