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7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513"/>
        <w:gridCol w:w="1145"/>
        <w:gridCol w:w="2436"/>
        <w:gridCol w:w="1995"/>
      </w:tblGrid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FE58BE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58BE">
              <w:rPr>
                <w:rFonts w:ascii="Calibri" w:eastAsia="Times New Roman" w:hAnsi="Calibri" w:cs="Times New Roman"/>
                <w:b/>
                <w:color w:val="000000"/>
              </w:rPr>
              <w:t>Gene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FE58BE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58BE">
              <w:rPr>
                <w:rFonts w:ascii="Calibri" w:eastAsia="Times New Roman" w:hAnsi="Calibri" w:cs="Times New Roman"/>
                <w:b/>
                <w:color w:val="000000"/>
              </w:rPr>
              <w:t>Odds Ratio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FE58BE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58BE">
              <w:rPr>
                <w:rFonts w:ascii="Calibri" w:eastAsia="Times New Roman" w:hAnsi="Calibri" w:cs="Times New Roman"/>
                <w:b/>
                <w:color w:val="000000"/>
              </w:rPr>
              <w:t>P Value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FE58BE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58BE">
              <w:rPr>
                <w:rFonts w:ascii="Calibri" w:eastAsia="Times New Roman" w:hAnsi="Calibri" w:cs="Times New Roman"/>
                <w:b/>
                <w:color w:val="000000"/>
              </w:rPr>
              <w:t>% Non-Neuroendocrine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FE58BE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58BE">
              <w:rPr>
                <w:rFonts w:ascii="Calibri" w:eastAsia="Times New Roman" w:hAnsi="Calibri" w:cs="Times New Roman"/>
                <w:b/>
                <w:color w:val="000000"/>
              </w:rPr>
              <w:t>% Neuroendocrine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RB1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33.4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MYCL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12.6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7A4CB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TP53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4.98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59.3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87.9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CREBBP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2.99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  <w:r w:rsidRPr="007A4CB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RICTOR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2.85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KMT2D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12.6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NOTCH3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  <w:r w:rsidRPr="007A4CB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NOTCH1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LRP1B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PTEN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14.6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11.2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PIK3CA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13.8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TERT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21.6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3.0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KRAS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26.9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SMAD4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CDKN2A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7A4CB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37D3D" w:rsidRPr="007A4CB8" w:rsidTr="00F8760F">
        <w:trPr>
          <w:trHeight w:val="300"/>
          <w:jc w:val="center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CDKN2B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4CB8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737D3D" w:rsidRPr="007A4CB8" w:rsidRDefault="00737D3D" w:rsidP="00F8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</w:tr>
    </w:tbl>
    <w:p w:rsidR="00737D3D" w:rsidRPr="007821AB" w:rsidRDefault="00737D3D" w:rsidP="00737D3D">
      <w:pPr>
        <w:rPr>
          <w:rFonts w:ascii="Arial" w:hAnsi="Arial" w:cs="Arial"/>
          <w:sz w:val="20"/>
          <w:szCs w:val="20"/>
        </w:rPr>
      </w:pPr>
      <w:proofErr w:type="gramStart"/>
      <w:r w:rsidRPr="007821AB">
        <w:rPr>
          <w:rFonts w:ascii="Arial" w:hAnsi="Arial" w:cs="Arial"/>
          <w:b/>
          <w:sz w:val="20"/>
          <w:szCs w:val="20"/>
        </w:rPr>
        <w:t>Supplementa</w:t>
      </w:r>
      <w:r w:rsidR="008276FA">
        <w:rPr>
          <w:rFonts w:ascii="Arial" w:hAnsi="Arial" w:cs="Arial"/>
          <w:b/>
          <w:sz w:val="20"/>
          <w:szCs w:val="20"/>
        </w:rPr>
        <w:t>ry</w:t>
      </w:r>
      <w:r w:rsidRPr="007821A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Table</w:t>
      </w:r>
      <w:r w:rsidRPr="007821AB">
        <w:rPr>
          <w:rFonts w:ascii="Arial" w:hAnsi="Arial" w:cs="Arial"/>
          <w:b/>
          <w:sz w:val="20"/>
          <w:szCs w:val="20"/>
        </w:rPr>
        <w:t xml:space="preserve"> </w:t>
      </w:r>
      <w:r w:rsidR="001C7C23">
        <w:rPr>
          <w:rFonts w:ascii="Arial" w:hAnsi="Arial" w:cs="Arial"/>
          <w:b/>
          <w:sz w:val="20"/>
          <w:szCs w:val="20"/>
        </w:rPr>
        <w:t>3</w:t>
      </w:r>
      <w:r w:rsidRPr="007821AB">
        <w:rPr>
          <w:rFonts w:ascii="Arial" w:hAnsi="Arial" w:cs="Arial"/>
          <w:b/>
          <w:sz w:val="20"/>
          <w:szCs w:val="20"/>
        </w:rPr>
        <w:t>.</w:t>
      </w:r>
      <w:proofErr w:type="gramEnd"/>
      <w:r w:rsidRPr="007821A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G</w:t>
      </w:r>
      <w:r w:rsidRPr="0070450A">
        <w:rPr>
          <w:rFonts w:ascii="Arial" w:hAnsi="Arial" w:cs="Arial"/>
          <w:b/>
          <w:sz w:val="20"/>
          <w:szCs w:val="20"/>
        </w:rPr>
        <w:t>ene enrichment in neuroendocrine vs. non-</w:t>
      </w:r>
      <w:r>
        <w:rPr>
          <w:rFonts w:ascii="Arial" w:hAnsi="Arial" w:cs="Arial"/>
          <w:b/>
          <w:sz w:val="20"/>
          <w:szCs w:val="20"/>
        </w:rPr>
        <w:t>neuroendocrine cancers</w:t>
      </w:r>
      <w:r w:rsidRPr="007821AB">
        <w:rPr>
          <w:rFonts w:ascii="Arial" w:hAnsi="Arial" w:cs="Arial"/>
          <w:b/>
          <w:sz w:val="20"/>
          <w:szCs w:val="20"/>
        </w:rPr>
        <w:t>.</w:t>
      </w:r>
      <w:proofErr w:type="gramEnd"/>
      <w:r w:rsidRPr="007821AB">
        <w:rPr>
          <w:rFonts w:ascii="Arial" w:hAnsi="Arial" w:cs="Arial"/>
          <w:sz w:val="20"/>
          <w:szCs w:val="20"/>
        </w:rPr>
        <w:t xml:space="preserve"> </w:t>
      </w:r>
    </w:p>
    <w:p w:rsidR="00737D3D" w:rsidRPr="00735C9C" w:rsidRDefault="00737D3D" w:rsidP="00737D3D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Frequency of alterations of selected genes in neuroendocrine vs. non-neuroendocrine cancer types listed in Figure </w:t>
      </w:r>
      <w:bookmarkStart w:id="0" w:name="_GoBack"/>
      <w:r w:rsidR="00342883">
        <w:rPr>
          <w:rFonts w:ascii="Arial" w:hAnsi="Arial" w:cs="Arial"/>
          <w:sz w:val="20"/>
          <w:szCs w:val="20"/>
        </w:rPr>
        <w:t>2B</w:t>
      </w:r>
      <w:bookmarkEnd w:id="0"/>
      <w:r>
        <w:rPr>
          <w:rFonts w:ascii="Arial" w:hAnsi="Arial" w:cs="Arial"/>
          <w:sz w:val="20"/>
          <w:szCs w:val="20"/>
        </w:rPr>
        <w:t xml:space="preserve">. </w:t>
      </w:r>
      <w:r w:rsidRPr="0070450A">
        <w:rPr>
          <w:rFonts w:ascii="Arial" w:hAnsi="Arial" w:cs="Arial"/>
          <w:sz w:val="20"/>
          <w:szCs w:val="20"/>
        </w:rPr>
        <w:t>Higher odds ratio means that gene was more likely to be altered in the neuroendocrine tumors</w:t>
      </w:r>
      <w:r>
        <w:rPr>
          <w:rFonts w:ascii="Arial" w:hAnsi="Arial" w:cs="Arial"/>
          <w:sz w:val="20"/>
          <w:szCs w:val="20"/>
        </w:rPr>
        <w:t>.</w:t>
      </w:r>
    </w:p>
    <w:p w:rsidR="00C12076" w:rsidRDefault="00A4078C"/>
    <w:sectPr w:rsidR="00C1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3D"/>
    <w:rsid w:val="001C7C23"/>
    <w:rsid w:val="0034138C"/>
    <w:rsid w:val="00342883"/>
    <w:rsid w:val="00737D3D"/>
    <w:rsid w:val="008276FA"/>
    <w:rsid w:val="008648BE"/>
    <w:rsid w:val="00A4078C"/>
    <w:rsid w:val="00D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Knepper, Todd C.</dc:creator>
  <cp:lastModifiedBy>Brohl, Andrew S.</cp:lastModifiedBy>
  <cp:revision>3</cp:revision>
  <dcterms:created xsi:type="dcterms:W3CDTF">2019-03-08T15:27:00Z</dcterms:created>
  <dcterms:modified xsi:type="dcterms:W3CDTF">2019-03-20T01:33:00Z</dcterms:modified>
</cp:coreProperties>
</file>