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3C9AE" w14:textId="77777777" w:rsidR="000130A8" w:rsidRPr="006E534D" w:rsidRDefault="000130A8" w:rsidP="000130A8">
      <w:pPr>
        <w:rPr>
          <w:rFonts w:ascii="Arial" w:hAnsi="Arial" w:cs="Arial"/>
        </w:rPr>
      </w:pPr>
    </w:p>
    <w:p w14:paraId="6A0D035B" w14:textId="77777777" w:rsidR="000130A8" w:rsidRPr="006E534D" w:rsidRDefault="000130A8" w:rsidP="000130A8">
      <w:pPr>
        <w:rPr>
          <w:rFonts w:ascii="Arial" w:hAnsi="Arial" w:cs="Arial"/>
        </w:rPr>
      </w:pPr>
    </w:p>
    <w:p w14:paraId="1046B0AC" w14:textId="77777777" w:rsidR="000130A8" w:rsidRPr="006E534D" w:rsidRDefault="000130A8" w:rsidP="000130A8">
      <w:pPr>
        <w:rPr>
          <w:rFonts w:ascii="Arial" w:hAnsi="Arial" w:cs="Arial"/>
        </w:rPr>
      </w:pPr>
    </w:p>
    <w:p w14:paraId="02F47E92" w14:textId="77777777" w:rsidR="000130A8" w:rsidRPr="006E534D" w:rsidRDefault="000130A8" w:rsidP="000130A8">
      <w:pPr>
        <w:rPr>
          <w:rFonts w:ascii="Arial" w:hAnsi="Arial" w:cs="Arial"/>
        </w:rPr>
      </w:pPr>
    </w:p>
    <w:p w14:paraId="78A85079" w14:textId="77777777" w:rsidR="000130A8" w:rsidRPr="006E534D" w:rsidRDefault="000130A8" w:rsidP="000130A8">
      <w:pPr>
        <w:rPr>
          <w:rFonts w:ascii="Arial" w:hAnsi="Arial" w:cs="Arial"/>
        </w:rPr>
      </w:pPr>
    </w:p>
    <w:p w14:paraId="6C241CF4" w14:textId="77777777" w:rsidR="000130A8" w:rsidRPr="006E534D" w:rsidRDefault="000130A8" w:rsidP="000130A8">
      <w:pPr>
        <w:rPr>
          <w:rFonts w:ascii="Arial" w:hAnsi="Arial" w:cs="Arial"/>
        </w:rPr>
      </w:pPr>
    </w:p>
    <w:p w14:paraId="4077BC3E" w14:textId="77777777" w:rsidR="000130A8" w:rsidRPr="006E534D" w:rsidRDefault="000130A8" w:rsidP="000130A8">
      <w:pPr>
        <w:rPr>
          <w:rFonts w:ascii="Arial" w:hAnsi="Arial" w:cs="Arial"/>
        </w:rPr>
      </w:pPr>
      <w:r w:rsidRPr="006E534D">
        <w:rPr>
          <w:rFonts w:ascii="Arial" w:hAnsi="Arial" w:cs="Arial"/>
          <w:noProof/>
        </w:rPr>
        <w:drawing>
          <wp:inline distT="0" distB="0" distL="0" distR="0" wp14:anchorId="435610C0" wp14:editId="57CD66E5">
            <wp:extent cx="6205855" cy="3251200"/>
            <wp:effectExtent l="0" t="0" r="0" b="0"/>
            <wp:docPr id="57345" name="Picture 57345" descr="Macintosh HD:Users:benayedr:Desktop:Screen Shot 2018-12-07 at 11.12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nayedr:Desktop:Screen Shot 2018-12-07 at 11.12.44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7D40" w14:textId="77777777" w:rsidR="000130A8" w:rsidRPr="006E534D" w:rsidRDefault="000130A8" w:rsidP="000130A8">
      <w:pPr>
        <w:rPr>
          <w:rFonts w:ascii="Arial" w:hAnsi="Arial" w:cs="Arial"/>
        </w:rPr>
      </w:pPr>
      <w:r w:rsidRPr="006E53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15487" wp14:editId="2E44AA1E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3886200" cy="45085"/>
                <wp:effectExtent l="0" t="0" r="0" b="5715"/>
                <wp:wrapSquare wrapText="bothSides"/>
                <wp:docPr id="57350" name="Text Box 57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08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6A14" w14:textId="77777777" w:rsidR="000130A8" w:rsidRDefault="000130A8" w:rsidP="00013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F15487" id="_x0000_t202" coordsize="21600,21600" o:spt="202" path="m0,0l0,21600,21600,21600,21600,0xe">
                <v:stroke joinstyle="miter"/>
                <v:path gradientshapeok="t" o:connecttype="rect"/>
              </v:shapetype>
              <v:shape id="Text Box 57350" o:spid="_x0000_s1026" type="#_x0000_t202" style="position:absolute;margin-left:81pt;margin-top:4.95pt;width:306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" fillcolor="#606" stroked="f">
                <v:textbox>
                  <w:txbxContent>
                    <w:p w14:paraId="71406A14" w14:textId="77777777" w:rsidR="000130A8" w:rsidRDefault="000130A8" w:rsidP="000130A8"/>
                  </w:txbxContent>
                </v:textbox>
                <w10:wrap type="square"/>
              </v:shape>
            </w:pict>
          </mc:Fallback>
        </mc:AlternateContent>
      </w:r>
      <w:r w:rsidRPr="006E53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F0A1B" wp14:editId="5C73730A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457200" cy="45085"/>
                <wp:effectExtent l="0" t="0" r="0" b="5715"/>
                <wp:wrapSquare wrapText="bothSides"/>
                <wp:docPr id="57351" name="Text Box 57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08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9269" w14:textId="77777777" w:rsidR="000130A8" w:rsidRDefault="000130A8" w:rsidP="00013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0A1B" id="Text Box 57351" o:spid="_x0000_s1027" type="#_x0000_t202" style="position:absolute;margin-left:405pt;margin-top:5pt;width:3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" fillcolor="#606" stroked="f">
                <v:textbox>
                  <w:txbxContent>
                    <w:p w14:paraId="5EE89269" w14:textId="77777777" w:rsidR="000130A8" w:rsidRDefault="000130A8" w:rsidP="000130A8"/>
                  </w:txbxContent>
                </v:textbox>
                <w10:wrap type="square"/>
              </v:shape>
            </w:pict>
          </mc:Fallback>
        </mc:AlternateContent>
      </w:r>
    </w:p>
    <w:p w14:paraId="053ADB38" w14:textId="77777777" w:rsidR="000130A8" w:rsidRPr="006E534D" w:rsidRDefault="000130A8" w:rsidP="000130A8">
      <w:pPr>
        <w:rPr>
          <w:rFonts w:ascii="Arial" w:hAnsi="Arial" w:cs="Arial"/>
        </w:rPr>
      </w:pPr>
    </w:p>
    <w:p w14:paraId="3DF89416" w14:textId="77777777" w:rsidR="000130A8" w:rsidRPr="006E534D" w:rsidRDefault="000130A8" w:rsidP="000130A8">
      <w:pPr>
        <w:rPr>
          <w:rFonts w:ascii="Arial" w:hAnsi="Arial" w:cs="Arial"/>
        </w:rPr>
      </w:pPr>
      <w:r w:rsidRPr="006E534D">
        <w:rPr>
          <w:rFonts w:ascii="Arial" w:hAnsi="Arial" w:cs="Arial"/>
        </w:rPr>
        <w:t>Supplement</w:t>
      </w:r>
      <w:r>
        <w:rPr>
          <w:rFonts w:ascii="Arial" w:hAnsi="Arial" w:cs="Arial"/>
        </w:rPr>
        <w:t>ary Figure</w:t>
      </w:r>
      <w:r w:rsidRPr="006E534D">
        <w:rPr>
          <w:rFonts w:ascii="Arial" w:hAnsi="Arial" w:cs="Arial"/>
        </w:rPr>
        <w:t xml:space="preserve">1. </w:t>
      </w:r>
      <w:r w:rsidRPr="006E534D">
        <w:rPr>
          <w:rFonts w:ascii="Arial" w:hAnsi="Arial" w:cs="Arial"/>
          <w:b/>
          <w:i/>
        </w:rPr>
        <w:t>ROS1</w:t>
      </w:r>
      <w:r w:rsidRPr="006E534D">
        <w:rPr>
          <w:rFonts w:ascii="Arial" w:hAnsi="Arial" w:cs="Arial"/>
          <w:b/>
        </w:rPr>
        <w:t xml:space="preserve"> Intron 31 coverage by DNASeq. </w:t>
      </w:r>
      <w:r w:rsidRPr="006E534D">
        <w:rPr>
          <w:rFonts w:ascii="Arial" w:hAnsi="Arial" w:cs="Arial"/>
        </w:rPr>
        <w:t>Horizontal gray bars indicate sequencing coverage as illustrated on Integrated Genomics Viewer (IGV). Horizontal bottom blue bars indicate MSK-IMPACT discontinuous probe tiling</w:t>
      </w:r>
      <w:r>
        <w:rPr>
          <w:rFonts w:ascii="Arial" w:hAnsi="Arial" w:cs="Arial"/>
        </w:rPr>
        <w:t xml:space="preserve"> in intron 31</w:t>
      </w:r>
      <w:r w:rsidRPr="006E534D">
        <w:rPr>
          <w:rFonts w:ascii="Arial" w:hAnsi="Arial" w:cs="Arial"/>
        </w:rPr>
        <w:t xml:space="preserve"> due to known rep</w:t>
      </w:r>
      <w:r>
        <w:rPr>
          <w:rFonts w:ascii="Arial" w:hAnsi="Arial" w:cs="Arial"/>
        </w:rPr>
        <w:t xml:space="preserve">etitive elements (purple bars). Intronic regions without tiling probes lack sequencing coverage (as indicated by blank areas). </w:t>
      </w:r>
    </w:p>
    <w:p w14:paraId="0455F84C" w14:textId="77777777" w:rsidR="000130A8" w:rsidRPr="006E534D" w:rsidRDefault="000130A8" w:rsidP="000130A8">
      <w:pPr>
        <w:ind w:left="450"/>
        <w:rPr>
          <w:rFonts w:ascii="Arial" w:hAnsi="Arial" w:cs="Arial"/>
        </w:rPr>
      </w:pPr>
    </w:p>
    <w:p w14:paraId="71232917" w14:textId="77777777" w:rsidR="000130A8" w:rsidRPr="006E534D" w:rsidRDefault="000130A8" w:rsidP="000130A8">
      <w:pPr>
        <w:rPr>
          <w:rFonts w:ascii="Arial" w:hAnsi="Arial" w:cs="Arial"/>
        </w:rPr>
      </w:pPr>
    </w:p>
    <w:p w14:paraId="6CEC3B02" w14:textId="77777777" w:rsidR="000130A8" w:rsidRPr="006E534D" w:rsidRDefault="000130A8" w:rsidP="000130A8">
      <w:pPr>
        <w:rPr>
          <w:rFonts w:ascii="Arial" w:hAnsi="Arial" w:cs="Arial"/>
        </w:rPr>
      </w:pPr>
    </w:p>
    <w:p w14:paraId="3DA0AC0B" w14:textId="77777777" w:rsidR="000130A8" w:rsidRPr="006E534D" w:rsidRDefault="000130A8" w:rsidP="000130A8">
      <w:pPr>
        <w:rPr>
          <w:rFonts w:ascii="Arial" w:hAnsi="Arial" w:cs="Arial"/>
        </w:rPr>
      </w:pPr>
    </w:p>
    <w:p w14:paraId="57F506A0" w14:textId="77777777" w:rsidR="000130A8" w:rsidRPr="006E534D" w:rsidRDefault="000130A8" w:rsidP="000130A8">
      <w:pPr>
        <w:rPr>
          <w:rFonts w:ascii="Arial" w:hAnsi="Arial" w:cs="Arial"/>
        </w:rPr>
      </w:pPr>
    </w:p>
    <w:p w14:paraId="6E0BFFCA" w14:textId="77777777" w:rsidR="000130A8" w:rsidRPr="006E534D" w:rsidRDefault="000130A8" w:rsidP="000130A8">
      <w:pPr>
        <w:rPr>
          <w:rFonts w:ascii="Arial" w:hAnsi="Arial" w:cs="Arial"/>
        </w:rPr>
      </w:pPr>
    </w:p>
    <w:p w14:paraId="5D60D627" w14:textId="77777777" w:rsidR="000130A8" w:rsidRPr="006E534D" w:rsidRDefault="000130A8" w:rsidP="000130A8">
      <w:pPr>
        <w:rPr>
          <w:rFonts w:ascii="Arial" w:hAnsi="Arial" w:cs="Arial"/>
        </w:rPr>
      </w:pPr>
    </w:p>
    <w:p w14:paraId="6704740D" w14:textId="77777777" w:rsidR="000130A8" w:rsidRPr="006E534D" w:rsidRDefault="000130A8" w:rsidP="000130A8">
      <w:pPr>
        <w:rPr>
          <w:rFonts w:ascii="Arial" w:hAnsi="Arial" w:cs="Arial"/>
        </w:rPr>
      </w:pPr>
    </w:p>
    <w:p w14:paraId="30E5076B" w14:textId="77777777" w:rsidR="000130A8" w:rsidRPr="006E534D" w:rsidRDefault="000130A8" w:rsidP="000130A8">
      <w:pPr>
        <w:rPr>
          <w:rFonts w:ascii="Arial" w:hAnsi="Arial" w:cs="Arial"/>
        </w:rPr>
      </w:pPr>
    </w:p>
    <w:p w14:paraId="5D5A4E8A" w14:textId="77777777" w:rsidR="000130A8" w:rsidRPr="006E534D" w:rsidRDefault="000130A8" w:rsidP="000130A8">
      <w:pPr>
        <w:rPr>
          <w:rFonts w:ascii="Arial" w:hAnsi="Arial" w:cs="Arial"/>
        </w:rPr>
      </w:pPr>
    </w:p>
    <w:p w14:paraId="6C83E696" w14:textId="77777777" w:rsidR="000130A8" w:rsidRPr="006E534D" w:rsidRDefault="000130A8" w:rsidP="000130A8">
      <w:pPr>
        <w:rPr>
          <w:rFonts w:ascii="Arial" w:hAnsi="Arial" w:cs="Arial"/>
        </w:rPr>
      </w:pPr>
    </w:p>
    <w:p w14:paraId="1B31FC42" w14:textId="77777777" w:rsidR="000130A8" w:rsidRPr="006E534D" w:rsidRDefault="000130A8" w:rsidP="000130A8">
      <w:pPr>
        <w:rPr>
          <w:rFonts w:ascii="Arial" w:hAnsi="Arial" w:cs="Arial"/>
        </w:rPr>
      </w:pPr>
    </w:p>
    <w:p w14:paraId="67A73BE0" w14:textId="77777777" w:rsidR="000130A8" w:rsidRPr="006E534D" w:rsidRDefault="000130A8" w:rsidP="000130A8">
      <w:pPr>
        <w:rPr>
          <w:rFonts w:ascii="Arial" w:hAnsi="Arial" w:cs="Arial"/>
        </w:rPr>
      </w:pPr>
    </w:p>
    <w:p w14:paraId="15B100A8" w14:textId="77777777" w:rsidR="000130A8" w:rsidRPr="006E534D" w:rsidRDefault="000130A8" w:rsidP="000130A8">
      <w:pPr>
        <w:rPr>
          <w:rFonts w:ascii="Arial" w:hAnsi="Arial" w:cs="Arial"/>
        </w:rPr>
      </w:pPr>
    </w:p>
    <w:p w14:paraId="4272DF4F" w14:textId="77777777" w:rsidR="000130A8" w:rsidRPr="006E534D" w:rsidRDefault="000130A8" w:rsidP="000130A8">
      <w:pPr>
        <w:rPr>
          <w:rFonts w:ascii="Arial" w:hAnsi="Arial" w:cs="Arial"/>
        </w:rPr>
      </w:pPr>
    </w:p>
    <w:p w14:paraId="4BEDAEF8" w14:textId="77777777" w:rsidR="000130A8" w:rsidRPr="006E534D" w:rsidRDefault="000130A8" w:rsidP="000130A8">
      <w:pPr>
        <w:rPr>
          <w:rFonts w:ascii="Arial" w:hAnsi="Arial" w:cs="Arial"/>
        </w:rPr>
      </w:pPr>
    </w:p>
    <w:p w14:paraId="785E2EB1" w14:textId="77777777" w:rsidR="000130A8" w:rsidRPr="006E534D" w:rsidRDefault="000130A8" w:rsidP="000130A8">
      <w:pPr>
        <w:rPr>
          <w:rFonts w:ascii="Arial" w:hAnsi="Arial" w:cs="Arial"/>
        </w:rPr>
      </w:pPr>
    </w:p>
    <w:p w14:paraId="50322AE5" w14:textId="77777777" w:rsidR="000130A8" w:rsidRPr="006E534D" w:rsidRDefault="000130A8" w:rsidP="000130A8">
      <w:pPr>
        <w:rPr>
          <w:rFonts w:ascii="Arial" w:hAnsi="Arial" w:cs="Arial"/>
        </w:rPr>
      </w:pPr>
    </w:p>
    <w:p w14:paraId="2FA470EE" w14:textId="77777777" w:rsidR="000130A8" w:rsidRPr="006E534D" w:rsidRDefault="000130A8" w:rsidP="000130A8">
      <w:pPr>
        <w:rPr>
          <w:rFonts w:ascii="Arial" w:hAnsi="Arial" w:cs="Arial"/>
        </w:rPr>
      </w:pPr>
    </w:p>
    <w:p w14:paraId="528D16DA" w14:textId="77777777" w:rsidR="000130A8" w:rsidRPr="006E534D" w:rsidRDefault="000130A8" w:rsidP="000130A8">
      <w:pPr>
        <w:rPr>
          <w:rFonts w:ascii="Arial" w:hAnsi="Arial" w:cs="Arial"/>
        </w:rPr>
      </w:pPr>
    </w:p>
    <w:p w14:paraId="09B29279" w14:textId="77777777" w:rsidR="000130A8" w:rsidRDefault="000130A8" w:rsidP="000130A8">
      <w:pPr>
        <w:tabs>
          <w:tab w:val="left" w:pos="8640"/>
        </w:tabs>
        <w:ind w:left="720" w:hanging="180"/>
        <w:rPr>
          <w:rFonts w:ascii="Arial" w:hAnsi="Arial" w:cs="Arial"/>
        </w:rPr>
      </w:pPr>
      <w:r w:rsidRPr="006E534D">
        <w:rPr>
          <w:rFonts w:ascii="Arial" w:hAnsi="Arial" w:cs="Arial"/>
          <w:noProof/>
        </w:rPr>
        <w:drawing>
          <wp:inline distT="0" distB="0" distL="0" distR="0" wp14:anchorId="5411408A" wp14:editId="34E5DC47">
            <wp:extent cx="6548012" cy="3238712"/>
            <wp:effectExtent l="0" t="0" r="5715" b="0"/>
            <wp:docPr id="26" name="Picture 26" descr="Macintosh HD:Users:benayedr:Desktop:Screen Shot 2018-12-07 at 10.3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nayedr:Desktop:Screen Shot 2018-12-07 at 10.39.3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12" cy="32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E74D" w14:textId="5EE3B71C" w:rsidR="000130A8" w:rsidRPr="005F70DC" w:rsidRDefault="000130A8" w:rsidP="000130A8">
      <w:pPr>
        <w:rPr>
          <w:rFonts w:ascii="Arial" w:hAnsi="Arial" w:cs="Arial"/>
        </w:rPr>
      </w:pPr>
      <w:r w:rsidRPr="006E534D">
        <w:rPr>
          <w:rFonts w:ascii="Arial" w:hAnsi="Arial" w:cs="Arial"/>
        </w:rPr>
        <w:t xml:space="preserve">Supplementary Figure 2. </w:t>
      </w:r>
      <w:r w:rsidR="00CA77FB">
        <w:rPr>
          <w:rFonts w:ascii="Arial" w:hAnsi="Arial" w:cs="Arial"/>
          <w:b/>
        </w:rPr>
        <w:t>A</w:t>
      </w:r>
      <w:bookmarkStart w:id="0" w:name="_GoBack"/>
      <w:bookmarkEnd w:id="0"/>
      <w:r w:rsidR="00596519">
        <w:rPr>
          <w:rFonts w:ascii="Arial" w:hAnsi="Arial" w:cs="Arial"/>
          <w:b/>
        </w:rPr>
        <w:t>ccess to adequate material for RNA extraction</w:t>
      </w:r>
      <w:r w:rsidR="005F70DC">
        <w:rPr>
          <w:rFonts w:ascii="Arial" w:hAnsi="Arial" w:cs="Arial"/>
          <w:b/>
        </w:rPr>
        <w:t xml:space="preserve">. </w:t>
      </w:r>
      <w:r w:rsidR="0024288A" w:rsidRPr="0024288A">
        <w:rPr>
          <w:rFonts w:ascii="Arial" w:hAnsi="Arial" w:cs="Arial"/>
        </w:rPr>
        <w:t>Simplified</w:t>
      </w:r>
      <w:r w:rsidR="0024288A">
        <w:rPr>
          <w:rFonts w:ascii="Arial" w:hAnsi="Arial" w:cs="Arial"/>
          <w:b/>
        </w:rPr>
        <w:t xml:space="preserve"> </w:t>
      </w:r>
      <w:r w:rsidR="0024288A">
        <w:rPr>
          <w:rFonts w:ascii="Arial" w:hAnsi="Arial" w:cs="Arial"/>
        </w:rPr>
        <w:t>s</w:t>
      </w:r>
      <w:r w:rsidR="005F70DC">
        <w:rPr>
          <w:rFonts w:ascii="Arial" w:hAnsi="Arial" w:cs="Arial"/>
        </w:rPr>
        <w:t xml:space="preserve">chematic description </w:t>
      </w:r>
      <w:r w:rsidR="0024288A">
        <w:rPr>
          <w:rFonts w:ascii="Arial" w:hAnsi="Arial" w:cs="Arial"/>
        </w:rPr>
        <w:t>of the</w:t>
      </w:r>
      <w:r w:rsidR="005F70DC">
        <w:rPr>
          <w:rFonts w:ascii="Arial" w:hAnsi="Arial" w:cs="Arial"/>
        </w:rPr>
        <w:t xml:space="preserve"> DNA extraction </w:t>
      </w:r>
      <w:r w:rsidR="0024288A">
        <w:rPr>
          <w:rFonts w:ascii="Arial" w:hAnsi="Arial" w:cs="Arial"/>
        </w:rPr>
        <w:t xml:space="preserve">workflow </w:t>
      </w:r>
      <w:r w:rsidR="005F70DC">
        <w:rPr>
          <w:rFonts w:ascii="Arial" w:hAnsi="Arial" w:cs="Arial"/>
        </w:rPr>
        <w:t>from FFPE specimen submitted for MSK-IMPACT</w:t>
      </w:r>
      <w:r w:rsidR="0024288A">
        <w:rPr>
          <w:rFonts w:ascii="Arial" w:hAnsi="Arial" w:cs="Arial"/>
        </w:rPr>
        <w:t>. Leftover lysate material from DNA extraction is saved at room temperature and used for RNA extraction when</w:t>
      </w:r>
      <w:r w:rsidR="00596519">
        <w:rPr>
          <w:rFonts w:ascii="Arial" w:hAnsi="Arial" w:cs="Arial"/>
        </w:rPr>
        <w:t>ever</w:t>
      </w:r>
      <w:r w:rsidR="0024288A">
        <w:rPr>
          <w:rFonts w:ascii="Arial" w:hAnsi="Arial" w:cs="Arial"/>
        </w:rPr>
        <w:t xml:space="preserve"> needed.   </w:t>
      </w:r>
    </w:p>
    <w:p w14:paraId="6B1B496A" w14:textId="77777777" w:rsidR="000130A8" w:rsidRPr="006E534D" w:rsidRDefault="000130A8" w:rsidP="000130A8">
      <w:pPr>
        <w:rPr>
          <w:rFonts w:ascii="Arial" w:hAnsi="Arial" w:cs="Arial"/>
          <w:color w:val="FF0000"/>
        </w:rPr>
      </w:pPr>
      <w:r w:rsidRPr="006E534D">
        <w:rPr>
          <w:rFonts w:ascii="Arial" w:hAnsi="Arial" w:cs="Arial"/>
        </w:rPr>
        <w:t xml:space="preserve"> </w:t>
      </w:r>
    </w:p>
    <w:p w14:paraId="10DC5C8D" w14:textId="77777777" w:rsidR="000130A8" w:rsidRPr="006E534D" w:rsidRDefault="000130A8" w:rsidP="000130A8">
      <w:pPr>
        <w:tabs>
          <w:tab w:val="left" w:pos="8640"/>
        </w:tabs>
        <w:ind w:left="720" w:hanging="180"/>
        <w:rPr>
          <w:rFonts w:ascii="Arial" w:hAnsi="Arial" w:cs="Arial"/>
        </w:rPr>
      </w:pPr>
    </w:p>
    <w:p w14:paraId="70D73635" w14:textId="77777777" w:rsidR="00573DA0" w:rsidRDefault="00573DA0"/>
    <w:sectPr w:rsidR="00573DA0" w:rsidSect="00E46165">
      <w:pgSz w:w="12240" w:h="15840"/>
      <w:pgMar w:top="1440" w:right="18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A8"/>
    <w:rsid w:val="000130A8"/>
    <w:rsid w:val="0024288A"/>
    <w:rsid w:val="004F4338"/>
    <w:rsid w:val="00573DA0"/>
    <w:rsid w:val="00596519"/>
    <w:rsid w:val="005F70DC"/>
    <w:rsid w:val="007F6638"/>
    <w:rsid w:val="00CA77FB"/>
    <w:rsid w:val="00D025C2"/>
    <w:rsid w:val="00D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506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0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Benayed, Ryma/Pathology</dc:creator>
  <cp:keywords/>
  <dc:description/>
  <cp:lastModifiedBy>Benayed, Ryma/Pathology</cp:lastModifiedBy>
  <cp:revision>2</cp:revision>
  <dcterms:created xsi:type="dcterms:W3CDTF">2019-01-18T21:15:00Z</dcterms:created>
  <dcterms:modified xsi:type="dcterms:W3CDTF">2019-01-18T21:15:00Z</dcterms:modified>
</cp:coreProperties>
</file>