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D4" w:rsidRDefault="001610D4"/>
    <w:p w:rsidR="001610D4" w:rsidRPr="001610D4" w:rsidRDefault="001610D4" w:rsidP="001610D4">
      <w:pPr>
        <w:spacing w:after="0" w:line="240" w:lineRule="auto"/>
        <w:rPr>
          <w:rFonts w:ascii="Arial" w:eastAsia="Calibri" w:hAnsi="Arial" w:cs="Arial"/>
          <w:color w:val="000000"/>
        </w:rPr>
      </w:pPr>
      <w:r w:rsidRPr="001610D4">
        <w:rPr>
          <w:rFonts w:ascii="Arial" w:eastAsia="Calibri" w:hAnsi="Arial" w:cs="Arial"/>
          <w:color w:val="000000"/>
        </w:rPr>
        <w:t>Supplementary</w:t>
      </w:r>
      <w:r>
        <w:rPr>
          <w:rFonts w:ascii="Arial" w:eastAsia="Calibri" w:hAnsi="Arial" w:cs="Arial"/>
          <w:color w:val="000000"/>
        </w:rPr>
        <w:t xml:space="preserve"> </w:t>
      </w:r>
      <w:bookmarkStart w:id="0" w:name="_GoBack"/>
      <w:bookmarkEnd w:id="0"/>
      <w:r w:rsidRPr="001610D4">
        <w:rPr>
          <w:rFonts w:ascii="Arial" w:eastAsia="Calibri" w:hAnsi="Arial" w:cs="Arial"/>
          <w:color w:val="000000"/>
        </w:rPr>
        <w:t>Table 1</w:t>
      </w:r>
    </w:p>
    <w:p w:rsidR="001610D4" w:rsidRPr="001610D4" w:rsidRDefault="001610D4" w:rsidP="001610D4">
      <w:pPr>
        <w:spacing w:after="0" w:line="240" w:lineRule="auto"/>
        <w:rPr>
          <w:rFonts w:ascii="Arial" w:eastAsia="Calibri" w:hAnsi="Arial" w:cs="Arial"/>
          <w:color w:val="000000"/>
        </w:rPr>
      </w:pPr>
    </w:p>
    <w:p w:rsidR="001610D4" w:rsidRPr="001610D4" w:rsidRDefault="001610D4" w:rsidP="001610D4">
      <w:pPr>
        <w:spacing w:after="0" w:line="240" w:lineRule="auto"/>
        <w:rPr>
          <w:rFonts w:ascii="Arial" w:eastAsia="Calibri" w:hAnsi="Arial" w:cs="Arial"/>
          <w:color w:val="000000"/>
        </w:rPr>
      </w:pPr>
    </w:p>
    <w:tbl>
      <w:tblPr>
        <w:tblW w:w="92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4"/>
        <w:gridCol w:w="1649"/>
        <w:gridCol w:w="1193"/>
        <w:gridCol w:w="2350"/>
        <w:gridCol w:w="2648"/>
      </w:tblGrid>
      <w:tr w:rsidR="001610D4" w:rsidRPr="001610D4" w:rsidTr="00CE6255">
        <w:trPr>
          <w:trHeight w:val="629"/>
          <w:jc w:val="center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Notation (code)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Notation (equation)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Purpose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Control</w:t>
            </w:r>
          </w:p>
        </w:tc>
      </w:tr>
      <w:tr w:rsidR="001610D4" w:rsidRPr="001610D4" w:rsidTr="00CE6255">
        <w:trPr>
          <w:trHeight w:val="359"/>
          <w:jc w:val="center"/>
        </w:trPr>
        <w:tc>
          <w:tcPr>
            <w:tcW w:w="9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GENERAL PARAMETERS</w:t>
            </w:r>
          </w:p>
        </w:tc>
      </w:tr>
      <w:tr w:rsidR="001610D4" w:rsidRPr="001610D4" w:rsidTr="00CE6255">
        <w:trPr>
          <w:trHeight w:val="26"/>
          <w:jc w:val="center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Epsilon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ep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Slows the decay/ growth of cells with </w:t>
            </w:r>
            <w:proofErr w:type="spellStart"/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abi</w:t>
            </w:r>
            <w:proofErr w:type="spellEnd"/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treatment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0.01</w:t>
            </w:r>
          </w:p>
        </w:tc>
      </w:tr>
      <w:tr w:rsidR="001610D4" w:rsidRPr="001610D4" w:rsidTr="00CE6255">
        <w:trPr>
          <w:trHeight w:val="26"/>
          <w:jc w:val="center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Death rate (all cell pops)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death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d</w:t>
            </w: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</w:rPr>
              <w:t>r</w:t>
            </w:r>
            <w:proofErr w:type="spellEnd"/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Death rate of all cells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5e-04</w:t>
            </w:r>
          </w:p>
        </w:tc>
      </w:tr>
      <w:tr w:rsidR="001610D4" w:rsidRPr="001610D4" w:rsidTr="00CE6255">
        <w:trPr>
          <w:trHeight w:val="26"/>
          <w:jc w:val="center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Competition matrix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a</w:t>
            </w: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</w:rPr>
              <w:t>ij</w:t>
            </w:r>
            <w:proofErr w:type="spellEnd"/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Cell population dynamics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Zhang et al pt1 or pt2</w:t>
            </w:r>
          </w:p>
        </w:tc>
      </w:tr>
      <w:tr w:rsidR="001610D4" w:rsidRPr="001610D4" w:rsidTr="00CE6255">
        <w:trPr>
          <w:trHeight w:val="26"/>
          <w:jc w:val="center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Delta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delta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Build competition matrix based on previous values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0.05</w:t>
            </w:r>
          </w:p>
        </w:tc>
      </w:tr>
      <w:tr w:rsidR="001610D4" w:rsidRPr="001610D4" w:rsidTr="00CE6255">
        <w:trPr>
          <w:trHeight w:val="26"/>
          <w:jc w:val="center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Growth rate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r</w:t>
            </w: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</w:rPr>
              <w:t>i</w:t>
            </w:r>
            <w:proofErr w:type="spellEnd"/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Growth rate of all cell populations, change T-/- as a cost of resistant parameter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[0.278, 0.355, 0.665, 0.665]*0.01</w:t>
            </w:r>
          </w:p>
        </w:tc>
      </w:tr>
      <w:tr w:rsidR="001610D4" w:rsidRPr="001610D4" w:rsidTr="00CE6255">
        <w:trPr>
          <w:trHeight w:val="26"/>
          <w:jc w:val="center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Initial conditions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x0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Initial cell populations when starting treatment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[2600,3300,30,20,0];</w:t>
            </w:r>
          </w:p>
        </w:tc>
      </w:tr>
      <w:tr w:rsidR="001610D4" w:rsidRPr="001610D4" w:rsidTr="00CE6255">
        <w:trPr>
          <w:trHeight w:val="26"/>
          <w:jc w:val="center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Death threshold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death_threshold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Marks TTP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7500</w:t>
            </w:r>
          </w:p>
        </w:tc>
      </w:tr>
      <w:tr w:rsidR="001610D4" w:rsidRPr="001610D4" w:rsidTr="00CE6255">
        <w:trPr>
          <w:trHeight w:val="359"/>
          <w:jc w:val="center"/>
        </w:trPr>
        <w:tc>
          <w:tcPr>
            <w:tcW w:w="9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ADAPTIVE ABIRATERONE SPECIFIC</w:t>
            </w:r>
          </w:p>
        </w:tc>
      </w:tr>
      <w:tr w:rsidR="001610D4" w:rsidRPr="001610D4" w:rsidTr="00CE6255">
        <w:trPr>
          <w:trHeight w:val="26"/>
          <w:jc w:val="center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Carrying capacity of T-/- population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kON</w:t>
            </w:r>
            <w:proofErr w:type="spellEnd"/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kOFF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Normal carrying capacity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[1.5*x(2)+1000, 10000, 10000, 6000];</w:t>
            </w:r>
          </w:p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[0.5*x(2)+10, 100, 10000, 6000];</w:t>
            </w:r>
          </w:p>
        </w:tc>
      </w:tr>
      <w:tr w:rsidR="001610D4" w:rsidRPr="001610D4" w:rsidTr="00CE6255">
        <w:trPr>
          <w:trHeight w:val="245"/>
          <w:jc w:val="center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Abi on/off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Adaptive </w:t>
            </w:r>
            <w:proofErr w:type="spellStart"/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abiraterone</w:t>
            </w:r>
            <w:proofErr w:type="spellEnd"/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treatment as a function of PSA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Abi turns on when PSA reaches 50% of the initial value pre-treatment and turns off when PSA reaches initial value</w:t>
            </w:r>
          </w:p>
        </w:tc>
      </w:tr>
      <w:tr w:rsidR="001610D4" w:rsidRPr="001610D4" w:rsidTr="00CE6255">
        <w:trPr>
          <w:trHeight w:val="359"/>
          <w:jc w:val="center"/>
        </w:trPr>
        <w:tc>
          <w:tcPr>
            <w:tcW w:w="9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DOCETAXEL TREATMENT SPECIFIC</w:t>
            </w:r>
          </w:p>
        </w:tc>
      </w:tr>
      <w:tr w:rsidR="001610D4" w:rsidRPr="001610D4" w:rsidTr="00CE6255">
        <w:trPr>
          <w:trHeight w:val="26"/>
          <w:jc w:val="center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Docetaxel kill rate (</w:t>
            </w:r>
            <w:proofErr w:type="spellStart"/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i</w:t>
            </w:r>
            <w:proofErr w:type="spellEnd"/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=1,2,3)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kill_rate_doce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c</w:t>
            </w: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Sensitivity of T+/TP/T- cells to docetaxel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1610D4" w:rsidRPr="001610D4" w:rsidTr="00CE6255">
        <w:trPr>
          <w:trHeight w:val="629"/>
          <w:jc w:val="center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Docetaxel kill rate (</w:t>
            </w:r>
            <w:proofErr w:type="spellStart"/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i</w:t>
            </w:r>
            <w:proofErr w:type="spellEnd"/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=4)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krD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c</w:t>
            </w: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Resistance or sensitivity of T-/- cells to docetaxel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610D4" w:rsidRPr="001610D4" w:rsidTr="00CE6255">
        <w:trPr>
          <w:trHeight w:val="674"/>
          <w:jc w:val="center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Docetaxel time on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t_on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Time </w:t>
            </w:r>
            <w:proofErr w:type="spellStart"/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doce</w:t>
            </w:r>
            <w:proofErr w:type="spellEnd"/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treatment is on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10D4" w:rsidRPr="001610D4" w:rsidRDefault="001610D4" w:rsidP="001610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610D4">
              <w:rPr>
                <w:rFonts w:ascii="Arial" w:eastAsia="Calibri" w:hAnsi="Arial" w:cs="Arial"/>
                <w:color w:val="000000"/>
                <w:sz w:val="18"/>
                <w:szCs w:val="18"/>
              </w:rPr>
              <w:t>200</w:t>
            </w:r>
          </w:p>
        </w:tc>
      </w:tr>
    </w:tbl>
    <w:p w:rsidR="001610D4" w:rsidRDefault="001610D4"/>
    <w:sectPr w:rsidR="00161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90"/>
    <w:rsid w:val="001610D4"/>
    <w:rsid w:val="009B3865"/>
    <w:rsid w:val="00D83385"/>
    <w:rsid w:val="00D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Moffitt Cancer Center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Gatenby, Robert A</dc:creator>
  <cp:lastModifiedBy>Gatenby, Robert A</cp:lastModifiedBy>
  <cp:revision>2</cp:revision>
  <dcterms:created xsi:type="dcterms:W3CDTF">2018-12-21T13:06:00Z</dcterms:created>
  <dcterms:modified xsi:type="dcterms:W3CDTF">2018-12-21T13:09:00Z</dcterms:modified>
</cp:coreProperties>
</file>