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BF" w:rsidRDefault="00290D65" w:rsidP="00D66ABF">
      <w:pPr>
        <w:spacing w:line="360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</w:rPr>
        <w:t>Su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pporting </w:t>
      </w:r>
      <w:proofErr w:type="gramStart"/>
      <w:r>
        <w:rPr>
          <w:rFonts w:ascii="Times New Roman" w:hAnsi="Times New Roman"/>
          <w:b/>
          <w:bCs/>
          <w:kern w:val="0"/>
          <w:sz w:val="28"/>
          <w:szCs w:val="28"/>
        </w:rPr>
        <w:t>Information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I: </w:t>
      </w:r>
      <w:r w:rsidR="00D66ABF">
        <w:rPr>
          <w:rFonts w:ascii="Times New Roman" w:hAnsi="Times New Roman"/>
          <w:b/>
          <w:bCs/>
          <w:kern w:val="0"/>
          <w:sz w:val="28"/>
          <w:szCs w:val="28"/>
        </w:rPr>
        <w:t>MRI Data Acquisition</w:t>
      </w:r>
    </w:p>
    <w:p w:rsidR="00B7301E" w:rsidRDefault="00D66ABF" w:rsidP="00D66ABF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70E40">
        <w:rPr>
          <w:rFonts w:ascii="Times New Roman" w:hAnsi="Times New Roman" w:cs="Times New Roman"/>
          <w:kern w:val="0"/>
          <w:sz w:val="24"/>
          <w:szCs w:val="24"/>
        </w:rPr>
        <w:t xml:space="preserve">The patients which we retrospectively recruited from the four centers all underwent MRI scan using 1.5T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or</w:t>
      </w:r>
      <w:r w:rsidRPr="00570E40">
        <w:rPr>
          <w:rFonts w:ascii="Times New Roman" w:hAnsi="Times New Roman" w:cs="Times New Roman"/>
          <w:kern w:val="0"/>
          <w:sz w:val="24"/>
          <w:szCs w:val="24"/>
        </w:rPr>
        <w:t xml:space="preserve"> 3.0T scanners with double-breast coils. The image acquisition protocol included </w:t>
      </w:r>
      <w:r w:rsidR="00B7301E" w:rsidRPr="00B7301E">
        <w:rPr>
          <w:rFonts w:ascii="Times New Roman" w:hAnsi="Times New Roman" w:cs="Times New Roman"/>
          <w:kern w:val="0"/>
          <w:sz w:val="24"/>
          <w:szCs w:val="24"/>
        </w:rPr>
        <w:t>fat-suppressed T2WI, T1+C with fat suppression and DWI images</w:t>
      </w:r>
      <w:r w:rsidR="00B7301E">
        <w:rPr>
          <w:rFonts w:ascii="Times New Roman" w:hAnsi="Times New Roman" w:cs="Times New Roman" w:hint="eastAsia"/>
          <w:kern w:val="0"/>
          <w:sz w:val="24"/>
          <w:szCs w:val="24"/>
        </w:rPr>
        <w:t>. I</w:t>
      </w:r>
      <w:r w:rsidR="00B7301E" w:rsidRPr="00570E40">
        <w:rPr>
          <w:rFonts w:ascii="Times New Roman" w:hAnsi="Times New Roman" w:cs="Times New Roman"/>
          <w:kern w:val="0"/>
          <w:sz w:val="24"/>
          <w:szCs w:val="24"/>
        </w:rPr>
        <w:t xml:space="preserve">maging parameters of each sequence and the </w:t>
      </w:r>
      <w:r w:rsidR="00B7301E">
        <w:rPr>
          <w:rFonts w:ascii="Times New Roman" w:hAnsi="Times New Roman" w:cs="Times New Roman" w:hint="eastAsia"/>
          <w:kern w:val="0"/>
          <w:sz w:val="24"/>
          <w:szCs w:val="24"/>
        </w:rPr>
        <w:t>No.</w:t>
      </w:r>
      <w:r w:rsidR="00B7301E" w:rsidRPr="00570E40">
        <w:rPr>
          <w:rFonts w:ascii="Times New Roman" w:hAnsi="Times New Roman" w:cs="Times New Roman"/>
          <w:kern w:val="0"/>
          <w:sz w:val="24"/>
          <w:szCs w:val="24"/>
        </w:rPr>
        <w:t xml:space="preserve"> of patients scanned by different scanners </w:t>
      </w:r>
      <w:r w:rsidR="00B7301E"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="00B7301E" w:rsidRPr="00570E40">
        <w:rPr>
          <w:rFonts w:ascii="Times New Roman" w:hAnsi="Times New Roman" w:cs="Times New Roman"/>
          <w:kern w:val="0"/>
          <w:sz w:val="24"/>
          <w:szCs w:val="24"/>
        </w:rPr>
        <w:t xml:space="preserve"> showed in </w:t>
      </w:r>
      <w:r w:rsidR="00B7301E" w:rsidRPr="00B46A4D">
        <w:rPr>
          <w:rFonts w:ascii="Times New Roman" w:hAnsi="Times New Roman" w:cs="Times New Roman"/>
          <w:kern w:val="0"/>
          <w:sz w:val="24"/>
          <w:szCs w:val="24"/>
        </w:rPr>
        <w:t>Table</w:t>
      </w:r>
      <w:r w:rsidR="00B7301E" w:rsidRPr="00B46A4D">
        <w:rPr>
          <w:rFonts w:ascii="Times New Roman" w:hAnsi="Times New Roman" w:cs="Times New Roman" w:hint="eastAsia"/>
          <w:kern w:val="0"/>
          <w:sz w:val="24"/>
          <w:szCs w:val="24"/>
        </w:rPr>
        <w:t xml:space="preserve"> S2</w:t>
      </w:r>
      <w:r w:rsidR="00B7301E" w:rsidRPr="00B46A4D">
        <w:rPr>
          <w:rFonts w:ascii="Times New Roman" w:hAnsi="Times New Roman" w:cs="Times New Roman"/>
          <w:kern w:val="0"/>
          <w:sz w:val="24"/>
          <w:szCs w:val="24"/>
        </w:rPr>
        <w:t>.</w:t>
      </w:r>
      <w:r w:rsidR="00B7301E">
        <w:rPr>
          <w:rFonts w:ascii="Times New Roman" w:hAnsi="Times New Roman" w:cs="Times New Roman" w:hint="eastAsia"/>
          <w:kern w:val="0"/>
          <w:sz w:val="24"/>
          <w:szCs w:val="24"/>
        </w:rPr>
        <w:t xml:space="preserve"> Following was the detailed description of the data acquisition procedure at different hospitals.</w:t>
      </w:r>
    </w:p>
    <w:p w:rsidR="000F1362" w:rsidRDefault="000F1362" w:rsidP="00B7301E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For the Guangdong General Hospital cohort, 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ll MRI scans were performed </w:t>
      </w:r>
      <w:r>
        <w:rPr>
          <w:rFonts w:ascii="Times New Roman" w:hAnsi="Times New Roman" w:cs="Times New Roman"/>
          <w:kern w:val="0"/>
          <w:sz w:val="24"/>
          <w:szCs w:val="24"/>
        </w:rPr>
        <w:t>either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on 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1.5 T or 3.0 T </w:t>
      </w:r>
      <w:r>
        <w:rPr>
          <w:rFonts w:ascii="Times New Roman" w:hAnsi="Times New Roman" w:cs="Times New Roman"/>
          <w:kern w:val="0"/>
          <w:sz w:val="24"/>
          <w:szCs w:val="24"/>
        </w:rPr>
        <w:t>scanners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both from Philips (1.5 T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Achieva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and 3.0 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Ingenia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D95C36">
        <w:rPr>
          <w:rFonts w:ascii="Times New Roman" w:hAnsi="Times New Roman" w:cs="Times New Roman"/>
          <w:kern w:val="0"/>
          <w:sz w:val="24"/>
          <w:szCs w:val="24"/>
        </w:rPr>
        <w:t>Philips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95C36">
        <w:rPr>
          <w:rFonts w:ascii="Times New Roman" w:hAnsi="Times New Roman" w:cs="Times New Roman"/>
          <w:kern w:val="0"/>
          <w:sz w:val="24"/>
          <w:szCs w:val="24"/>
        </w:rPr>
        <w:t>Healthcare, Best, The Netherlands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At the scanning, 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n axial fat-suppressed T2WI sequence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axial DWI images were obtained using two b values (0 and 1,000 s/mm</w:t>
      </w:r>
      <w:r w:rsidRPr="00B730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w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acquired before contrast medium administration.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n initial fat-saturated T1WI pre-contrast scan was collected before T1+C images scanning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and then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T1+C images were acquired as six post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contrast scans at intervals of 60 seconds following the intravenous injection of gadolinium contrast agent. A gadolinium-based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agent (</w:t>
      </w:r>
      <w:proofErr w:type="spellStart"/>
      <w:r w:rsidRPr="00B7301E">
        <w:rPr>
          <w:rFonts w:ascii="Times New Roman" w:hAnsi="Times New Roman" w:cs="Times New Roman"/>
          <w:kern w:val="0"/>
          <w:sz w:val="24"/>
          <w:szCs w:val="24"/>
        </w:rPr>
        <w:t>Magnevist</w:t>
      </w:r>
      <w:proofErr w:type="spellEnd"/>
      <w:r w:rsidRPr="00B7301E">
        <w:rPr>
          <w:rFonts w:ascii="Times New Roman" w:hAnsi="Times New Roman" w:cs="Times New Roman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Bayer Healthcare, Berlin, Germany) was injected using an MR imaging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compatible power injector at a rate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ml/s and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at a dose of 0.2 ml/kg of body weight, followed by a 20-ml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saline flush with high-pressure injector.</w:t>
      </w: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For the Henan Cancer Hospital cohort, a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ll MRI scans were performed on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two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3.0 T scanners, one from Siemens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r w:rsidRPr="002B6CC0">
        <w:rPr>
          <w:rFonts w:ascii="Times New Roman" w:hAnsi="Times New Roman" w:cs="Times New Roman"/>
          <w:kern w:val="0"/>
          <w:sz w:val="24"/>
          <w:szCs w:val="24"/>
        </w:rPr>
        <w:t>Skyra</w:t>
      </w:r>
      <w:proofErr w:type="spellEnd"/>
      <w:r w:rsidRPr="002B6CC0">
        <w:rPr>
          <w:rFonts w:ascii="Times New Roman" w:hAnsi="Times New Roman" w:cs="Times New Roman"/>
          <w:kern w:val="0"/>
          <w:sz w:val="24"/>
          <w:szCs w:val="24"/>
        </w:rPr>
        <w:t>; Siemens, Erlangen, Germany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)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and the other from GE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(</w:t>
      </w:r>
      <w:r w:rsidRPr="00182059">
        <w:rPr>
          <w:rFonts w:ascii="Times New Roman" w:hAnsi="Times New Roman" w:cs="Times New Roman"/>
          <w:kern w:val="0"/>
          <w:sz w:val="24"/>
          <w:szCs w:val="24"/>
        </w:rPr>
        <w:t xml:space="preserve">Signa </w:t>
      </w:r>
      <w:proofErr w:type="spellStart"/>
      <w:r w:rsidRPr="00182059">
        <w:rPr>
          <w:rFonts w:ascii="Times New Roman" w:hAnsi="Times New Roman" w:cs="Times New Roman"/>
          <w:kern w:val="0"/>
          <w:sz w:val="24"/>
          <w:szCs w:val="24"/>
        </w:rPr>
        <w:t>HDxt</w:t>
      </w:r>
      <w:proofErr w:type="spellEnd"/>
      <w:r w:rsidRPr="00182059">
        <w:rPr>
          <w:rFonts w:ascii="Times New Roman" w:hAnsi="Times New Roman" w:cs="Times New Roman"/>
          <w:kern w:val="0"/>
          <w:sz w:val="24"/>
          <w:szCs w:val="24"/>
        </w:rPr>
        <w:t>, GE Healthcare, USA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).</w:t>
      </w: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For data from the Siemens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scanner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, a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n axial fat-suppressed T2WI sequence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axial DWI images were obtained using two b values (0 and 1,000 s/mm</w:t>
      </w:r>
      <w:r w:rsidRPr="00B730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w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acquired before contrast medium administration.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n initial fat-saturated T1WI pre-contrast scan was collected before T1+C images scanning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, and then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T1+C images were acquired as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43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post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contrast scans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with no intervals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following the intravenous injection of gadolinium contrast agent. A gadolinium-based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agent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Gadopentetate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; </w:t>
      </w:r>
      <w:proofErr w:type="spellStart"/>
      <w:r w:rsidRPr="000F1362">
        <w:rPr>
          <w:rFonts w:ascii="Times New Roman" w:hAnsi="Times New Roman" w:cs="Times New Roman"/>
          <w:kern w:val="0"/>
          <w:sz w:val="24"/>
          <w:szCs w:val="24"/>
        </w:rPr>
        <w:lastRenderedPageBreak/>
        <w:t>Consun</w:t>
      </w:r>
      <w:proofErr w:type="spellEnd"/>
      <w:r w:rsidRPr="000F1362">
        <w:rPr>
          <w:rFonts w:ascii="Times New Roman" w:hAnsi="Times New Roman" w:cs="Times New Roman"/>
          <w:kern w:val="0"/>
          <w:sz w:val="24"/>
          <w:szCs w:val="24"/>
        </w:rPr>
        <w:t>, Guangzhou, China) was injected using an MR imaging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compatible power injector at a rate of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2.5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ml/s and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at a dose of 0.2 ml/kg of body weight, followed by an equal volume of normal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saline solution to flush the tube with high-pressure injector.</w:t>
      </w: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For data from the GE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scanner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, a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n axial fat-suppressed T2WI sequence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axial DWI images were obtained using two b values (0 and 1,000 s/mm</w:t>
      </w:r>
      <w:r w:rsidRPr="00B730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w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acquired before contrast medium administration.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n initial fat-saturated T1WI pre-contrast scan was collected before T1+C images scanning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, and then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T1+C images were acquired as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seven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post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contrast scans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at intervals of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0 seconds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following the intravenous injection of gadolinium contrast agent. A gadolinium-based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agent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Gadopentetate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; </w:t>
      </w:r>
      <w:proofErr w:type="spellStart"/>
      <w:r w:rsidRPr="000F1362">
        <w:rPr>
          <w:rFonts w:ascii="Times New Roman" w:hAnsi="Times New Roman" w:cs="Times New Roman"/>
          <w:kern w:val="0"/>
          <w:sz w:val="24"/>
          <w:szCs w:val="24"/>
        </w:rPr>
        <w:t>Consun</w:t>
      </w:r>
      <w:proofErr w:type="spellEnd"/>
      <w:r w:rsidRPr="000F1362">
        <w:rPr>
          <w:rFonts w:ascii="Times New Roman" w:hAnsi="Times New Roman" w:cs="Times New Roman"/>
          <w:kern w:val="0"/>
          <w:sz w:val="24"/>
          <w:szCs w:val="24"/>
        </w:rPr>
        <w:t>, Guangzhou, China) was injected using an MR imaging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compatible power injector at a rate of 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>2.5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 xml:space="preserve"> ml/s and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at a dose of 0.2 ml/kg of body weight, followed by an equal volume of normal</w:t>
      </w:r>
      <w:r w:rsidRPr="000F136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F1362">
        <w:rPr>
          <w:rFonts w:ascii="Times New Roman" w:hAnsi="Times New Roman" w:cs="Times New Roman"/>
          <w:kern w:val="0"/>
          <w:sz w:val="24"/>
          <w:szCs w:val="24"/>
        </w:rPr>
        <w:t>saline solution to flush the tube with high-pressure injector.</w:t>
      </w: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For the Yunnan Cancer Hospital cohort, 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ll MRI scans were performed on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two scanners with the same procedure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At the scanning, 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n axial fat-suppressed T2WI sequence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axial DWI images were obtained using two b values (0 and 1,000 s/mm</w:t>
      </w:r>
      <w:r w:rsidRPr="00B730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w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acquired before contrast medium administration.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n initial fat-saturated T1WI pre-contrast scan was collected before T1+C images scanning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and then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T1+C images were acquired as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seven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post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contrast scans at intervals of 60 seconds following the intravenous injection of gadolinium contrast agent. A gadolinium-based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agent (</w:t>
      </w:r>
      <w:proofErr w:type="spellStart"/>
      <w:r w:rsidRPr="005304D9">
        <w:rPr>
          <w:rFonts w:ascii="Times New Roman" w:hAnsi="Times New Roman" w:cs="Times New Roman"/>
          <w:kern w:val="0"/>
          <w:sz w:val="24"/>
          <w:szCs w:val="24"/>
        </w:rPr>
        <w:t>Omniscan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>; GE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Healthcare,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Ireland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) was injected using an MR imaging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compatible power injector at a rate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2.5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ml/s and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at a dose of 0.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ml/kg of body weight, followed by a 20-ml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saline flush with high-pressure injector.</w:t>
      </w:r>
    </w:p>
    <w:p w:rsidR="00012122" w:rsidRDefault="00012122" w:rsidP="00012122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7301E" w:rsidRDefault="00012122" w:rsidP="00D66ABF">
      <w:pPr>
        <w:spacing w:line="360" w:lineRule="auto"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For the cohort from </w:t>
      </w:r>
      <w:r w:rsidRPr="005304D9">
        <w:rPr>
          <w:rFonts w:ascii="Times New Roman" w:hAnsi="Times New Roman" w:cs="Times New Roman"/>
          <w:kern w:val="0"/>
          <w:sz w:val="24"/>
          <w:szCs w:val="24"/>
        </w:rPr>
        <w:t>Cancer Hospital Chinese Academy of Medical Sciences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ll MRI scans were performed on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one 3.0 T scanner (</w:t>
      </w:r>
      <w:r w:rsidRPr="00182059">
        <w:rPr>
          <w:rFonts w:ascii="Times New Roman" w:hAnsi="Times New Roman" w:cs="Times New Roman"/>
          <w:kern w:val="0"/>
          <w:sz w:val="24"/>
          <w:szCs w:val="24"/>
        </w:rPr>
        <w:t xml:space="preserve">Signa </w:t>
      </w:r>
      <w:proofErr w:type="spellStart"/>
      <w:r w:rsidRPr="00182059">
        <w:rPr>
          <w:rFonts w:ascii="Times New Roman" w:hAnsi="Times New Roman" w:cs="Times New Roman"/>
          <w:kern w:val="0"/>
          <w:sz w:val="24"/>
          <w:szCs w:val="24"/>
        </w:rPr>
        <w:t>HDxt</w:t>
      </w:r>
      <w:proofErr w:type="spellEnd"/>
      <w:r w:rsidRPr="00182059">
        <w:rPr>
          <w:rFonts w:ascii="Times New Roman" w:hAnsi="Times New Roman" w:cs="Times New Roman"/>
          <w:kern w:val="0"/>
          <w:sz w:val="24"/>
          <w:szCs w:val="24"/>
        </w:rPr>
        <w:t>, GE Healthcare, USA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) with the same procedure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At the scanning, 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n axial fat-suppressed T2WI sequence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axial DWI images were obtained using two b values (0 and 1,000 s/mm</w:t>
      </w:r>
      <w:r w:rsidRPr="00B7301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w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acquired before contrast medium administration.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n initial fat-saturated T1WI pre-contrast scan was collected before T1+C images scanning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 and then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T1+C images were acquired as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nine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post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contrast scans at intervals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0 seconds following the intravenous injection of gadolinium contrast agent. A gadolinium-based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agent (</w:t>
      </w:r>
      <w:proofErr w:type="spellStart"/>
      <w:r w:rsidRPr="00B7301E">
        <w:rPr>
          <w:rFonts w:ascii="Times New Roman" w:hAnsi="Times New Roman" w:cs="Times New Roman"/>
          <w:kern w:val="0"/>
          <w:sz w:val="24"/>
          <w:szCs w:val="24"/>
        </w:rPr>
        <w:t>Magnevist</w:t>
      </w:r>
      <w:proofErr w:type="spellEnd"/>
      <w:r w:rsidRPr="00B7301E">
        <w:rPr>
          <w:rFonts w:ascii="Times New Roman" w:hAnsi="Times New Roman" w:cs="Times New Roman"/>
          <w:kern w:val="0"/>
          <w:sz w:val="24"/>
          <w:szCs w:val="24"/>
        </w:rPr>
        <w:t>;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Bayer Healthcare, Berlin, Germany) was injected using an MR imaging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compatible power injector at a rate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ml/s and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at a dose of 0.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 xml:space="preserve"> ml/kg of body weight, followed by a 20-ml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7301E">
        <w:rPr>
          <w:rFonts w:ascii="Times New Roman" w:hAnsi="Times New Roman" w:cs="Times New Roman"/>
          <w:kern w:val="0"/>
          <w:sz w:val="24"/>
          <w:szCs w:val="24"/>
        </w:rPr>
        <w:t>saline flush with high-pressure injector.</w:t>
      </w:r>
    </w:p>
    <w:p w:rsidR="000F1362" w:rsidRDefault="000F1362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04372C" w:rsidRPr="0004372C" w:rsidRDefault="00290D65" w:rsidP="00D66ABF">
      <w:pPr>
        <w:spacing w:line="360" w:lineRule="auto"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</w:rPr>
        <w:lastRenderedPageBreak/>
        <w:t>Su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pporting Information II: </w:t>
      </w:r>
      <w:r w:rsidR="0004372C" w:rsidRPr="0004372C">
        <w:rPr>
          <w:rFonts w:ascii="Times New Roman" w:hAnsi="Times New Roman" w:hint="eastAsia"/>
          <w:b/>
          <w:bCs/>
          <w:kern w:val="0"/>
          <w:sz w:val="28"/>
          <w:szCs w:val="28"/>
        </w:rPr>
        <w:t>Radiomic Feature Extraction</w:t>
      </w:r>
    </w:p>
    <w:p w:rsidR="00C922EC" w:rsidRPr="00C736C6" w:rsidRDefault="00C922EC" w:rsidP="0004372C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 xml:space="preserve">Since the </w:t>
      </w:r>
      <w:r w:rsidR="009F54FB"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 xml:space="preserve">intensity values of </w:t>
      </w:r>
      <w:r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 xml:space="preserve">MR images </w:t>
      </w:r>
      <w:r w:rsidR="009F54FB" w:rsidRPr="00C736C6">
        <w:rPr>
          <w:rFonts w:ascii="TimesNewRoman" w:eastAsia="宋体" w:hAnsi="TimesNewRoman" w:cs="TimesNewRoman"/>
          <w:kern w:val="0"/>
          <w:sz w:val="24"/>
          <w:szCs w:val="24"/>
        </w:rPr>
        <w:t>distribute</w:t>
      </w:r>
      <w:r w:rsidR="009F54FB"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 xml:space="preserve"> </w:t>
      </w:r>
      <w:r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>wide</w:t>
      </w:r>
      <w:r w:rsidR="009F54FB"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>ly</w:t>
      </w:r>
      <w:r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>, w</w:t>
      </w:r>
      <w:r w:rsidR="00335A49" w:rsidRPr="00C736C6">
        <w:rPr>
          <w:rFonts w:ascii="TimesNewRoman" w:eastAsia="宋体" w:hAnsi="TimesNewRoman" w:cs="TimesNewRoman" w:hint="eastAsia"/>
          <w:kern w:val="0"/>
          <w:sz w:val="24"/>
          <w:szCs w:val="24"/>
        </w:rPr>
        <w:t>e used z-score</w:t>
      </w:r>
      <w:r w:rsidR="0062109E" w:rsidRPr="00C736C6">
        <w:t xml:space="preserve"> </w:t>
      </w:r>
      <w:r w:rsidRPr="00C736C6">
        <w:rPr>
          <w:rFonts w:ascii="Times New Roman" w:hAnsi="Times New Roman" w:cs="Times New Roman"/>
          <w:kern w:val="0"/>
          <w:sz w:val="24"/>
          <w:szCs w:val="24"/>
        </w:rPr>
        <w:t>normalization</w:t>
      </w:r>
      <w:r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to make </w:t>
      </w:r>
      <w:r w:rsidR="007130B8" w:rsidRPr="00C736C6">
        <w:rPr>
          <w:rFonts w:ascii="Times New Roman" w:hAnsi="Times New Roman" w:cs="Times New Roman" w:hint="eastAsia"/>
          <w:kern w:val="0"/>
          <w:sz w:val="24"/>
          <w:szCs w:val="24"/>
        </w:rPr>
        <w:t>the image</w:t>
      </w:r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intensities</w:t>
      </w:r>
      <w:r w:rsidR="007130B8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have the properties of a standard normal distribution with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μ=1</m:t>
        </m:r>
      </m:oMath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736C6" w:rsidRPr="00C736C6">
        <w:rPr>
          <w:rFonts w:ascii="Times New Roman" w:hAnsi="Times New Roman" w:cs="Times New Roman"/>
          <w:kern w:val="0"/>
          <w:sz w:val="24"/>
          <w:szCs w:val="24"/>
        </w:rPr>
        <w:t>and</w:t>
      </w:r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σ=0</m:t>
        </m:r>
      </m:oMath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μ</m:t>
        </m:r>
      </m:oMath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is the mean value of the images, and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σ</m:t>
        </m:r>
      </m:oMath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is the standard deviation. </w:t>
      </w:r>
      <w:r w:rsidR="00C736C6" w:rsidRPr="00C736C6">
        <w:rPr>
          <w:rFonts w:ascii="Times New Roman" w:hAnsi="Times New Roman" w:cs="Times New Roman"/>
          <w:kern w:val="0"/>
          <w:sz w:val="24"/>
          <w:szCs w:val="24"/>
        </w:rPr>
        <w:t>T</w:t>
      </w:r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he normalized values (also called z scores) of the </w:t>
      </w:r>
      <w:r w:rsidR="00C736C6" w:rsidRPr="00C736C6">
        <w:rPr>
          <w:rFonts w:ascii="Times New Roman" w:hAnsi="Times New Roman" w:cs="Times New Roman"/>
          <w:kern w:val="0"/>
          <w:sz w:val="24"/>
          <w:szCs w:val="24"/>
        </w:rPr>
        <w:t>image</w:t>
      </w:r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736C6" w:rsidRPr="00C736C6">
        <w:rPr>
          <w:rFonts w:ascii="Times New Roman" w:hAnsi="Times New Roman" w:cs="Times New Roman"/>
          <w:kern w:val="0"/>
          <w:sz w:val="24"/>
          <w:szCs w:val="24"/>
        </w:rPr>
        <w:t>intensities</w:t>
      </w:r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 xml:space="preserve"> (</w:t>
      </w:r>
      <w:r w:rsidR="00C736C6" w:rsidRPr="00C736C6">
        <w:rPr>
          <w:rFonts w:ascii="Times New Roman" w:hAnsi="Times New Roman" w:cs="Times New Roman" w:hint="eastAsia"/>
          <w:i/>
          <w:kern w:val="0"/>
          <w:sz w:val="24"/>
          <w:szCs w:val="24"/>
        </w:rPr>
        <w:t>x</w:t>
      </w:r>
      <w:r w:rsidR="00C736C6" w:rsidRPr="00C736C6"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="00C736C6" w:rsidRPr="00C736C6">
        <w:rPr>
          <w:rFonts w:ascii="Times New Roman" w:hAnsi="Times New Roman" w:cs="Times New Roman"/>
          <w:kern w:val="0"/>
          <w:sz w:val="24"/>
          <w:szCs w:val="24"/>
        </w:rPr>
        <w:t xml:space="preserve"> were calculated as follows:</w:t>
      </w:r>
    </w:p>
    <w:p w:rsidR="00C922EC" w:rsidRPr="00C736C6" w:rsidRDefault="00C922EC" w:rsidP="00C922EC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0"/>
              <w:sz w:val="24"/>
              <w:szCs w:val="24"/>
            </w:rPr>
            <m:t xml:space="preserve">z= </m:t>
          </m:r>
          <m:f>
            <m:fPr>
              <m:ctrl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x-μ</m:t>
              </m:r>
            </m:num>
            <m:den>
              <m: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σ</m:t>
              </m:r>
            </m:den>
          </m:f>
        </m:oMath>
      </m:oMathPara>
    </w:p>
    <w:p w:rsidR="0004372C" w:rsidRDefault="0062109E" w:rsidP="00C922EC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After </w:t>
      </w:r>
      <w:r w:rsidR="002B6330">
        <w:rPr>
          <w:rFonts w:ascii="Times New Roman" w:hAnsi="Times New Roman" w:cs="Times New Roman" w:hint="eastAsia"/>
          <w:kern w:val="0"/>
          <w:sz w:val="24"/>
          <w:szCs w:val="24"/>
        </w:rPr>
        <w:t>z-score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 normalization of image pixel intensities, a total of </w:t>
      </w:r>
      <w:r w:rsidR="00F337A9">
        <w:rPr>
          <w:rFonts w:ascii="Times New Roman" w:hAnsi="Times New Roman" w:cs="Times New Roman" w:hint="eastAsia"/>
          <w:kern w:val="0"/>
          <w:sz w:val="24"/>
          <w:szCs w:val="24"/>
        </w:rPr>
        <w:t>4650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 quantitative imaging features including </w:t>
      </w:r>
      <w:r w:rsidR="00F337A9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337A9" w:rsidRPr="00F337A9">
        <w:rPr>
          <w:rFonts w:ascii="Times New Roman" w:hAnsi="Times New Roman" w:cs="Times New Roman"/>
          <w:kern w:val="0"/>
          <w:sz w:val="24"/>
          <w:szCs w:val="24"/>
        </w:rPr>
        <w:t>shape and size based features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F337A9">
        <w:rPr>
          <w:rFonts w:ascii="Times New Roman" w:hAnsi="Times New Roman" w:cs="Times New Roman" w:hint="eastAsia"/>
          <w:kern w:val="0"/>
          <w:sz w:val="24"/>
          <w:szCs w:val="24"/>
        </w:rPr>
        <w:t>17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337A9" w:rsidRPr="00F337A9">
        <w:rPr>
          <w:rFonts w:ascii="Times New Roman" w:hAnsi="Times New Roman" w:cs="Times New Roman"/>
          <w:kern w:val="0"/>
          <w:sz w:val="24"/>
          <w:szCs w:val="24"/>
        </w:rPr>
        <w:t>first order statistical features</w:t>
      </w:r>
      <w:r w:rsidR="00F337A9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F337A9" w:rsidRPr="00F337A9">
        <w:rPr>
          <w:rFonts w:ascii="Times New Roman" w:hAnsi="Times New Roman" w:cs="Times New Roman"/>
          <w:kern w:val="0"/>
          <w:sz w:val="24"/>
          <w:szCs w:val="24"/>
        </w:rPr>
        <w:t>90 textural features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="00F337A9" w:rsidRPr="00F337A9">
        <w:rPr>
          <w:rFonts w:ascii="Times New Roman" w:hAnsi="Times New Roman" w:cs="Times New Roman"/>
          <w:kern w:val="0"/>
          <w:sz w:val="24"/>
          <w:szCs w:val="24"/>
        </w:rPr>
        <w:t>4535 wavelet features (4280 features of Gabor-bank wavelet filtered images and 155 features of Law’s filtered images)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, were extracted </w:t>
      </w:r>
      <w:r w:rsidR="00B16625">
        <w:rPr>
          <w:rFonts w:ascii="Times New Roman" w:hAnsi="Times New Roman" w:cs="Times New Roman" w:hint="eastAsia"/>
          <w:kern w:val="0"/>
          <w:sz w:val="24"/>
          <w:szCs w:val="24"/>
        </w:rPr>
        <w:t xml:space="preserve">respectively 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for </w:t>
      </w:r>
      <w:r w:rsidR="00B16625">
        <w:rPr>
          <w:rFonts w:ascii="Times New Roman" w:hAnsi="Times New Roman" w:cs="Times New Roman" w:hint="eastAsia"/>
          <w:kern w:val="0"/>
          <w:sz w:val="24"/>
          <w:szCs w:val="24"/>
        </w:rPr>
        <w:t>T2</w:t>
      </w:r>
      <w:r w:rsidR="00C05F8D">
        <w:rPr>
          <w:rFonts w:ascii="Times New Roman" w:hAnsi="Times New Roman" w:cs="Times New Roman" w:hint="eastAsia"/>
          <w:kern w:val="0"/>
          <w:sz w:val="24"/>
          <w:szCs w:val="24"/>
        </w:rPr>
        <w:t xml:space="preserve"> images</w:t>
      </w:r>
      <w:r w:rsidR="00F337A9">
        <w:rPr>
          <w:rFonts w:ascii="Times New Roman" w:hAnsi="Times New Roman" w:cs="Times New Roman" w:hint="eastAsia"/>
          <w:kern w:val="0"/>
          <w:sz w:val="24"/>
          <w:szCs w:val="24"/>
        </w:rPr>
        <w:t>, ADC maps and DCE MR images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 using </w:t>
      </w:r>
      <w:r w:rsidR="00C05F8D">
        <w:rPr>
          <w:rFonts w:ascii="Times New Roman" w:hAnsi="Times New Roman" w:cs="Times New Roman" w:hint="eastAsia"/>
          <w:kern w:val="0"/>
          <w:sz w:val="24"/>
          <w:szCs w:val="24"/>
        </w:rPr>
        <w:t>correspond</w:t>
      </w:r>
      <w:r w:rsidR="002D0403">
        <w:rPr>
          <w:rFonts w:ascii="Times New Roman" w:hAnsi="Times New Roman" w:cs="Times New Roman"/>
          <w:kern w:val="0"/>
          <w:sz w:val="24"/>
          <w:szCs w:val="24"/>
        </w:rPr>
        <w:t>ing</w:t>
      </w:r>
      <w:r w:rsidRPr="0062109E">
        <w:rPr>
          <w:rFonts w:ascii="Times New Roman" w:hAnsi="Times New Roman" w:cs="Times New Roman"/>
          <w:kern w:val="0"/>
          <w:sz w:val="24"/>
          <w:szCs w:val="24"/>
        </w:rPr>
        <w:t xml:space="preserve"> ROIs.</w:t>
      </w:r>
    </w:p>
    <w:p w:rsidR="0062109E" w:rsidRPr="0060754F" w:rsidRDefault="00C05F8D" w:rsidP="0004372C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>(1) S</w:t>
      </w:r>
      <w:r w:rsidR="00F337A9" w:rsidRPr="00F337A9">
        <w:rPr>
          <w:rFonts w:ascii="Times New Roman" w:hAnsi="Times New Roman" w:cs="Times New Roman"/>
          <w:b/>
          <w:kern w:val="0"/>
          <w:sz w:val="24"/>
          <w:szCs w:val="24"/>
        </w:rPr>
        <w:t>hape and size based features</w:t>
      </w:r>
    </w:p>
    <w:p w:rsidR="002C6A5C" w:rsidRDefault="00F337A9" w:rsidP="002C6A5C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337A9">
        <w:rPr>
          <w:rFonts w:ascii="Times New Roman" w:hAnsi="Times New Roman" w:cs="Times New Roman"/>
          <w:kern w:val="0"/>
          <w:sz w:val="24"/>
          <w:szCs w:val="24"/>
        </w:rPr>
        <w:t>In this group of features</w:t>
      </w:r>
      <w:r w:rsidR="00FF5065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F337A9">
        <w:rPr>
          <w:rFonts w:ascii="Times New Roman" w:hAnsi="Times New Roman" w:cs="Times New Roman"/>
          <w:kern w:val="0"/>
          <w:sz w:val="24"/>
          <w:szCs w:val="24"/>
        </w:rPr>
        <w:t xml:space="preserve"> we included descriptors of the three-dimensional shape and size of the tumor region. Let in the following definitions V denote the volume and A the surface area of the volume of interest. We determined the following shape and size based features:</w:t>
      </w:r>
    </w:p>
    <w:p w:rsidR="00F409DD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bookmarkStart w:id="0" w:name="_Hlk518932274"/>
      <w:r w:rsidRPr="000C06CF">
        <w:rPr>
          <w:rFonts w:ascii="Times New Roman" w:hAnsi="Times New Roman" w:cs="Times New Roman"/>
          <w:b/>
          <w:bCs/>
          <w:kern w:val="0"/>
          <w:sz w:val="24"/>
          <w:szCs w:val="24"/>
        </w:rPr>
        <w:t>Compactness 1</w:t>
      </w:r>
      <w:bookmarkEnd w:id="0"/>
      <w:r>
        <w:rPr>
          <w:rFonts w:ascii="Times New Roman" w:hAnsi="Times New Roman" w:cs="Times New Roman"/>
          <w:bCs/>
          <w:kern w:val="0"/>
          <w:sz w:val="24"/>
          <w:szCs w:val="24"/>
        </w:rPr>
        <w:t>=</w:t>
      </w:r>
      <w:bookmarkStart w:id="1" w:name="_Hlk518932905"/>
      <w:r w:rsidRPr="007E5CE7">
        <w:rPr>
          <w:rFonts w:ascii="Times New Roman" w:hAnsi="Times New Roman" w:cs="Times New Roman"/>
          <w:position w:val="-32"/>
        </w:rPr>
        <w:object w:dxaOrig="7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0.3pt" o:ole="">
            <v:imagedata r:id="rId7" o:title=""/>
          </v:shape>
          <o:OLEObject Type="Embed" ProgID="Equation.DSMT4" ShapeID="_x0000_i1025" DrawAspect="Content" ObjectID="_1612461977" r:id="rId8"/>
        </w:object>
      </w:r>
      <w:bookmarkEnd w:id="1"/>
    </w:p>
    <w:p w:rsidR="00F409DD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C06CF">
        <w:rPr>
          <w:rFonts w:ascii="Times New Roman" w:hAnsi="Times New Roman" w:cs="Times New Roman"/>
          <w:b/>
          <w:bCs/>
          <w:kern w:val="0"/>
          <w:sz w:val="24"/>
          <w:szCs w:val="24"/>
        </w:rPr>
        <w:t>Compactness 2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=</w:t>
      </w:r>
      <w:bookmarkStart w:id="2" w:name="_Hlk518933098"/>
      <w:r w:rsidRPr="007E5CE7">
        <w:rPr>
          <w:rFonts w:ascii="Times New Roman" w:hAnsi="Times New Roman" w:cs="Times New Roman"/>
          <w:position w:val="-32"/>
        </w:rPr>
        <w:object w:dxaOrig="800" w:dyaOrig="660">
          <v:shape id="_x0000_i1026" type="#_x0000_t75" style="width:40.3pt;height:32.85pt" o:ole="">
            <v:imagedata r:id="rId9" o:title=""/>
          </v:shape>
          <o:OLEObject Type="Embed" ProgID="Equation.DSMT4" ShapeID="_x0000_i1026" DrawAspect="Content" ObjectID="_1612461978" r:id="rId10"/>
        </w:object>
      </w:r>
      <w:bookmarkEnd w:id="2"/>
    </w:p>
    <w:p w:rsidR="00F409DD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C06C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M</w:t>
      </w:r>
      <w:r w:rsidRPr="000C06CF">
        <w:rPr>
          <w:rFonts w:ascii="Times New Roman" w:hAnsi="Times New Roman" w:cs="Times New Roman"/>
          <w:b/>
          <w:bCs/>
          <w:kern w:val="0"/>
          <w:sz w:val="24"/>
          <w:szCs w:val="24"/>
        </w:rPr>
        <w:t>aximum 3d diameter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:</w:t>
      </w:r>
      <w:r w:rsidRPr="00C81596">
        <w:t xml:space="preserve"> </w:t>
      </w:r>
      <w:r w:rsidRPr="00C81596">
        <w:rPr>
          <w:rFonts w:ascii="Times New Roman" w:hAnsi="Times New Roman" w:cs="Times New Roman"/>
          <w:bCs/>
          <w:kern w:val="0"/>
          <w:sz w:val="24"/>
          <w:szCs w:val="24"/>
        </w:rPr>
        <w:t>The maximum three-dimensional tumor diameter is measured as the largest pairwise Euclidean distance, between voxels on the surface of the tumor volume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.</w:t>
      </w:r>
    </w:p>
    <w:p w:rsidR="00F409DD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C06C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Spherical disproportion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=</w:t>
      </w:r>
      <w:r w:rsidRPr="00C81596">
        <w:rPr>
          <w:rFonts w:ascii="Times New Roman" w:hAnsi="Times New Roman" w:cs="Times New Roman"/>
        </w:rPr>
        <w:t xml:space="preserve"> </w:t>
      </w:r>
      <w:bookmarkStart w:id="3" w:name="_Hlk518933248"/>
      <w:r w:rsidRPr="007E5CE7">
        <w:rPr>
          <w:rFonts w:ascii="Times New Roman" w:hAnsi="Times New Roman" w:cs="Times New Roman"/>
          <w:position w:val="-32"/>
        </w:rPr>
        <w:object w:dxaOrig="639" w:dyaOrig="620">
          <v:shape id="_x0000_i1027" type="#_x0000_t75" style="width:32.25pt;height:30.55pt" o:ole="">
            <v:imagedata r:id="rId11" o:title=""/>
          </v:shape>
          <o:OLEObject Type="Embed" ProgID="Equation.DSMT4" ShapeID="_x0000_i1027" DrawAspect="Content" ObjectID="_1612461979" r:id="rId12"/>
        </w:object>
      </w:r>
      <w:bookmarkEnd w:id="3"/>
    </w:p>
    <w:p w:rsidR="00F409DD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C06CF">
        <w:rPr>
          <w:rFonts w:ascii="Times New Roman" w:hAnsi="Times New Roman" w:cs="Times New Roman"/>
          <w:b/>
          <w:bCs/>
          <w:kern w:val="0"/>
          <w:sz w:val="24"/>
          <w:szCs w:val="24"/>
        </w:rPr>
        <w:t>Sphericity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=</w:t>
      </w:r>
      <w:bookmarkStart w:id="4" w:name="_Hlk518933490"/>
      <w:r w:rsidRPr="007E5CE7">
        <w:rPr>
          <w:rFonts w:ascii="Times New Roman" w:hAnsi="Times New Roman" w:cs="Times New Roman"/>
          <w:position w:val="-32"/>
        </w:rPr>
        <w:object w:dxaOrig="960" w:dyaOrig="820">
          <v:shape id="_x0000_i1028" type="#_x0000_t75" style="width:48.95pt;height:41.45pt" o:ole="">
            <v:imagedata r:id="rId13" o:title=""/>
          </v:shape>
          <o:OLEObject Type="Embed" ProgID="Equation.DSMT4" ShapeID="_x0000_i1028" DrawAspect="Content" ObjectID="_1612461980" r:id="rId14"/>
        </w:object>
      </w:r>
      <w:bookmarkEnd w:id="4"/>
    </w:p>
    <w:p w:rsidR="00F409DD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C06CF">
        <w:rPr>
          <w:rFonts w:ascii="Times New Roman" w:hAnsi="Times New Roman" w:cs="Times New Roman"/>
          <w:b/>
          <w:bCs/>
          <w:kern w:val="0"/>
          <w:sz w:val="24"/>
          <w:szCs w:val="24"/>
        </w:rPr>
        <w:t>Surface area</w:t>
      </w:r>
      <w:r w:rsidRPr="00E41F95">
        <w:rPr>
          <w:rFonts w:ascii="Times New Roman" w:hAnsi="Times New Roman" w:cs="Times New Roman"/>
          <w:bCs/>
          <w:kern w:val="0"/>
          <w:sz w:val="24"/>
          <w:szCs w:val="24"/>
        </w:rPr>
        <w:t>:</w:t>
      </w:r>
      <w:r w:rsidRPr="0087297C">
        <w:t xml:space="preserve"> </w:t>
      </w:r>
      <w:r w:rsidRPr="0087297C">
        <w:rPr>
          <w:rFonts w:ascii="Times New Roman" w:hAnsi="Times New Roman" w:cs="Times New Roman"/>
          <w:bCs/>
          <w:kern w:val="0"/>
          <w:sz w:val="24"/>
          <w:szCs w:val="24"/>
        </w:rPr>
        <w:t xml:space="preserve">The surface area is calculated by triangulation (i.e. dividing the </w:t>
      </w:r>
      <w:r w:rsidRPr="0087297C">
        <w:rPr>
          <w:rFonts w:ascii="Times New Roman" w:hAnsi="Times New Roman" w:cs="Times New Roman"/>
          <w:bCs/>
          <w:kern w:val="0"/>
          <w:sz w:val="24"/>
          <w:szCs w:val="24"/>
        </w:rPr>
        <w:lastRenderedPageBreak/>
        <w:t>surface into connected triangles) and is defined as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:</w:t>
      </w:r>
    </w:p>
    <w:bookmarkStart w:id="5" w:name="_Hlk518934177"/>
    <w:p w:rsidR="00F409DD" w:rsidRDefault="00F409DD" w:rsidP="00F409DD">
      <w:pPr>
        <w:pStyle w:val="ab"/>
        <w:spacing w:line="360" w:lineRule="auto"/>
        <w:ind w:left="480" w:firstLineChars="0" w:firstLine="0"/>
        <w:jc w:val="center"/>
        <w:rPr>
          <w:rFonts w:ascii="Times New Roman" w:hAnsi="Times New Roman" w:cs="Times New Roman"/>
        </w:rPr>
      </w:pPr>
      <w:r w:rsidRPr="007E5CE7">
        <w:rPr>
          <w:rFonts w:ascii="Times New Roman" w:hAnsi="Times New Roman" w:cs="Times New Roman"/>
          <w:position w:val="-32"/>
        </w:rPr>
        <w:object w:dxaOrig="1800" w:dyaOrig="680">
          <v:shape id="_x0000_i1029" type="#_x0000_t75" style="width:92.15pt;height:34pt" o:ole="">
            <v:imagedata r:id="rId15" o:title=""/>
          </v:shape>
          <o:OLEObject Type="Embed" ProgID="Equation.DSMT4" ShapeID="_x0000_i1029" DrawAspect="Content" ObjectID="_1612461981" r:id="rId16"/>
        </w:object>
      </w:r>
      <w:bookmarkEnd w:id="5"/>
    </w:p>
    <w:p w:rsidR="00F409DD" w:rsidRPr="0087297C" w:rsidRDefault="00F409DD" w:rsidP="00F409DD">
      <w:pPr>
        <w:pStyle w:val="ab"/>
        <w:spacing w:line="360" w:lineRule="auto"/>
        <w:ind w:left="480" w:firstLineChars="0" w:firstLine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87297C">
        <w:rPr>
          <w:rFonts w:ascii="Times New Roman" w:hAnsi="Times New Roman" w:cs="Times New Roman"/>
          <w:bCs/>
          <w:kern w:val="0"/>
          <w:sz w:val="24"/>
          <w:szCs w:val="24"/>
        </w:rPr>
        <w:t>Where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N</w:t>
      </w:r>
      <w:r w:rsidRPr="0087297C">
        <w:rPr>
          <w:rFonts w:ascii="Times New Roman" w:hAnsi="Times New Roman" w:cs="Times New Roman"/>
          <w:bCs/>
          <w:kern w:val="0"/>
          <w:sz w:val="24"/>
          <w:szCs w:val="24"/>
        </w:rPr>
        <w:t xml:space="preserve"> is the total number of triangles covering the surface and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a</w:t>
      </w:r>
      <w:r w:rsidRPr="0087297C">
        <w:rPr>
          <w:rFonts w:ascii="Times New Roman" w:hAnsi="Times New Roman" w:cs="Times New Roman"/>
          <w:bCs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b</w:t>
      </w:r>
      <w:r w:rsidRPr="0087297C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c </w:t>
      </w:r>
      <w:r w:rsidRPr="0087297C">
        <w:rPr>
          <w:rFonts w:ascii="Times New Roman" w:hAnsi="Times New Roman" w:cs="Times New Roman"/>
          <w:bCs/>
          <w:kern w:val="0"/>
          <w:sz w:val="24"/>
          <w:szCs w:val="24"/>
        </w:rPr>
        <w:t>are edge vectors of the triangles.</w:t>
      </w:r>
    </w:p>
    <w:p w:rsidR="00F409DD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A145F">
        <w:rPr>
          <w:rFonts w:ascii="Times New Roman" w:hAnsi="Times New Roman" w:cs="Times New Roman"/>
          <w:b/>
          <w:bCs/>
          <w:kern w:val="0"/>
          <w:sz w:val="24"/>
          <w:szCs w:val="24"/>
        </w:rPr>
        <w:t>Surface to volume ratio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=</w:t>
      </w:r>
      <w:r w:rsidRPr="007E5CE7">
        <w:rPr>
          <w:rFonts w:ascii="Times New Roman" w:hAnsi="Times New Roman" w:cs="Times New Roman"/>
          <w:position w:val="-32"/>
        </w:rPr>
        <w:object w:dxaOrig="279" w:dyaOrig="620">
          <v:shape id="_x0000_i1030" type="#_x0000_t75" style="width:14.4pt;height:30.55pt" o:ole="">
            <v:imagedata r:id="rId17" o:title=""/>
          </v:shape>
          <o:OLEObject Type="Embed" ProgID="Equation.DSMT4" ShapeID="_x0000_i1030" DrawAspect="Content" ObjectID="_1612461982" r:id="rId18"/>
        </w:object>
      </w:r>
    </w:p>
    <w:p w:rsidR="00F409DD" w:rsidRPr="00E41F95" w:rsidRDefault="00F409DD" w:rsidP="00F409DD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FA145F">
        <w:rPr>
          <w:rFonts w:ascii="Times New Roman" w:hAnsi="Times New Roman" w:cs="Times New Roman"/>
          <w:b/>
          <w:bCs/>
          <w:kern w:val="0"/>
          <w:sz w:val="24"/>
          <w:szCs w:val="24"/>
        </w:rPr>
        <w:t>Volume</w:t>
      </w:r>
      <w:r w:rsidRPr="00E41F95">
        <w:rPr>
          <w:rFonts w:ascii="Times New Roman" w:hAnsi="Times New Roman" w:cs="Times New Roman"/>
          <w:bCs/>
          <w:kern w:val="0"/>
          <w:sz w:val="24"/>
          <w:szCs w:val="24"/>
        </w:rPr>
        <w:t>:</w:t>
      </w:r>
      <w:r w:rsidRPr="00E31A3E">
        <w:t xml:space="preserve"> </w:t>
      </w:r>
      <w:r w:rsidRPr="00E31A3E">
        <w:rPr>
          <w:rFonts w:ascii="Times New Roman" w:hAnsi="Times New Roman" w:cs="Times New Roman"/>
          <w:bCs/>
          <w:kern w:val="0"/>
          <w:sz w:val="24"/>
          <w:szCs w:val="24"/>
        </w:rPr>
        <w:t>The volume (V) of the tumor is determined by counting the number of pixels in the tumor region and multiplying this value by the voxel size.</w:t>
      </w:r>
    </w:p>
    <w:p w:rsidR="0062109E" w:rsidRDefault="0062109E" w:rsidP="0004372C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0754F" w:rsidRPr="0060754F" w:rsidRDefault="0060754F" w:rsidP="0060754F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) </w:t>
      </w:r>
      <w:r w:rsidR="00FF5065">
        <w:rPr>
          <w:rFonts w:ascii="Times New Roman" w:hAnsi="Times New Roman" w:cs="Times New Roman" w:hint="eastAsia"/>
          <w:b/>
          <w:kern w:val="0"/>
          <w:sz w:val="24"/>
          <w:szCs w:val="24"/>
        </w:rPr>
        <w:t>F</w:t>
      </w:r>
      <w:r w:rsidR="00FF5065" w:rsidRPr="00FF5065">
        <w:rPr>
          <w:rFonts w:ascii="Times New Roman" w:hAnsi="Times New Roman" w:cs="Times New Roman"/>
          <w:b/>
          <w:kern w:val="0"/>
          <w:sz w:val="24"/>
          <w:szCs w:val="24"/>
        </w:rPr>
        <w:t>irst order statistical features</w:t>
      </w:r>
    </w:p>
    <w:p w:rsidR="00FF5065" w:rsidRDefault="00FF5065" w:rsidP="0004372C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F5065">
        <w:rPr>
          <w:rFonts w:ascii="Times New Roman" w:hAnsi="Times New Roman" w:cs="Times New Roman" w:hint="eastAsia"/>
          <w:kern w:val="0"/>
          <w:sz w:val="24"/>
          <w:szCs w:val="24"/>
        </w:rPr>
        <w:t>The following 17 statistical features were extracted.</w:t>
      </w:r>
    </w:p>
    <w:p w:rsidR="0060754F" w:rsidRDefault="00FF5065" w:rsidP="0004372C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F5065">
        <w:rPr>
          <w:rFonts w:ascii="Times New Roman" w:hAnsi="Times New Roman" w:cs="Times New Roman"/>
          <w:kern w:val="0"/>
          <w:sz w:val="24"/>
          <w:szCs w:val="24"/>
        </w:rPr>
        <w:t xml:space="preserve">Let </w:t>
      </w:r>
      <w:r w:rsidR="001D401C" w:rsidRPr="001D401C">
        <w:rPr>
          <w:rFonts w:ascii="Times New Roman" w:hAnsi="Times New Roman" w:cs="Times New Roman" w:hint="eastAsia"/>
          <w:b/>
          <w:kern w:val="0"/>
          <w:sz w:val="24"/>
          <w:szCs w:val="24"/>
        </w:rPr>
        <w:t>X</w:t>
      </w:r>
      <w:r w:rsidRPr="00FF506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D401C" w:rsidRPr="00C05F8D">
        <w:rPr>
          <w:rFonts w:ascii="Times New Roman" w:hAnsi="Times New Roman" w:cs="Times New Roman"/>
          <w:kern w:val="0"/>
          <w:sz w:val="24"/>
          <w:szCs w:val="24"/>
        </w:rPr>
        <w:t xml:space="preserve">be the </w:t>
      </w:r>
      <w:proofErr w:type="gramStart"/>
      <w:r w:rsidR="001D401C">
        <w:rPr>
          <w:rFonts w:ascii="Times New Roman" w:hAnsi="Times New Roman" w:cs="Times New Roman" w:hint="eastAsia"/>
          <w:kern w:val="0"/>
          <w:sz w:val="24"/>
          <w:szCs w:val="24"/>
        </w:rPr>
        <w:t>three</w:t>
      </w:r>
      <w:r w:rsidR="001D401C">
        <w:rPr>
          <w:rFonts w:ascii="Times New Roman" w:hAnsi="Times New Roman" w:cs="Times New Roman"/>
          <w:kern w:val="0"/>
          <w:sz w:val="24"/>
          <w:szCs w:val="24"/>
        </w:rPr>
        <w:t xml:space="preserve"> dimensional</w:t>
      </w:r>
      <w:proofErr w:type="gramEnd"/>
      <w:r w:rsidR="001D401C">
        <w:rPr>
          <w:rFonts w:ascii="Times New Roman" w:hAnsi="Times New Roman" w:cs="Times New Roman"/>
          <w:kern w:val="0"/>
          <w:sz w:val="24"/>
          <w:szCs w:val="24"/>
        </w:rPr>
        <w:t xml:space="preserve"> image matrix with</w:t>
      </w:r>
      <w:r w:rsidR="001D401C" w:rsidRPr="00E908A1">
        <w:rPr>
          <w:rFonts w:ascii="Times New Roman" w:hAnsi="Times New Roman" w:cs="Times New Roman"/>
          <w:i/>
          <w:kern w:val="0"/>
          <w:sz w:val="24"/>
          <w:szCs w:val="24"/>
        </w:rPr>
        <w:t xml:space="preserve"> N</w:t>
      </w:r>
      <w:r w:rsidR="001D401C">
        <w:rPr>
          <w:rFonts w:ascii="Times New Roman" w:hAnsi="Times New Roman" w:cs="Times New Roman"/>
          <w:kern w:val="0"/>
          <w:sz w:val="24"/>
          <w:szCs w:val="24"/>
        </w:rPr>
        <w:t xml:space="preserve"> voxels</w:t>
      </w:r>
      <w:r w:rsidR="001D401C" w:rsidRPr="00C05F8D">
        <w:rPr>
          <w:rFonts w:ascii="Times New Roman" w:hAnsi="Times New Roman" w:cs="Times New Roman"/>
          <w:kern w:val="0"/>
          <w:sz w:val="24"/>
          <w:szCs w:val="24"/>
        </w:rPr>
        <w:t xml:space="preserve"> of the </w:t>
      </w:r>
      <w:r w:rsidR="001D401C">
        <w:rPr>
          <w:rFonts w:ascii="Times New Roman" w:hAnsi="Times New Roman" w:cs="Times New Roman" w:hint="eastAsia"/>
          <w:kern w:val="0"/>
          <w:sz w:val="24"/>
          <w:szCs w:val="24"/>
        </w:rPr>
        <w:t>ROI</w:t>
      </w:r>
      <w:r w:rsidR="001D401C">
        <w:rPr>
          <w:rFonts w:ascii="Times New Roman" w:hAnsi="Times New Roman" w:cs="Times New Roman"/>
          <w:kern w:val="0"/>
          <w:sz w:val="24"/>
          <w:szCs w:val="24"/>
        </w:rPr>
        <w:t xml:space="preserve"> and P</w:t>
      </w:r>
      <w:r w:rsidR="001D401C">
        <w:rPr>
          <w:rFonts w:ascii="Times New Roman" w:hAnsi="Times New Roman" w:cs="Times New Roman" w:hint="eastAsia"/>
          <w:kern w:val="0"/>
          <w:sz w:val="24"/>
          <w:szCs w:val="24"/>
        </w:rPr>
        <w:t xml:space="preserve"> be</w:t>
      </w:r>
      <w:r w:rsidR="001D401C">
        <w:rPr>
          <w:rFonts w:ascii="Times New Roman" w:hAnsi="Times New Roman" w:cs="Times New Roman"/>
          <w:kern w:val="0"/>
          <w:sz w:val="24"/>
          <w:szCs w:val="24"/>
        </w:rPr>
        <w:t xml:space="preserve"> the first order histogram</w:t>
      </w:r>
      <w:r w:rsidR="008F17A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8F17AC" w:rsidRPr="000C434D">
        <w:rPr>
          <w:rFonts w:ascii="Times New Roman" w:hAnsi="Times New Roman" w:cs="Times New Roman"/>
          <w:kern w:val="0"/>
          <w:sz w:val="24"/>
          <w:szCs w:val="24"/>
        </w:rPr>
        <w:t>distribution</w:t>
      </w:r>
      <w:r w:rsidR="008F17AC" w:rsidRPr="008F17A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F17AC">
        <w:rPr>
          <w:rFonts w:ascii="Times New Roman" w:hAnsi="Times New Roman" w:cs="Times New Roman"/>
          <w:kern w:val="0"/>
          <w:sz w:val="24"/>
          <w:szCs w:val="24"/>
        </w:rPr>
        <w:t xml:space="preserve">with </w:t>
      </w:r>
      <w:r w:rsidR="008F17AC" w:rsidRPr="00E908A1">
        <w:rPr>
          <w:rFonts w:ascii="Times New Roman" w:hAnsi="Times New Roman" w:cs="Times New Roman"/>
          <w:i/>
          <w:kern w:val="0"/>
          <w:sz w:val="24"/>
          <w:szCs w:val="24"/>
        </w:rPr>
        <w:t>N</w:t>
      </w:r>
      <w:r w:rsidR="008F17AC">
        <w:rPr>
          <w:rFonts w:ascii="Times New Roman" w:hAnsi="Times New Roman" w:cs="Times New Roman" w:hint="eastAsia"/>
          <w:i/>
          <w:kern w:val="0"/>
          <w:sz w:val="24"/>
          <w:szCs w:val="24"/>
          <w:vertAlign w:val="subscript"/>
        </w:rPr>
        <w:t>g</w:t>
      </w:r>
      <w:r w:rsidR="008F17AC">
        <w:rPr>
          <w:rFonts w:ascii="Times New Roman" w:hAnsi="Times New Roman" w:cs="Times New Roman"/>
          <w:i/>
          <w:kern w:val="0"/>
          <w:sz w:val="24"/>
          <w:szCs w:val="24"/>
          <w:vertAlign w:val="subscript"/>
        </w:rPr>
        <w:t xml:space="preserve"> </w:t>
      </w:r>
      <w:r w:rsidR="008F17AC">
        <w:rPr>
          <w:rFonts w:ascii="Times New Roman" w:hAnsi="Times New Roman" w:cs="Times New Roman"/>
          <w:kern w:val="0"/>
          <w:sz w:val="24"/>
          <w:szCs w:val="24"/>
        </w:rPr>
        <w:t>discrete intensity levels</w:t>
      </w:r>
      <w:r w:rsidR="008E1124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FF5065" w:rsidRPr="00FF5065" w:rsidRDefault="00FF5065" w:rsidP="00FF5065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proofErr w:type="spellStart"/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>IntensityMax</w:t>
      </w:r>
      <w:proofErr w:type="spellEnd"/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>: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60754F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FF5065">
        <w:rPr>
          <w:rFonts w:ascii="Times New Roman" w:hAnsi="Times New Roman" w:cs="Times New Roman" w:hint="eastAsia"/>
          <w:kern w:val="0"/>
          <w:sz w:val="24"/>
          <w:szCs w:val="24"/>
        </w:rPr>
        <w:t xml:space="preserve">maximum intensity value of </w:t>
      </w:r>
      <w:r w:rsidR="001D401C" w:rsidRPr="001D401C">
        <w:rPr>
          <w:rFonts w:ascii="Times New Roman" w:hAnsi="Times New Roman" w:cs="Times New Roman" w:hint="eastAsia"/>
          <w:b/>
          <w:kern w:val="0"/>
          <w:sz w:val="24"/>
          <w:szCs w:val="24"/>
        </w:rPr>
        <w:t>X</w:t>
      </w:r>
      <w:r w:rsidRPr="00FF5065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</w:p>
    <w:p w:rsidR="00FF5065" w:rsidRPr="00FF5065" w:rsidRDefault="00FF5065" w:rsidP="00FF5065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proofErr w:type="spellStart"/>
      <w:r w:rsidRPr="00FF5065">
        <w:rPr>
          <w:rFonts w:ascii="Times New Roman" w:hAnsi="Times New Roman" w:cs="Times New Roman" w:hint="eastAsia"/>
          <w:b/>
          <w:kern w:val="0"/>
          <w:sz w:val="24"/>
          <w:szCs w:val="24"/>
        </w:rPr>
        <w:t>IntensityMin</w:t>
      </w:r>
      <w:proofErr w:type="spellEnd"/>
      <w:r w:rsidRPr="00FF5065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: </w:t>
      </w:r>
      <w:r w:rsidRPr="00FF5065">
        <w:rPr>
          <w:rFonts w:ascii="Times New Roman" w:hAnsi="Times New Roman" w:cs="Times New Roman" w:hint="eastAsia"/>
          <w:kern w:val="0"/>
          <w:sz w:val="24"/>
          <w:szCs w:val="24"/>
        </w:rPr>
        <w:t xml:space="preserve">The minimum intensity value of </w:t>
      </w:r>
      <w:r w:rsidR="001D401C" w:rsidRPr="001D401C">
        <w:rPr>
          <w:rFonts w:ascii="Times New Roman" w:hAnsi="Times New Roman" w:cs="Times New Roman" w:hint="eastAsia"/>
          <w:b/>
          <w:kern w:val="0"/>
          <w:sz w:val="24"/>
          <w:szCs w:val="24"/>
        </w:rPr>
        <w:t>X</w:t>
      </w:r>
      <w:r w:rsidRPr="00FF5065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FF5065" w:rsidRPr="00FF5065" w:rsidRDefault="00FF5065" w:rsidP="00FF5065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F5065">
        <w:rPr>
          <w:rFonts w:ascii="Times New Roman" w:hAnsi="Times New Roman" w:cs="Times New Roman"/>
          <w:b/>
          <w:kern w:val="0"/>
          <w:sz w:val="24"/>
          <w:szCs w:val="24"/>
        </w:rPr>
        <w:t>Median:</w:t>
      </w:r>
      <w:r w:rsidRPr="00FF5065">
        <w:t xml:space="preserve"> </w:t>
      </w:r>
      <w:r w:rsidRPr="00FF5065">
        <w:rPr>
          <w:rFonts w:ascii="Times New Roman" w:hAnsi="Times New Roman" w:cs="Times New Roman"/>
          <w:kern w:val="0"/>
          <w:sz w:val="24"/>
          <w:szCs w:val="24"/>
        </w:rPr>
        <w:t xml:space="preserve">The median intensity value of </w:t>
      </w:r>
      <w:r w:rsidR="001D401C" w:rsidRPr="001D401C">
        <w:rPr>
          <w:rFonts w:ascii="Times New Roman" w:hAnsi="Times New Roman" w:cs="Times New Roman" w:hint="eastAsia"/>
          <w:b/>
          <w:kern w:val="0"/>
          <w:sz w:val="24"/>
          <w:szCs w:val="24"/>
        </w:rPr>
        <w:t>X</w:t>
      </w:r>
      <w:r w:rsidRPr="00FF5065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F5065" w:rsidRPr="0060754F" w:rsidRDefault="00FF5065" w:rsidP="00FF5065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proofErr w:type="spellStart"/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>IntensityStd</w:t>
      </w:r>
      <w:proofErr w:type="spellEnd"/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: </w:t>
      </w:r>
    </w:p>
    <w:p w:rsidR="00FF5065" w:rsidRDefault="001D401C" w:rsidP="00FF5065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0754F">
        <w:rPr>
          <w:rFonts w:ascii="Times New Roman" w:hAnsi="Times New Roman" w:cs="Times New Roman"/>
          <w:kern w:val="0"/>
          <w:sz w:val="24"/>
          <w:szCs w:val="24"/>
        </w:rPr>
        <w:object w:dxaOrig="6440" w:dyaOrig="700">
          <v:shape id="_x0000_i1031" type="#_x0000_t75" style="width:323.15pt;height:35.15pt" o:ole="">
            <v:imagedata r:id="rId19" o:title=""/>
          </v:shape>
          <o:OLEObject Type="Embed" ProgID="Equation.DSMT4" ShapeID="_x0000_i1031" DrawAspect="Content" ObjectID="_1612461983" r:id="rId20"/>
        </w:object>
      </w:r>
    </w:p>
    <w:p w:rsidR="00FF5065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A404E">
        <w:rPr>
          <w:rFonts w:ascii="Times New Roman" w:hAnsi="Times New Roman" w:cs="Times New Roman" w:hint="eastAsia"/>
          <w:b/>
          <w:kern w:val="0"/>
          <w:sz w:val="24"/>
          <w:szCs w:val="24"/>
        </w:rPr>
        <w:t>M</w:t>
      </w:r>
      <w:r w:rsidRPr="007A404E">
        <w:rPr>
          <w:rFonts w:ascii="Times New Roman" w:hAnsi="Times New Roman" w:cs="Times New Roman"/>
          <w:b/>
          <w:kern w:val="0"/>
          <w:sz w:val="24"/>
          <w:szCs w:val="24"/>
        </w:rPr>
        <w:t>ean:</w:t>
      </w:r>
    </w:p>
    <w:bookmarkStart w:id="6" w:name="_Hlk518995884"/>
    <w:p w:rsidR="00FF5065" w:rsidRPr="007A404E" w:rsidRDefault="00FF5065" w:rsidP="00FF5065">
      <w:pPr>
        <w:pStyle w:val="ab"/>
        <w:spacing w:line="360" w:lineRule="auto"/>
        <w:ind w:left="720" w:firstLineChars="0" w:firstLine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71250">
        <w:rPr>
          <w:rFonts w:ascii="Times New Roman" w:hAnsi="Times New Roman" w:cs="Times New Roman"/>
          <w:position w:val="-32"/>
        </w:rPr>
        <w:object w:dxaOrig="1080" w:dyaOrig="680">
          <v:shape id="_x0000_i1032" type="#_x0000_t75" style="width:55.3pt;height:34pt" o:ole="">
            <v:imagedata r:id="rId21" o:title=""/>
          </v:shape>
          <o:OLEObject Type="Embed" ProgID="Equation.DSMT4" ShapeID="_x0000_i1032" DrawAspect="Content" ObjectID="_1612461984" r:id="rId22"/>
        </w:object>
      </w:r>
      <w:bookmarkEnd w:id="6"/>
    </w:p>
    <w:p w:rsidR="00FF5065" w:rsidRDefault="00FF5065" w:rsidP="00FF5065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Variance:</w:t>
      </w:r>
    </w:p>
    <w:p w:rsidR="00FF5065" w:rsidRDefault="00FF5065" w:rsidP="00FF5065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B7A09">
        <w:rPr>
          <w:position w:val="-32"/>
        </w:rPr>
        <w:object w:dxaOrig="2500" w:dyaOrig="820">
          <v:shape id="_x0000_i1033" type="#_x0000_t75" style="width:127.3pt;height:41.45pt" o:ole="">
            <v:imagedata r:id="rId23" o:title=""/>
          </v:shape>
          <o:OLEObject Type="Embed" ProgID="Equation.DSMT4" ShapeID="_x0000_i1033" DrawAspect="Content" ObjectID="_1612461985" r:id="rId24"/>
        </w:object>
      </w:r>
    </w:p>
    <w:p w:rsidR="00FF5065" w:rsidRDefault="00FF5065" w:rsidP="00FF5065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Skewness:</w:t>
      </w:r>
    </w:p>
    <w:bookmarkStart w:id="7" w:name="_Hlk518932704"/>
    <w:p w:rsidR="00FF5065" w:rsidRDefault="00FF5065" w:rsidP="00FF5065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E5CE7">
        <w:rPr>
          <w:rFonts w:ascii="Times New Roman" w:hAnsi="Times New Roman" w:cs="Times New Roman"/>
          <w:position w:val="-32"/>
        </w:rPr>
        <w:object w:dxaOrig="2500" w:dyaOrig="820">
          <v:shape id="_x0000_i1034" type="#_x0000_t75" style="width:127.3pt;height:41.45pt" o:ole="">
            <v:imagedata r:id="rId25" o:title=""/>
          </v:shape>
          <o:OLEObject Type="Embed" ProgID="Equation.DSMT4" ShapeID="_x0000_i1034" DrawAspect="Content" ObjectID="_1612461986" r:id="rId26"/>
        </w:object>
      </w:r>
      <w:bookmarkEnd w:id="7"/>
    </w:p>
    <w:p w:rsidR="00FF5065" w:rsidRDefault="00FF5065" w:rsidP="00FF5065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Kurtosis:</w:t>
      </w:r>
    </w:p>
    <w:bookmarkStart w:id="8" w:name="_Hlk518936855"/>
    <w:p w:rsidR="00FF5065" w:rsidRDefault="00FF5065" w:rsidP="00FF5065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D71250">
        <w:rPr>
          <w:rFonts w:ascii="Times New Roman" w:hAnsi="Times New Roman" w:cs="Times New Roman"/>
          <w:position w:val="-32"/>
        </w:rPr>
        <w:object w:dxaOrig="2500" w:dyaOrig="820">
          <v:shape id="_x0000_i1035" type="#_x0000_t75" style="width:127.3pt;height:41.45pt" o:ole="">
            <v:imagedata r:id="rId27" o:title=""/>
          </v:shape>
          <o:OLEObject Type="Embed" ProgID="Equation.DSMT4" ShapeID="_x0000_i1035" DrawAspect="Content" ObjectID="_1612461987" r:id="rId28"/>
        </w:object>
      </w:r>
      <w:bookmarkEnd w:id="8"/>
    </w:p>
    <w:p w:rsidR="00FF5065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Range:</w:t>
      </w:r>
    </w:p>
    <w:p w:rsidR="00FF5065" w:rsidRPr="00FA145F" w:rsidRDefault="00FF5065" w:rsidP="00FF5065">
      <w:pPr>
        <w:pStyle w:val="ab"/>
        <w:spacing w:line="360" w:lineRule="auto"/>
        <w:ind w:left="72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145F">
        <w:rPr>
          <w:rFonts w:ascii="Times New Roman" w:hAnsi="Times New Roman" w:cs="Times New Roman"/>
          <w:kern w:val="0"/>
          <w:sz w:val="24"/>
          <w:szCs w:val="24"/>
        </w:rPr>
        <w:t xml:space="preserve">The range of intensity values of </w:t>
      </w:r>
      <w:r w:rsidRPr="007A404E">
        <w:rPr>
          <w:rFonts w:ascii="Times New Roman" w:hAnsi="Times New Roman" w:cs="Times New Roman"/>
          <w:b/>
          <w:kern w:val="0"/>
          <w:sz w:val="24"/>
          <w:szCs w:val="24"/>
        </w:rPr>
        <w:t>X</w:t>
      </w:r>
      <w:r w:rsidRPr="00FA145F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F5065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A145F">
        <w:rPr>
          <w:rFonts w:ascii="Times New Roman" w:hAnsi="Times New Roman" w:cs="Times New Roman"/>
          <w:b/>
          <w:kern w:val="0"/>
          <w:sz w:val="24"/>
          <w:szCs w:val="24"/>
        </w:rPr>
        <w:t>Mean absolute deviation:</w:t>
      </w:r>
    </w:p>
    <w:p w:rsidR="00FF5065" w:rsidRDefault="00FF5065" w:rsidP="00FF5065">
      <w:pPr>
        <w:pStyle w:val="ab"/>
        <w:spacing w:line="360" w:lineRule="auto"/>
        <w:ind w:left="72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145F">
        <w:rPr>
          <w:rFonts w:ascii="Times New Roman" w:hAnsi="Times New Roman" w:cs="Times New Roman"/>
          <w:kern w:val="0"/>
          <w:sz w:val="24"/>
          <w:szCs w:val="24"/>
        </w:rPr>
        <w:t xml:space="preserve">The mean of the absolute deviations of all voxel intensities </w:t>
      </w:r>
      <w:r>
        <w:rPr>
          <w:rFonts w:ascii="Times New Roman" w:hAnsi="Times New Roman" w:cs="Times New Roman"/>
          <w:kern w:val="0"/>
          <w:sz w:val="24"/>
          <w:szCs w:val="24"/>
        </w:rPr>
        <w:t>around the mean intensity value</w:t>
      </w:r>
    </w:p>
    <w:p w:rsidR="00FF5065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Energy:</w:t>
      </w:r>
    </w:p>
    <w:bookmarkStart w:id="9" w:name="_Hlk518937418"/>
    <w:p w:rsidR="00FF5065" w:rsidRDefault="00FF5065" w:rsidP="00FF5065">
      <w:pPr>
        <w:pStyle w:val="ab"/>
        <w:spacing w:line="360" w:lineRule="auto"/>
        <w:ind w:left="720" w:firstLineChars="0" w:firstLine="0"/>
        <w:jc w:val="center"/>
        <w:rPr>
          <w:rFonts w:ascii="Times New Roman" w:hAnsi="Times New Roman" w:cs="Times New Roman"/>
        </w:rPr>
      </w:pPr>
      <w:r w:rsidRPr="00D71250">
        <w:rPr>
          <w:rFonts w:ascii="Times New Roman" w:hAnsi="Times New Roman" w:cs="Times New Roman"/>
          <w:position w:val="-32"/>
        </w:rPr>
        <w:object w:dxaOrig="900" w:dyaOrig="680">
          <v:shape id="_x0000_i1036" type="#_x0000_t75" style="width:44.95pt;height:34pt" o:ole="">
            <v:imagedata r:id="rId29" o:title=""/>
          </v:shape>
          <o:OLEObject Type="Embed" ProgID="Equation.DSMT4" ShapeID="_x0000_i1036" DrawAspect="Content" ObjectID="_1612461988" r:id="rId30"/>
        </w:object>
      </w:r>
      <w:bookmarkEnd w:id="9"/>
    </w:p>
    <w:p w:rsidR="00FF5065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10" w:name="_Hlk518938503"/>
      <w:r w:rsidRPr="007072BE">
        <w:rPr>
          <w:rFonts w:ascii="Times New Roman" w:hAnsi="Times New Roman" w:cs="Times New Roman" w:hint="eastAsia"/>
          <w:b/>
          <w:kern w:val="0"/>
          <w:sz w:val="24"/>
          <w:szCs w:val="24"/>
        </w:rPr>
        <w:t>E</w:t>
      </w:r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ntropy:</w:t>
      </w:r>
      <w:bookmarkEnd w:id="10"/>
    </w:p>
    <w:bookmarkStart w:id="11" w:name="_Hlk518937607"/>
    <w:p w:rsidR="00FF5065" w:rsidRDefault="0085095B" w:rsidP="00FF5065">
      <w:pPr>
        <w:pStyle w:val="ab"/>
        <w:spacing w:line="360" w:lineRule="auto"/>
        <w:ind w:left="720" w:firstLineChars="0" w:firstLine="0"/>
        <w:jc w:val="center"/>
        <w:rPr>
          <w:rFonts w:ascii="Times New Roman" w:hAnsi="Times New Roman" w:cs="Times New Roman"/>
        </w:rPr>
      </w:pPr>
      <w:r w:rsidRPr="00D71250">
        <w:rPr>
          <w:rFonts w:ascii="Times New Roman" w:hAnsi="Times New Roman" w:cs="Times New Roman"/>
          <w:position w:val="-32"/>
        </w:rPr>
        <w:object w:dxaOrig="1620" w:dyaOrig="720">
          <v:shape id="_x0000_i1037" type="#_x0000_t75" style="width:83.5pt;height:36.3pt" o:ole="">
            <v:imagedata r:id="rId31" o:title=""/>
          </v:shape>
          <o:OLEObject Type="Embed" ProgID="Equation.DSMT4" ShapeID="_x0000_i1037" DrawAspect="Content" ObjectID="_1612461989" r:id="rId32"/>
        </w:object>
      </w:r>
      <w:bookmarkEnd w:id="11"/>
    </w:p>
    <w:p w:rsidR="00FF5065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proofErr w:type="spellStart"/>
      <w:r w:rsidRPr="007072BE">
        <w:rPr>
          <w:rFonts w:ascii="Times New Roman" w:hAnsi="Times New Roman" w:cs="Times New Roman" w:hint="eastAsia"/>
          <w:b/>
          <w:kern w:val="0"/>
          <w:sz w:val="24"/>
          <w:szCs w:val="24"/>
        </w:rPr>
        <w:t>E</w:t>
      </w:r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ntropy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_p</w:t>
      </w:r>
      <w:proofErr w:type="spellEnd"/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:</w:t>
      </w:r>
    </w:p>
    <w:p w:rsidR="00FF5065" w:rsidRPr="007072BE" w:rsidRDefault="0085095B" w:rsidP="00FF5065">
      <w:pPr>
        <w:pStyle w:val="ab"/>
        <w:spacing w:line="360" w:lineRule="auto"/>
        <w:ind w:left="720" w:firstLineChars="0" w:firstLine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71250">
        <w:rPr>
          <w:rFonts w:ascii="Times New Roman" w:hAnsi="Times New Roman" w:cs="Times New Roman"/>
          <w:position w:val="-32"/>
        </w:rPr>
        <w:object w:dxaOrig="1700" w:dyaOrig="720">
          <v:shape id="_x0000_i1038" type="#_x0000_t75" style="width:86.4pt;height:36.3pt" o:ole="">
            <v:imagedata r:id="rId33" o:title=""/>
          </v:shape>
          <o:OLEObject Type="Embed" ProgID="Equation.DSMT4" ShapeID="_x0000_i1038" DrawAspect="Content" ObjectID="_1612461990" r:id="rId34"/>
        </w:object>
      </w:r>
    </w:p>
    <w:p w:rsidR="00FF5065" w:rsidRPr="007072BE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072BE">
        <w:rPr>
          <w:rFonts w:ascii="Times New Roman" w:hAnsi="Times New Roman" w:cs="Times New Roman" w:hint="eastAsia"/>
          <w:b/>
          <w:kern w:val="0"/>
          <w:sz w:val="24"/>
          <w:szCs w:val="24"/>
        </w:rPr>
        <w:t>R</w:t>
      </w:r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oot mean square:</w:t>
      </w:r>
    </w:p>
    <w:bookmarkStart w:id="12" w:name="_Hlk518937790"/>
    <w:p w:rsidR="00FF5065" w:rsidRDefault="00FF5065" w:rsidP="00FF5065">
      <w:pPr>
        <w:pStyle w:val="ab"/>
        <w:spacing w:line="360" w:lineRule="auto"/>
        <w:ind w:left="720" w:firstLineChars="0" w:firstLine="0"/>
        <w:jc w:val="center"/>
        <w:rPr>
          <w:rFonts w:ascii="Times New Roman" w:hAnsi="Times New Roman" w:cs="Times New Roman"/>
        </w:rPr>
      </w:pPr>
      <w:r w:rsidRPr="00D71250">
        <w:rPr>
          <w:rFonts w:ascii="Times New Roman" w:hAnsi="Times New Roman" w:cs="Times New Roman"/>
          <w:position w:val="-32"/>
        </w:rPr>
        <w:object w:dxaOrig="1300" w:dyaOrig="760">
          <v:shape id="_x0000_i1039" type="#_x0000_t75" style="width:66.25pt;height:38pt" o:ole="">
            <v:imagedata r:id="rId35" o:title=""/>
          </v:shape>
          <o:OLEObject Type="Embed" ProgID="Equation.DSMT4" ShapeID="_x0000_i1039" DrawAspect="Content" ObjectID="_1612461991" r:id="rId36"/>
        </w:object>
      </w:r>
      <w:bookmarkEnd w:id="12"/>
    </w:p>
    <w:p w:rsidR="00FF5065" w:rsidRPr="007072BE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13" w:name="_Hlk518939281"/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Uniformity:</w:t>
      </w:r>
      <w:bookmarkEnd w:id="13"/>
    </w:p>
    <w:bookmarkStart w:id="14" w:name="_Hlk518939296"/>
    <w:p w:rsidR="00FF5065" w:rsidRDefault="0085095B" w:rsidP="00FF5065">
      <w:pPr>
        <w:pStyle w:val="ab"/>
        <w:spacing w:line="360" w:lineRule="auto"/>
        <w:ind w:left="720" w:firstLineChars="0" w:firstLine="0"/>
        <w:jc w:val="center"/>
        <w:rPr>
          <w:rFonts w:ascii="Times New Roman" w:hAnsi="Times New Roman" w:cs="Times New Roman"/>
        </w:rPr>
      </w:pPr>
      <w:r w:rsidRPr="00D71250">
        <w:rPr>
          <w:rFonts w:ascii="Times New Roman" w:hAnsi="Times New Roman" w:cs="Times New Roman"/>
          <w:position w:val="-32"/>
        </w:rPr>
        <w:object w:dxaOrig="859" w:dyaOrig="720">
          <v:shape id="_x0000_i1040" type="#_x0000_t75" style="width:43.8pt;height:36.85pt" o:ole="">
            <v:imagedata r:id="rId37" o:title=""/>
          </v:shape>
          <o:OLEObject Type="Embed" ProgID="Equation.DSMT4" ShapeID="_x0000_i1040" DrawAspect="Content" ObjectID="_1612461992" r:id="rId38"/>
        </w:object>
      </w:r>
      <w:bookmarkEnd w:id="14"/>
    </w:p>
    <w:p w:rsidR="00FF5065" w:rsidRPr="005D110F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Uniformity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_p</w:t>
      </w:r>
      <w:proofErr w:type="spellEnd"/>
      <w:r w:rsidRPr="007072BE">
        <w:rPr>
          <w:rFonts w:ascii="Times New Roman" w:hAnsi="Times New Roman" w:cs="Times New Roman"/>
          <w:b/>
          <w:kern w:val="0"/>
          <w:sz w:val="24"/>
          <w:szCs w:val="24"/>
        </w:rPr>
        <w:t>:</w:t>
      </w:r>
    </w:p>
    <w:bookmarkStart w:id="15" w:name="_Hlk518939903"/>
    <w:p w:rsidR="00FF5065" w:rsidRDefault="0085095B" w:rsidP="00FF5065">
      <w:pPr>
        <w:pStyle w:val="ab"/>
        <w:spacing w:line="360" w:lineRule="auto"/>
        <w:ind w:left="720" w:firstLineChars="0" w:firstLine="0"/>
        <w:jc w:val="center"/>
        <w:rPr>
          <w:rFonts w:ascii="Times New Roman" w:hAnsi="Times New Roman" w:cs="Times New Roman"/>
        </w:rPr>
      </w:pPr>
      <w:r w:rsidRPr="00D71250">
        <w:rPr>
          <w:rFonts w:ascii="Times New Roman" w:hAnsi="Times New Roman" w:cs="Times New Roman"/>
          <w:position w:val="-32"/>
        </w:rPr>
        <w:object w:dxaOrig="1060" w:dyaOrig="720">
          <v:shape id="_x0000_i1041" type="#_x0000_t75" style="width:54.15pt;height:36.85pt" o:ole="">
            <v:imagedata r:id="rId39" o:title=""/>
          </v:shape>
          <o:OLEObject Type="Embed" ProgID="Equation.DSMT4" ShapeID="_x0000_i1041" DrawAspect="Content" ObjectID="_1612461993" r:id="rId40"/>
        </w:object>
      </w:r>
      <w:bookmarkEnd w:id="15"/>
    </w:p>
    <w:p w:rsidR="00FF5065" w:rsidRDefault="00FF5065" w:rsidP="00FF5065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D110F">
        <w:rPr>
          <w:rFonts w:ascii="Times New Roman" w:hAnsi="Times New Roman" w:cs="Times New Roman"/>
          <w:b/>
          <w:kern w:val="0"/>
          <w:sz w:val="24"/>
          <w:szCs w:val="24"/>
        </w:rPr>
        <w:t>Mass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:</w:t>
      </w:r>
    </w:p>
    <w:p w:rsidR="00FF5065" w:rsidRPr="006A7892" w:rsidRDefault="00FF5065" w:rsidP="00FF5065">
      <w:pPr>
        <w:widowControl/>
        <w:spacing w:after="200"/>
        <w:ind w:left="660" w:firstLine="60"/>
        <w:contextualSpacing/>
        <w:rPr>
          <w:rFonts w:ascii="Times New Roman" w:hAnsi="Times New Roman" w:cs="Times New Roman"/>
          <w:sz w:val="24"/>
          <w:szCs w:val="24"/>
        </w:rPr>
      </w:pPr>
      <w:r w:rsidRPr="006A7892">
        <w:rPr>
          <w:rFonts w:ascii="Times New Roman" w:hAnsi="Times New Roman" w:cs="Times New Roman"/>
          <w:sz w:val="24"/>
          <w:szCs w:val="24"/>
        </w:rPr>
        <w:t xml:space="preserve">The sum intensity value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A7892">
        <w:rPr>
          <w:rFonts w:ascii="Times New Roman" w:hAnsi="Times New Roman" w:cs="Times New Roman"/>
          <w:sz w:val="24"/>
          <w:szCs w:val="24"/>
        </w:rPr>
        <w:t>.</w:t>
      </w:r>
    </w:p>
    <w:p w:rsidR="0078452C" w:rsidRDefault="0078452C" w:rsidP="00FF5065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F5065" w:rsidRPr="0060754F" w:rsidRDefault="00FF5065" w:rsidP="00FF5065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T</w:t>
      </w:r>
      <w:r w:rsidRPr="00FF5065">
        <w:rPr>
          <w:rFonts w:ascii="Times New Roman" w:hAnsi="Times New Roman" w:cs="Times New Roman"/>
          <w:b/>
          <w:kern w:val="0"/>
          <w:sz w:val="24"/>
          <w:szCs w:val="24"/>
        </w:rPr>
        <w:t>extural features</w:t>
      </w:r>
    </w:p>
    <w:p w:rsidR="00416301" w:rsidRDefault="00FE326C" w:rsidP="00FF5065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Second order </w:t>
      </w:r>
      <w:r w:rsidRPr="00C22CB4">
        <w:rPr>
          <w:rFonts w:ascii="Times New Roman" w:hAnsi="Times New Roman" w:cs="Times New Roman"/>
          <w:kern w:val="0"/>
          <w:sz w:val="24"/>
          <w:szCs w:val="24"/>
        </w:rPr>
        <w:t xml:space="preserve">statistic texture features,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Pr="00C22CB4">
        <w:rPr>
          <w:rFonts w:ascii="Times New Roman" w:hAnsi="Times New Roman" w:cs="Times New Roman"/>
          <w:kern w:val="0"/>
          <w:sz w:val="24"/>
          <w:szCs w:val="24"/>
        </w:rPr>
        <w:t>higher order statistic texture features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were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 xml:space="preserve">extracted. </w:t>
      </w:r>
      <w:r w:rsidR="00416301">
        <w:rPr>
          <w:rFonts w:ascii="Times New Roman" w:hAnsi="Times New Roman" w:cs="Times New Roman"/>
          <w:kern w:val="0"/>
          <w:sz w:val="24"/>
          <w:szCs w:val="24"/>
        </w:rPr>
        <w:t>Forty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-four</w:t>
      </w:r>
      <w:r w:rsidRPr="00C22C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second order </w:t>
      </w:r>
      <w:r w:rsidRPr="00C22CB4">
        <w:rPr>
          <w:rFonts w:ascii="Times New Roman" w:hAnsi="Times New Roman" w:cs="Times New Roman"/>
          <w:kern w:val="0"/>
          <w:sz w:val="24"/>
          <w:szCs w:val="24"/>
        </w:rPr>
        <w:t>statistic texture features c</w:t>
      </w:r>
      <w:r>
        <w:rPr>
          <w:rFonts w:ascii="Times New Roman" w:hAnsi="Times New Roman" w:cs="Times New Roman"/>
          <w:kern w:val="0"/>
          <w:sz w:val="24"/>
          <w:szCs w:val="24"/>
        </w:rPr>
        <w:t>ould</w:t>
      </w:r>
      <w:r w:rsidRPr="00C22CB4">
        <w:rPr>
          <w:rFonts w:ascii="Times New Roman" w:hAnsi="Times New Roman" w:cs="Times New Roman"/>
          <w:kern w:val="0"/>
          <w:sz w:val="24"/>
          <w:szCs w:val="24"/>
        </w:rPr>
        <w:t xml:space="preserve"> be calculated from the Gray Level Co-occurrence Matrix (GLCM). </w:t>
      </w:r>
      <w:r w:rsidR="00416301">
        <w:rPr>
          <w:rFonts w:ascii="Times New Roman" w:hAnsi="Times New Roman" w:cs="Times New Roman"/>
          <w:kern w:val="0"/>
          <w:sz w:val="24"/>
          <w:szCs w:val="24"/>
        </w:rPr>
        <w:t>F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orty-six</w:t>
      </w:r>
      <w:r w:rsidRPr="00C22CB4">
        <w:rPr>
          <w:rFonts w:ascii="Times New Roman" w:hAnsi="Times New Roman" w:cs="Times New Roman"/>
          <w:kern w:val="0"/>
          <w:sz w:val="24"/>
          <w:szCs w:val="24"/>
        </w:rPr>
        <w:t xml:space="preserve"> high order statistic texture features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Pr="00C22CB4">
        <w:rPr>
          <w:rFonts w:ascii="Times New Roman" w:hAnsi="Times New Roman" w:cs="Times New Roman"/>
          <w:kern w:val="0"/>
          <w:sz w:val="24"/>
          <w:szCs w:val="24"/>
        </w:rPr>
        <w:t xml:space="preserve"> calculated from the Gray Level Size Zone Matrix (GLSZM), Gray Level Run Length Matrix (GLRLM), and Neighborhood Gray Tone Difference Matrix (NGTDM).</w:t>
      </w:r>
      <w:r w:rsidR="00416301" w:rsidRPr="0041630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6301" w:rsidRPr="00C22CB4">
        <w:rPr>
          <w:rFonts w:ascii="Times New Roman" w:hAnsi="Times New Roman" w:cs="Times New Roman"/>
          <w:kern w:val="0"/>
          <w:sz w:val="24"/>
          <w:szCs w:val="24"/>
        </w:rPr>
        <w:t xml:space="preserve">All of the GLCM, GLSZM, GLRLM, and NGTDM based texture feature 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="00416301" w:rsidRPr="00C22C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 xml:space="preserve">calculated using </w:t>
      </w:r>
      <w:r w:rsidR="00416301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2D analysis</w:t>
      </w:r>
      <w:r w:rsidR="00416301">
        <w:rPr>
          <w:rFonts w:ascii="Times New Roman" w:hAnsi="Times New Roman" w:cs="Times New Roman"/>
          <w:kern w:val="0"/>
          <w:sz w:val="24"/>
          <w:szCs w:val="24"/>
        </w:rPr>
        <w:t xml:space="preserve"> and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 xml:space="preserve"> then averaged for all slices</w:t>
      </w:r>
      <w:r w:rsidR="00416301" w:rsidRPr="000C434D">
        <w:t xml:space="preserve"> </w:t>
      </w:r>
      <w:r w:rsidR="00416301" w:rsidRPr="000C434D">
        <w:rPr>
          <w:rFonts w:ascii="Times New Roman" w:hAnsi="Times New Roman" w:cs="Times New Roman"/>
          <w:kern w:val="0"/>
          <w:sz w:val="24"/>
          <w:szCs w:val="24"/>
        </w:rPr>
        <w:t>within the three-dimensional tumor volume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416301" w:rsidRDefault="00416301" w:rsidP="00FF5065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C434D">
        <w:rPr>
          <w:rFonts w:ascii="Times New Roman" w:hAnsi="Times New Roman" w:cs="Times New Roman" w:hint="eastAsia"/>
          <w:i/>
          <w:kern w:val="0"/>
          <w:sz w:val="24"/>
          <w:szCs w:val="24"/>
        </w:rPr>
        <w:t>Gray-Level Co-Occurrence Matrix based features (GLCM)</w:t>
      </w: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1282A">
        <w:rPr>
          <w:rFonts w:ascii="Times New Roman" w:hAnsi="Times New Roman" w:cs="Times New Roman"/>
          <w:kern w:val="0"/>
          <w:sz w:val="24"/>
          <w:szCs w:val="24"/>
        </w:rPr>
        <w:t>GLCM based features</w:t>
      </w:r>
      <w:r w:rsidRPr="0081282A">
        <w:rPr>
          <w:rFonts w:ascii="Times New Roman" w:hAnsi="Times New Roman" w:cs="Times New Roman" w:hint="eastAsia"/>
          <w:kern w:val="0"/>
          <w:sz w:val="24"/>
          <w:szCs w:val="24"/>
        </w:rPr>
        <w:t xml:space="preserve"> were 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>second-order statistical texture feature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kern w:val="0"/>
          <w:sz w:val="24"/>
          <w:szCs w:val="24"/>
        </w:rPr>
        <w:t>are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 xml:space="preserve"> defined as a matrix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81282A">
        <w:rPr>
          <w:rFonts w:ascii="Times New Roman" w:hAnsi="Times New Roman" w:cs="Times New Roman"/>
          <w:i/>
          <w:kern w:val="0"/>
          <w:sz w:val="24"/>
          <w:szCs w:val="24"/>
        </w:rPr>
        <w:t>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81282A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 w:rsidRPr="0081282A">
        <w:rPr>
          <w:rFonts w:ascii="Times New Roman" w:hAnsi="Times New Roman" w:cs="Times New Roman"/>
          <w:i/>
          <w:kern w:val="0"/>
          <w:sz w:val="24"/>
          <w:szCs w:val="24"/>
        </w:rPr>
        <w:t xml:space="preserve">, j; </w:t>
      </w:r>
      <w:r w:rsidRPr="0081282A">
        <w:rPr>
          <w:rFonts w:ascii="Times New Roman" w:eastAsia="宋体" w:hAnsi="Times New Roman" w:cs="Times New Roman"/>
          <w:i/>
          <w:kern w:val="0"/>
          <w:sz w:val="24"/>
          <w:szCs w:val="24"/>
        </w:rPr>
        <w:t>δ,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81282A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) to 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>indicate the relative fre</w:t>
      </w:r>
      <w:r>
        <w:rPr>
          <w:rFonts w:ascii="Times New Roman" w:hAnsi="Times New Roman" w:cs="Times New Roman"/>
          <w:kern w:val="0"/>
          <w:sz w:val="24"/>
          <w:szCs w:val="24"/>
        </w:rPr>
        <w:t>quency with intensity values of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>pixels (</w:t>
      </w:r>
      <w:proofErr w:type="spellStart"/>
      <w:r w:rsidRPr="0081282A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 w:rsidRPr="0081282A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Pr="0081282A">
        <w:rPr>
          <w:rFonts w:ascii="Times New Roman" w:hAnsi="Times New Roman" w:cs="Times New Roman"/>
          <w:i/>
          <w:kern w:val="0"/>
          <w:sz w:val="24"/>
          <w:szCs w:val="24"/>
        </w:rPr>
        <w:t>j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>) at the distance of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81282A">
        <w:rPr>
          <w:rFonts w:ascii="Times New Roman" w:eastAsia="宋体" w:hAnsi="Times New Roman" w:cs="Times New Roman"/>
          <w:i/>
          <w:kern w:val="0"/>
          <w:sz w:val="24"/>
          <w:szCs w:val="24"/>
        </w:rPr>
        <w:t>δ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>in direction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81282A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r w:rsidRPr="0081282A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16301" w:rsidRP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16301">
        <w:rPr>
          <w:rFonts w:ascii="Times New Roman" w:hAnsi="Times New Roman" w:cs="Times New Roman"/>
          <w:kern w:val="0"/>
          <w:sz w:val="24"/>
          <w:szCs w:val="24"/>
        </w:rPr>
        <w:t>Let:</w:t>
      </w:r>
    </w:p>
    <w:p w:rsidR="00416301" w:rsidRP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gramStart"/>
      <w:r w:rsidRPr="00416301">
        <w:rPr>
          <w:rFonts w:ascii="Times New Roman" w:hAnsi="Times New Roman" w:cs="Times New Roman" w:hint="eastAsia"/>
          <w:i/>
          <w:kern w:val="0"/>
          <w:sz w:val="24"/>
          <w:szCs w:val="24"/>
        </w:rPr>
        <w:t>M</w:t>
      </w:r>
      <w:r w:rsidRPr="00416301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proofErr w:type="gramEnd"/>
      <w:r w:rsidRPr="00416301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 w:rsidRPr="00416301">
        <w:rPr>
          <w:rFonts w:ascii="Times New Roman" w:hAnsi="Times New Roman" w:cs="Times New Roman"/>
          <w:i/>
          <w:kern w:val="0"/>
          <w:sz w:val="24"/>
          <w:szCs w:val="24"/>
        </w:rPr>
        <w:t>, j</w:t>
      </w:r>
      <w:r w:rsidRPr="00416301">
        <w:rPr>
          <w:rFonts w:ascii="Times New Roman" w:hAnsi="Times New Roman" w:cs="Times New Roman" w:hint="eastAsia"/>
          <w:kern w:val="0"/>
          <w:sz w:val="24"/>
          <w:szCs w:val="24"/>
        </w:rPr>
        <w:t xml:space="preserve">) be the </w:t>
      </w:r>
      <w:r w:rsidRPr="00416301">
        <w:rPr>
          <w:rFonts w:ascii="Times New Roman" w:hAnsi="Times New Roman" w:cs="Times New Roman"/>
          <w:kern w:val="0"/>
          <w:sz w:val="24"/>
          <w:szCs w:val="24"/>
        </w:rPr>
        <w:t>co-occurrence matrix for an arbitrary</w:t>
      </w:r>
      <w:r w:rsidRPr="0041630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bookmarkStart w:id="16" w:name="_Hlk518981249"/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</w:rPr>
        <w:t>δ</w:t>
      </w:r>
      <w:bookmarkEnd w:id="16"/>
      <w:r w:rsidRPr="00416301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and </w:t>
      </w:r>
      <w:bookmarkStart w:id="17" w:name="_Hlk518981268"/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bookmarkEnd w:id="17"/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416301">
        <w:rPr>
          <w:rFonts w:ascii="Times New Roman" w:eastAsia="宋体" w:hAnsi="Times New Roman" w:cs="Times New Roman"/>
          <w:kern w:val="0"/>
          <w:sz w:val="24"/>
          <w:szCs w:val="24"/>
        </w:rPr>
        <w:t xml:space="preserve"> set </w:t>
      </w:r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</w:rPr>
        <w:t>δ=1 and θ=0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and </w:t>
      </w:r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</w:rPr>
        <w:t>45</w:t>
      </w:r>
    </w:p>
    <w:p w:rsidR="00416301" w:rsidRP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16301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 w:rsidRPr="00416301"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g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the </w:t>
      </w:r>
      <w:r w:rsidRPr="00416301">
        <w:rPr>
          <w:rFonts w:ascii="Times New Roman" w:eastAsia="宋体" w:hAnsi="Times New Roman" w:cs="Times New Roman"/>
          <w:kern w:val="0"/>
          <w:sz w:val="24"/>
          <w:szCs w:val="24"/>
        </w:rPr>
        <w:t>number of discrete intensity levels in the images, set as 25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</w:p>
    <w:p w:rsidR="00416301" w:rsidRPr="00416301" w:rsidRDefault="00416301" w:rsidP="00416301">
      <w:pPr>
        <w:spacing w:line="360" w:lineRule="auto"/>
        <w:ind w:firstLine="4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</w:rPr>
        <w:t>μ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the mean of </w:t>
      </w:r>
      <w:proofErr w:type="gramStart"/>
      <w:r w:rsidRPr="00416301">
        <w:rPr>
          <w:rFonts w:ascii="Times New Roman" w:hAnsi="Times New Roman" w:cs="Times New Roman" w:hint="eastAsia"/>
          <w:i/>
          <w:kern w:val="0"/>
          <w:sz w:val="24"/>
          <w:szCs w:val="24"/>
        </w:rPr>
        <w:t>M</w:t>
      </w:r>
      <w:r w:rsidRPr="00416301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proofErr w:type="gramEnd"/>
      <w:r w:rsidRPr="00416301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 w:rsidRPr="00416301">
        <w:rPr>
          <w:rFonts w:ascii="Times New Roman" w:hAnsi="Times New Roman" w:cs="Times New Roman"/>
          <w:i/>
          <w:kern w:val="0"/>
          <w:sz w:val="24"/>
          <w:szCs w:val="24"/>
        </w:rPr>
        <w:t>, j</w:t>
      </w:r>
      <w:r w:rsidRPr="00416301">
        <w:rPr>
          <w:rFonts w:ascii="Times New Roman" w:hAnsi="Times New Roman" w:cs="Times New Roman" w:hint="eastAsia"/>
          <w:kern w:val="0"/>
          <w:sz w:val="24"/>
          <w:szCs w:val="24"/>
        </w:rPr>
        <w:t>),</w:t>
      </w:r>
    </w:p>
    <w:p w:rsidR="001D401C" w:rsidRDefault="00416301" w:rsidP="001D401C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16301">
        <w:rPr>
          <w:position w:val="-30"/>
        </w:rPr>
        <w:object w:dxaOrig="1740" w:dyaOrig="740">
          <v:shape id="_x0000_i1042" type="#_x0000_t75" style="width:86.4pt;height:36.3pt" o:ole="">
            <v:imagedata r:id="rId41" o:title=""/>
          </v:shape>
          <o:OLEObject Type="Embed" ProgID="Equation.DSMT4" ShapeID="_x0000_i1042" DrawAspect="Content" ObjectID="_1612461994" r:id="rId42"/>
        </w:object>
      </w:r>
      <w:r w:rsidRPr="00416301">
        <w:rPr>
          <w:rFonts w:hint="eastAsia"/>
        </w:rPr>
        <w:t xml:space="preserve"> 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>be the marginal row probabilities,</w:t>
      </w:r>
    </w:p>
    <w:p w:rsidR="00416301" w:rsidRPr="001D401C" w:rsidRDefault="00416301" w:rsidP="001D401C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16301">
        <w:rPr>
          <w:position w:val="-28"/>
        </w:rPr>
        <w:object w:dxaOrig="1760" w:dyaOrig="720">
          <v:shape id="_x0000_i1043" type="#_x0000_t75" style="width:88.7pt;height:36.3pt" o:ole="">
            <v:imagedata r:id="rId43" o:title=""/>
          </v:shape>
          <o:OLEObject Type="Embed" ProgID="Equation.DSMT4" ShapeID="_x0000_i1043" DrawAspect="Content" ObjectID="_1612461995" r:id="rId44"/>
        </w:object>
      </w:r>
      <w:r w:rsidRPr="00416301">
        <w:rPr>
          <w:rFonts w:hint="eastAsia"/>
        </w:rPr>
        <w:t xml:space="preserve"> 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>be the marginal column probabilities,</w:t>
      </w:r>
      <w:r w:rsidRPr="00416301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proofErr w:type="gramStart"/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</w:rPr>
        <w:t>u</w:t>
      </w:r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y</w:t>
      </w:r>
      <w:proofErr w:type="spellEnd"/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 xml:space="preserve"> ,</w:t>
      </w:r>
      <w:proofErr w:type="spellStart"/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</w:rPr>
        <w:t>μ</w:t>
      </w:r>
      <w:proofErr w:type="gramEnd"/>
      <w:r w:rsidRPr="00416301"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x</w:t>
      </w:r>
      <w:proofErr w:type="spellEnd"/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 xml:space="preserve">, 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be the mean of </w:t>
      </w:r>
      <w:bookmarkStart w:id="18" w:name="_Hlk518980052"/>
      <w:r w:rsidRPr="00416301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m</w:t>
      </w:r>
      <w:r w:rsidRPr="00416301"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x</w:t>
      </w:r>
      <w:bookmarkEnd w:id="18"/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 xml:space="preserve"> </w:t>
      </w:r>
      <w:r w:rsidRPr="00416301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416301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</w:t>
      </w:r>
      <w:r w:rsidRPr="00416301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m</w:t>
      </w:r>
      <w:r w:rsidRPr="00416301">
        <w:rPr>
          <w:rFonts w:ascii="Times New Roman" w:eastAsia="宋体" w:hAnsi="Times New Roman" w:cs="Times New Roman"/>
          <w:i/>
          <w:kern w:val="0"/>
          <w:sz w:val="24"/>
          <w:szCs w:val="24"/>
          <w:vertAlign w:val="subscript"/>
        </w:rPr>
        <w:t>y</w:t>
      </w:r>
    </w:p>
    <w:p w:rsidR="00416301" w:rsidRPr="003570E3" w:rsidRDefault="00416301" w:rsidP="00416301">
      <w:pPr>
        <w:ind w:leftChars="200" w:left="420"/>
        <w:rPr>
          <w:rFonts w:ascii="Cambria Math" w:hAnsi="Cambria Math"/>
          <w:szCs w:val="21"/>
          <w:lang w:val="en-GB"/>
        </w:rPr>
      </w:pPr>
      <m:oMath>
        <m:r>
          <w:rPr>
            <w:rFonts w:ascii="Cambria Math" w:hAnsi="Cambria Math"/>
            <w:szCs w:val="21"/>
            <w:lang w:val="en-GB"/>
          </w:rPr>
          <m:t>HX</m:t>
        </m:r>
        <m:r>
          <m:rPr>
            <m:sty m:val="p"/>
          </m:rPr>
          <w:rPr>
            <w:rFonts w:ascii="Cambria Math" w:hAnsi="Cambria Math"/>
            <w:szCs w:val="21"/>
            <w:lang w:val="en-GB"/>
          </w:rPr>
          <m:t>=-</m:t>
        </m:r>
        <m:nary>
          <m:naryPr>
            <m:chr m:val="∑"/>
            <m:limLoc m:val="subSup"/>
            <m:ctrlPr>
              <w:rPr>
                <w:rFonts w:ascii="Cambria Math" w:hAnsi="Cambria Math"/>
                <w:szCs w:val="21"/>
                <w:lang w:val="en-GB"/>
              </w:rPr>
            </m:ctrlPr>
          </m:naryPr>
          <m:sub>
            <m:r>
              <w:rPr>
                <w:rFonts w:ascii="Cambria Math" w:hAnsi="Cambria Math"/>
                <w:szCs w:val="21"/>
                <w:lang w:val="en-GB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g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(</m:t>
            </m:r>
            <m:r>
              <w:rPr>
                <w:rFonts w:ascii="Cambria Math" w:hAnsi="Cambria Math"/>
                <w:szCs w:val="21"/>
                <w:lang w:val="en-GB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)log⁡(</m:t>
            </m:r>
            <m:sSub>
              <m:sSubPr>
                <m:ctrlPr>
                  <w:rPr>
                    <w:rFonts w:ascii="Cambria Math" w:hAnsi="Cambria Math"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(</m:t>
            </m:r>
            <m:r>
              <w:rPr>
                <w:rFonts w:ascii="Cambria Math" w:hAnsi="Cambria Math"/>
                <w:szCs w:val="21"/>
                <w:lang w:val="en-GB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)</m:t>
            </m:r>
          </m:e>
        </m:nary>
      </m:oMath>
      <w:r w:rsidRPr="003570E3">
        <w:rPr>
          <w:rFonts w:ascii="Cambria Math" w:hAnsi="Cambria Math" w:hint="eastAsia"/>
          <w:szCs w:val="21"/>
          <w:lang w:val="en-GB"/>
        </w:rPr>
        <w:t>,</w:t>
      </w:r>
    </w:p>
    <w:p w:rsidR="00416301" w:rsidRPr="003570E3" w:rsidRDefault="00416301" w:rsidP="00416301">
      <w:pPr>
        <w:ind w:leftChars="200" w:left="420"/>
        <w:rPr>
          <w:szCs w:val="21"/>
          <w:lang w:val="en-GB"/>
        </w:rPr>
      </w:pPr>
      <m:oMath>
        <m:r>
          <w:rPr>
            <w:rFonts w:ascii="Cambria Math" w:hAnsi="Cambria Math"/>
            <w:szCs w:val="21"/>
            <w:lang w:val="en-GB"/>
          </w:rPr>
          <m:t>HY=-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naryPr>
          <m:sub>
            <m:r>
              <w:rPr>
                <w:rFonts w:ascii="Cambria Math" w:hAnsi="Cambria Math"/>
                <w:szCs w:val="21"/>
                <w:lang w:val="en-GB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g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y</m:t>
                </m:r>
              </m:sub>
            </m:sSub>
            <m:r>
              <w:rPr>
                <w:rFonts w:ascii="Cambria Math" w:hAnsi="Cambria Math"/>
                <w:szCs w:val="21"/>
                <w:lang w:val="en-GB"/>
              </w:rPr>
              <m:t>(i)</m:t>
            </m:r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log⁡</m:t>
            </m:r>
            <m:r>
              <w:rPr>
                <w:rFonts w:ascii="Cambria Math" w:hAnsi="Cambria Math"/>
                <w:szCs w:val="21"/>
                <w:lang w:val="en-GB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y</m:t>
                </m:r>
              </m:sub>
            </m:sSub>
            <m:r>
              <w:rPr>
                <w:rFonts w:ascii="Cambria Math" w:hAnsi="Cambria Math"/>
                <w:szCs w:val="21"/>
                <w:lang w:val="en-GB"/>
              </w:rPr>
              <m:t>(i)</m:t>
            </m:r>
          </m:e>
        </m:nary>
      </m:oMath>
      <w:r w:rsidRPr="003570E3">
        <w:rPr>
          <w:rFonts w:hint="eastAsia"/>
          <w:szCs w:val="21"/>
          <w:lang w:val="en-GB"/>
        </w:rPr>
        <w:t>,</w:t>
      </w:r>
    </w:p>
    <w:p w:rsidR="00416301" w:rsidRPr="003570E3" w:rsidRDefault="00416301" w:rsidP="00416301">
      <w:pPr>
        <w:ind w:leftChars="200" w:left="420"/>
        <w:rPr>
          <w:szCs w:val="21"/>
          <w:lang w:val="en-GB"/>
        </w:rPr>
      </w:pPr>
      <m:oMath>
        <m:r>
          <w:rPr>
            <w:rFonts w:ascii="Cambria Math" w:hAnsi="Cambria Math"/>
            <w:szCs w:val="21"/>
            <w:lang w:val="en-GB"/>
          </w:rPr>
          <m:t>HXY=-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naryPr>
          <m:sub>
            <m:r>
              <w:rPr>
                <w:rFonts w:ascii="Cambria Math" w:hAnsi="Cambria Math"/>
                <w:szCs w:val="21"/>
                <w:lang w:val="en-GB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g</m:t>
                </m:r>
              </m:sub>
            </m:sSub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g</m:t>
                    </m:r>
                  </m:sub>
                </m:sSub>
              </m:sup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m(i,j)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log⁡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(m(i,j))</m:t>
                </m:r>
              </m:e>
            </m:nary>
          </m:e>
        </m:nary>
      </m:oMath>
      <w:r w:rsidRPr="003570E3">
        <w:rPr>
          <w:rFonts w:hint="eastAsia"/>
          <w:szCs w:val="21"/>
          <w:lang w:val="en-GB"/>
        </w:rPr>
        <w:t>,</w:t>
      </w:r>
    </w:p>
    <w:p w:rsidR="00416301" w:rsidRDefault="00416301" w:rsidP="00416301">
      <w:pPr>
        <w:ind w:leftChars="200" w:left="420"/>
        <w:rPr>
          <w:szCs w:val="21"/>
          <w:lang w:val="en-GB"/>
        </w:rPr>
      </w:pPr>
      <m:oMath>
        <m:r>
          <w:rPr>
            <w:rFonts w:ascii="Cambria Math" w:hAnsi="Cambria Math"/>
            <w:szCs w:val="21"/>
            <w:lang w:val="en-GB"/>
          </w:rPr>
          <m:t>HXY1=-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naryPr>
          <m:sub>
            <m:r>
              <w:rPr>
                <w:rFonts w:ascii="Cambria Math" w:hAnsi="Cambria Math"/>
                <w:szCs w:val="21"/>
                <w:lang w:val="en-GB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g</m:t>
                </m:r>
              </m:sub>
            </m:sSub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g</m:t>
                    </m:r>
                  </m:sub>
                </m:sSub>
              </m:sup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m(i,j)</m:t>
                </m:r>
              </m:e>
            </m:nary>
          </m:e>
        </m:nary>
        <m:r>
          <m:rPr>
            <m:sty m:val="p"/>
          </m:rPr>
          <w:rPr>
            <w:rFonts w:ascii="Cambria Math" w:hAnsi="Cambria Math"/>
            <w:szCs w:val="21"/>
            <w:lang w:val="en-GB"/>
          </w:rPr>
          <m:t>log⁡</m:t>
        </m:r>
        <m:r>
          <w:rPr>
            <w:rFonts w:ascii="Cambria Math" w:hAnsi="Cambria Math"/>
            <w:szCs w:val="21"/>
            <w:lang w:val="en-GB"/>
          </w:rPr>
          <m:t>(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x</m:t>
            </m:r>
          </m:sub>
        </m:sSub>
        <m:r>
          <w:rPr>
            <w:rFonts w:ascii="Cambria Math" w:hAnsi="Cambria Math"/>
            <w:szCs w:val="21"/>
            <w:lang w:val="en-GB"/>
          </w:rPr>
          <m:t>(i)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y</m:t>
            </m:r>
          </m:sub>
        </m:sSub>
        <m:r>
          <w:rPr>
            <w:rFonts w:ascii="Cambria Math" w:hAnsi="Cambria Math"/>
            <w:szCs w:val="21"/>
            <w:lang w:val="en-GB"/>
          </w:rPr>
          <m:t>(j))</m:t>
        </m:r>
      </m:oMath>
      <w:r w:rsidRPr="003570E3">
        <w:rPr>
          <w:rFonts w:hint="eastAsia"/>
          <w:szCs w:val="21"/>
          <w:lang w:val="en-GB"/>
        </w:rPr>
        <w:t>.</w:t>
      </w:r>
    </w:p>
    <w:p w:rsidR="00416301" w:rsidRPr="00725F26" w:rsidRDefault="00416301" w:rsidP="00416301">
      <w:pPr>
        <w:ind w:firstLine="360"/>
        <w:jc w:val="left"/>
        <w:rPr>
          <w:szCs w:val="21"/>
          <w:lang w:val="en-GB"/>
        </w:rPr>
      </w:pPr>
      <m:oMath>
        <m:r>
          <w:rPr>
            <w:rFonts w:ascii="Cambria Math" w:hAnsi="Cambria Math"/>
            <w:szCs w:val="21"/>
            <w:lang w:val="en-GB"/>
          </w:rPr>
          <m:t>HXY2=-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naryPr>
          <m:sub>
            <m:r>
              <w:rPr>
                <w:rFonts w:ascii="Cambria Math" w:hAnsi="Cambria Math"/>
                <w:szCs w:val="21"/>
                <w:lang w:val="en-GB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g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g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1"/>
                    <w:lang w:val="en-GB"/>
                  </w:rPr>
                  <m:t>(i)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Cs w:val="21"/>
                    <w:lang w:val="en-GB"/>
                  </w:rPr>
                  <m:t>(j)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log⁡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1"/>
                    <w:lang w:val="en-GB"/>
                  </w:rPr>
                  <m:t>(i)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Cs w:val="21"/>
                    <w:lang w:val="en-GB"/>
                  </w:rPr>
                  <m:t>(j))</m:t>
                </m:r>
              </m:e>
            </m:nary>
          </m:e>
        </m:nary>
      </m:oMath>
      <w:r w:rsidRPr="003570E3">
        <w:rPr>
          <w:szCs w:val="21"/>
          <w:lang w:val="en-GB"/>
        </w:rPr>
        <w:t>.</w: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Energy:</w:t>
      </w:r>
    </w:p>
    <w:bookmarkStart w:id="19" w:name="_Hlk518996169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0"/>
        </w:rPr>
        <w:object w:dxaOrig="1500" w:dyaOrig="740">
          <v:shape id="_x0000_i1044" type="#_x0000_t75" style="width:74.9pt;height:37.45pt" o:ole="">
            <v:imagedata r:id="rId45" o:title=""/>
          </v:shape>
          <o:OLEObject Type="Embed" ProgID="Equation.DSMT4" ShapeID="_x0000_i1044" DrawAspect="Content" ObjectID="_1612461996" r:id="rId46"/>
        </w:object>
      </w:r>
      <w:bookmarkEnd w:id="19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Contrast: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0"/>
        </w:rPr>
        <w:object w:dxaOrig="2060" w:dyaOrig="740">
          <v:shape id="_x0000_i1045" type="#_x0000_t75" style="width:102.55pt;height:37.45pt" o:ole="">
            <v:imagedata r:id="rId47" o:title=""/>
          </v:shape>
          <o:OLEObject Type="Embed" ProgID="Equation.DSMT4" ShapeID="_x0000_i1045" DrawAspect="Content" ObjectID="_1612461997" r:id="rId48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Entropy:</w:t>
      </w:r>
    </w:p>
    <w:bookmarkStart w:id="20" w:name="_Hlk518996357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0"/>
        </w:rPr>
        <w:object w:dxaOrig="2560" w:dyaOrig="740">
          <v:shape id="_x0000_i1046" type="#_x0000_t75" style="width:129.6pt;height:37.45pt" o:ole="">
            <v:imagedata r:id="rId49" o:title=""/>
          </v:shape>
          <o:OLEObject Type="Embed" ProgID="Equation.DSMT4" ShapeID="_x0000_i1046" DrawAspect="Content" ObjectID="_1612461998" r:id="rId50"/>
        </w:object>
      </w:r>
      <w:bookmarkEnd w:id="20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Homogeneity </w:t>
      </w: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1</w:t>
      </w: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0"/>
        </w:rPr>
        <w:object w:dxaOrig="1440" w:dyaOrig="740">
          <v:shape id="_x0000_i1047" type="#_x0000_t75" style="width:1in;height:37.45pt" o:ole="">
            <v:imagedata r:id="rId51" o:title=""/>
          </v:shape>
          <o:OLEObject Type="Embed" ProgID="Equation.DSMT4" ShapeID="_x0000_i1047" DrawAspect="Content" ObjectID="_1612461999" r:id="rId52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Homogeneity </w:t>
      </w: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:</w:t>
      </w:r>
    </w:p>
    <w:bookmarkStart w:id="21" w:name="_Hlk518984237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0"/>
        </w:rPr>
        <w:object w:dxaOrig="1540" w:dyaOrig="740">
          <v:shape id="_x0000_i1048" type="#_x0000_t75" style="width:77.2pt;height:37.45pt" o:ole="">
            <v:imagedata r:id="rId53" o:title=""/>
          </v:shape>
          <o:OLEObject Type="Embed" ProgID="Equation.DSMT4" ShapeID="_x0000_i1048" DrawAspect="Content" ObjectID="_1612462000" r:id="rId54"/>
        </w:object>
      </w:r>
      <w:bookmarkEnd w:id="21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22" w:name="_Hlk518943821"/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Correlation:</w:t>
      </w:r>
    </w:p>
    <w:bookmarkStart w:id="23" w:name="_Hlk518944005"/>
    <w:bookmarkEnd w:id="22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2600" w:dyaOrig="1100">
          <v:shape id="_x0000_i1049" type="#_x0000_t75" style="width:129.6pt;height:54.15pt" o:ole="">
            <v:imagedata r:id="rId55" o:title=""/>
          </v:shape>
          <o:OLEObject Type="Embed" ProgID="Equation.DSMT4" ShapeID="_x0000_i1049" DrawAspect="Content" ObjectID="_1612462001" r:id="rId56"/>
        </w:object>
      </w:r>
      <w:bookmarkEnd w:id="23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Variance: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0"/>
        </w:rPr>
        <w:object w:dxaOrig="1980" w:dyaOrig="740">
          <v:shape id="_x0000_i1050" type="#_x0000_t75" style="width:100.2pt;height:37.45pt" o:ole="">
            <v:imagedata r:id="rId57" o:title=""/>
          </v:shape>
          <o:OLEObject Type="Embed" ProgID="Equation.DSMT4" ShapeID="_x0000_i1050" DrawAspect="Content" ObjectID="_1612462002" r:id="rId58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24" w:name="_Hlk518982572"/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Sum Average</w:t>
      </w:r>
      <w:bookmarkEnd w:id="24"/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:</w:t>
      </w:r>
    </w:p>
    <w:bookmarkStart w:id="25" w:name="_Hlk518982639"/>
    <w:p w:rsidR="00416301" w:rsidRPr="00416301" w:rsidRDefault="00416301" w:rsidP="00416301">
      <w:pPr>
        <w:spacing w:line="360" w:lineRule="auto"/>
        <w:ind w:left="720"/>
        <w:jc w:val="center"/>
      </w:pPr>
      <w:r w:rsidRPr="00416301">
        <w:rPr>
          <w:position w:val="-28"/>
        </w:rPr>
        <w:object w:dxaOrig="1160" w:dyaOrig="720">
          <v:shape id="_x0000_i1051" type="#_x0000_t75" style="width:58.75pt;height:36.3pt" o:ole="">
            <v:imagedata r:id="rId59" o:title=""/>
          </v:shape>
          <o:OLEObject Type="Embed" ProgID="Equation.DSMT4" ShapeID="_x0000_i1051" DrawAspect="Content" ObjectID="_1612462003" r:id="rId60"/>
        </w:object>
      </w:r>
      <w:bookmarkEnd w:id="25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Sum </w:t>
      </w: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Entropy: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28"/>
        </w:rPr>
        <w:object w:dxaOrig="2659" w:dyaOrig="720">
          <v:shape id="_x0000_i1052" type="#_x0000_t75" style="width:131.9pt;height:36.3pt" o:ole="">
            <v:imagedata r:id="rId61" o:title=""/>
          </v:shape>
          <o:OLEObject Type="Embed" ProgID="Equation.DSMT4" ShapeID="_x0000_i1052" DrawAspect="Content" ObjectID="_1612462004" r:id="rId62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Dissimilarity: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0"/>
        </w:rPr>
        <w:object w:dxaOrig="1800" w:dyaOrig="740">
          <v:shape id="_x0000_i1053" type="#_x0000_t75" style="width:91pt;height:37.45pt" o:ole="">
            <v:imagedata r:id="rId63" o:title=""/>
          </v:shape>
          <o:OLEObject Type="Embed" ProgID="Equation.DSMT4" ShapeID="_x0000_i1053" DrawAspect="Content" ObjectID="_1612462005" r:id="rId64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lastRenderedPageBreak/>
        <w:t>Inverse Difference Moment: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56"/>
        </w:rPr>
        <w:object w:dxaOrig="1760" w:dyaOrig="999">
          <v:shape id="_x0000_i1054" type="#_x0000_t75" style="width:87.55pt;height:49.55pt" o:ole="">
            <v:imagedata r:id="rId65" o:title=""/>
          </v:shape>
          <o:OLEObject Type="Embed" ProgID="Equation.DSMT4" ShapeID="_x0000_i1054" DrawAspect="Content" ObjectID="_1612462006" r:id="rId66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Autoc</w:t>
      </w: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orrelation:</w:t>
      </w:r>
    </w:p>
    <w:bookmarkStart w:id="26" w:name="_Hlk518944302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1420" w:dyaOrig="740">
          <v:shape id="_x0000_i1055" type="#_x0000_t75" style="width:69.7pt;height:36.3pt" o:ole="">
            <v:imagedata r:id="rId67" o:title=""/>
          </v:shape>
          <o:OLEObject Type="Embed" ProgID="Equation.DSMT4" ShapeID="_x0000_i1055" DrawAspect="Content" ObjectID="_1612462007" r:id="rId68"/>
        </w:object>
      </w:r>
      <w:bookmarkEnd w:id="26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27" w:name="_Hlk518944503"/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C</w:t>
      </w: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luster Prominence</w:t>
      </w:r>
      <w:bookmarkEnd w:id="27"/>
    </w:p>
    <w:bookmarkStart w:id="28" w:name="_Hlk518944536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2900" w:dyaOrig="740">
          <v:shape id="_x0000_i1056" type="#_x0000_t75" style="width:144.6pt;height:36.3pt" o:ole="">
            <v:imagedata r:id="rId69" o:title=""/>
          </v:shape>
          <o:OLEObject Type="Embed" ProgID="Equation.DSMT4" ShapeID="_x0000_i1056" DrawAspect="Content" ObjectID="_1612462008" r:id="rId70"/>
        </w:object>
      </w:r>
      <w:bookmarkEnd w:id="28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29" w:name="_Hlk518944590"/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C</w:t>
      </w: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luster Shade</w:t>
      </w:r>
    </w:p>
    <w:bookmarkStart w:id="30" w:name="_Hlk518944612"/>
    <w:bookmarkEnd w:id="29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2900" w:dyaOrig="740">
          <v:shape id="_x0000_i1057" type="#_x0000_t75" style="width:144.6pt;height:36.3pt" o:ole="">
            <v:imagedata r:id="rId71" o:title=""/>
          </v:shape>
          <o:OLEObject Type="Embed" ProgID="Equation.DSMT4" ShapeID="_x0000_i1057" DrawAspect="Content" ObjectID="_1612462009" r:id="rId72"/>
        </w:object>
      </w:r>
      <w:bookmarkEnd w:id="30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C</w:t>
      </w: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luster Tendency</w:t>
      </w:r>
    </w:p>
    <w:bookmarkStart w:id="31" w:name="_Hlk518944831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2900" w:dyaOrig="740">
          <v:shape id="_x0000_i1058" type="#_x0000_t75" style="width:144.6pt;height:36.3pt" o:ole="">
            <v:imagedata r:id="rId73" o:title=""/>
          </v:shape>
          <o:OLEObject Type="Embed" ProgID="Equation.DSMT4" ShapeID="_x0000_i1058" DrawAspect="Content" ObjectID="_1612462010" r:id="rId74"/>
        </w:object>
      </w:r>
      <w:bookmarkEnd w:id="31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D</w:t>
      </w: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ifference Entropy</w:t>
      </w:r>
    </w:p>
    <w:bookmarkStart w:id="32" w:name="_Hlk518982163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2720" w:dyaOrig="720">
          <v:shape id="_x0000_i1059" type="#_x0000_t75" style="width:134.8pt;height:35.7pt" o:ole="">
            <v:imagedata r:id="rId75" o:title=""/>
          </v:shape>
          <o:OLEObject Type="Embed" ProgID="Equation.DSMT4" ShapeID="_x0000_i1059" DrawAspect="Content" ObjectID="_1612462011" r:id="rId76"/>
        </w:object>
      </w:r>
      <w:bookmarkEnd w:id="32"/>
    </w:p>
    <w:p w:rsidR="00416301" w:rsidRPr="00416301" w:rsidRDefault="00416301" w:rsidP="00416301">
      <w:pPr>
        <w:widowControl/>
        <w:numPr>
          <w:ilvl w:val="0"/>
          <w:numId w:val="3"/>
        </w:num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6301">
        <w:rPr>
          <w:rFonts w:ascii="Times New Roman" w:hAnsi="Times New Roman" w:cs="Times New Roman"/>
          <w:b/>
          <w:sz w:val="24"/>
          <w:szCs w:val="24"/>
        </w:rPr>
        <w:t>Maximum Probability:</w:t>
      </w:r>
    </w:p>
    <w:bookmarkStart w:id="33" w:name="_Hlk518983627"/>
    <w:p w:rsidR="00416301" w:rsidRPr="00416301" w:rsidRDefault="00416301" w:rsidP="00416301">
      <w:pPr>
        <w:widowControl/>
        <w:spacing w:after="20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01">
        <w:rPr>
          <w:position w:val="-32"/>
        </w:rPr>
        <w:object w:dxaOrig="1400" w:dyaOrig="400">
          <v:shape id="_x0000_i1060" type="#_x0000_t75" style="width:69.7pt;height:19.6pt" o:ole="">
            <v:imagedata r:id="rId77" o:title=""/>
          </v:shape>
          <o:OLEObject Type="Embed" ProgID="Equation.DSMT4" ShapeID="_x0000_i1060" DrawAspect="Content" ObjectID="_1612462012" r:id="rId78"/>
        </w:object>
      </w:r>
      <w:bookmarkEnd w:id="33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Sum variance</w:t>
      </w:r>
    </w:p>
    <w:bookmarkStart w:id="34" w:name="_Hlk518985499"/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1939" w:dyaOrig="720">
          <v:shape id="_x0000_i1061" type="#_x0000_t75" style="width:96.2pt;height:35.7pt" o:ole="">
            <v:imagedata r:id="rId79" o:title=""/>
          </v:shape>
          <o:OLEObject Type="Embed" ProgID="Equation.DSMT4" ShapeID="_x0000_i1061" DrawAspect="Content" ObjectID="_1612462013" r:id="rId80"/>
        </w:object>
      </w:r>
      <w:bookmarkEnd w:id="34"/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35" w:name="_Hlk518985597"/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Informational measure of correlation 1 (IMC1):</w:t>
      </w:r>
      <w:bookmarkEnd w:id="35"/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1680" w:dyaOrig="700">
          <v:shape id="_x0000_i1062" type="#_x0000_t75" style="width:83.5pt;height:34.55pt" o:ole="">
            <v:imagedata r:id="rId81" o:title=""/>
          </v:shape>
          <o:OLEObject Type="Embed" ProgID="Equation.DSMT4" ShapeID="_x0000_i1062" DrawAspect="Content" ObjectID="_1612462014" r:id="rId82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Informational measure of correlation 2 (IMC2):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1680" w:dyaOrig="400">
          <v:shape id="_x0000_i1063" type="#_x0000_t75" style="width:83.5pt;height:19.6pt" o:ole="">
            <v:imagedata r:id="rId83" o:title=""/>
          </v:shape>
          <o:OLEObject Type="Embed" ProgID="Equation.DSMT4" ShapeID="_x0000_i1063" DrawAspect="Content" ObjectID="_1612462015" r:id="rId84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Inverse Difference Moment Normalized (IDMN):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position w:val="-32"/>
        </w:rPr>
        <w:object w:dxaOrig="1760" w:dyaOrig="1060">
          <v:shape id="_x0000_i1064" type="#_x0000_t75" style="width:87.55pt;height:51.85pt" o:ole="">
            <v:imagedata r:id="rId85" o:title=""/>
          </v:shape>
          <o:OLEObject Type="Embed" ProgID="Equation.DSMT4" ShapeID="_x0000_i1064" DrawAspect="Content" ObjectID="_1612462016" r:id="rId86"/>
        </w:object>
      </w:r>
    </w:p>
    <w:p w:rsidR="00416301" w:rsidRPr="00416301" w:rsidRDefault="00416301" w:rsidP="00416301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16301">
        <w:rPr>
          <w:rFonts w:ascii="Times New Roman" w:hAnsi="Times New Roman" w:cs="Times New Roman"/>
          <w:b/>
          <w:kern w:val="0"/>
          <w:sz w:val="24"/>
          <w:szCs w:val="24"/>
        </w:rPr>
        <w:t>Inverse Difference Normalized (IDN):</w:t>
      </w:r>
    </w:p>
    <w:bookmarkStart w:id="36" w:name="_Hlk518986042"/>
    <w:p w:rsidR="00FE326C" w:rsidRDefault="00416301" w:rsidP="00416301">
      <w:pPr>
        <w:spacing w:line="360" w:lineRule="auto"/>
        <w:ind w:left="720"/>
        <w:jc w:val="center"/>
        <w:rPr>
          <w:position w:val="-32"/>
        </w:rPr>
      </w:pPr>
      <w:r w:rsidRPr="00416301">
        <w:rPr>
          <w:position w:val="-32"/>
        </w:rPr>
        <w:object w:dxaOrig="1660" w:dyaOrig="1020">
          <v:shape id="_x0000_i1065" type="#_x0000_t75" style="width:83.5pt;height:49.55pt" o:ole="">
            <v:imagedata r:id="rId87" o:title=""/>
          </v:shape>
          <o:OLEObject Type="Embed" ProgID="Equation.DSMT4" ShapeID="_x0000_i1065" DrawAspect="Content" ObjectID="_1612462017" r:id="rId88"/>
        </w:object>
      </w:r>
      <w:bookmarkEnd w:id="36"/>
    </w:p>
    <w:p w:rsidR="00416301" w:rsidRPr="00416301" w:rsidRDefault="00416301" w:rsidP="00416301">
      <w:pPr>
        <w:spacing w:line="360" w:lineRule="auto"/>
        <w:rPr>
          <w:position w:val="-32"/>
        </w:rPr>
      </w:pPr>
    </w:p>
    <w:p w:rsidR="00416301" w:rsidRPr="00E16A91" w:rsidRDefault="00416301" w:rsidP="00416301">
      <w:pPr>
        <w:spacing w:line="360" w:lineRule="auto"/>
        <w:jc w:val="left"/>
        <w:rPr>
          <w:rFonts w:ascii="Times New Roman" w:hAnsi="Times New Roman" w:cs="Times New Roman"/>
          <w:i/>
        </w:rPr>
      </w:pPr>
      <w:r w:rsidRPr="00E16A91">
        <w:rPr>
          <w:rFonts w:ascii="Times New Roman" w:hAnsi="Times New Roman" w:cs="Times New Roman"/>
          <w:i/>
          <w:kern w:val="0"/>
          <w:sz w:val="24"/>
          <w:szCs w:val="24"/>
        </w:rPr>
        <w:t>Gray Level Run Length Matrix</w:t>
      </w:r>
      <w:r w:rsidRPr="00E16A91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based features (GLRLM)</w:t>
      </w: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16A91">
        <w:rPr>
          <w:rFonts w:ascii="Times New Roman" w:hAnsi="Times New Roman" w:cs="Times New Roman"/>
          <w:kern w:val="0"/>
          <w:sz w:val="24"/>
          <w:szCs w:val="24"/>
        </w:rPr>
        <w:t xml:space="preserve">GLRLM based features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Pr="00E16A91">
        <w:rPr>
          <w:rFonts w:ascii="Times New Roman" w:hAnsi="Times New Roman" w:cs="Times New Roman"/>
          <w:kern w:val="0"/>
          <w:sz w:val="24"/>
          <w:szCs w:val="24"/>
        </w:rPr>
        <w:t xml:space="preserve"> high-order statistical texture feature, which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>
        <w:rPr>
          <w:rFonts w:ascii="Times New Roman" w:hAnsi="Times New Roman" w:cs="Times New Roman"/>
          <w:kern w:val="0"/>
          <w:sz w:val="24"/>
          <w:szCs w:val="24"/>
        </w:rPr>
        <w:t>ere</w:t>
      </w:r>
      <w:r w:rsidRPr="00E16A91">
        <w:rPr>
          <w:rFonts w:ascii="Times New Roman" w:hAnsi="Times New Roman" w:cs="Times New Roman"/>
          <w:kern w:val="0"/>
          <w:sz w:val="24"/>
          <w:szCs w:val="24"/>
        </w:rPr>
        <w:t xml:space="preserve"> defined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E16A91">
        <w:rPr>
          <w:rFonts w:ascii="Times New Roman" w:hAnsi="Times New Roman" w:cs="Times New Roman" w:hint="eastAsia"/>
          <w:i/>
          <w:kern w:val="0"/>
          <w:sz w:val="24"/>
          <w:szCs w:val="24"/>
        </w:rPr>
        <w:t>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proofErr w:type="gramEnd"/>
      <w:r w:rsidRPr="00E16A91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 w:rsidRPr="00E16A91">
        <w:rPr>
          <w:rFonts w:ascii="Times New Roman" w:hAnsi="Times New Roman" w:cs="Times New Roman"/>
          <w:i/>
          <w:kern w:val="0"/>
          <w:sz w:val="24"/>
          <w:szCs w:val="24"/>
        </w:rPr>
        <w:t xml:space="preserve">, j; </w:t>
      </w:r>
      <w:r w:rsidRPr="00E16A91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Pr="00E16A91">
        <w:rPr>
          <w:rFonts w:ascii="Times New Roman" w:hAnsi="Times New Roman" w:cs="Times New Roman"/>
          <w:kern w:val="0"/>
          <w:sz w:val="24"/>
          <w:szCs w:val="24"/>
        </w:rPr>
        <w:t xml:space="preserve"> to indicate the number of times j a</w:t>
      </w:r>
      <w:r>
        <w:rPr>
          <w:rFonts w:ascii="Times New Roman" w:hAnsi="Times New Roman" w:cs="Times New Roman"/>
          <w:kern w:val="0"/>
          <w:sz w:val="24"/>
          <w:szCs w:val="24"/>
        </w:rPr>
        <w:t>nd</w:t>
      </w:r>
      <w:r w:rsidRPr="00E16A91">
        <w:rPr>
          <w:rFonts w:ascii="Times New Roman" w:hAnsi="Times New Roman" w:cs="Times New Roman"/>
          <w:kern w:val="0"/>
          <w:sz w:val="24"/>
          <w:szCs w:val="24"/>
        </w:rPr>
        <w:t xml:space="preserve"> gray level </w:t>
      </w:r>
      <w:proofErr w:type="spellStart"/>
      <w:r w:rsidRPr="00E16A91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E16A91">
        <w:rPr>
          <w:rFonts w:ascii="Times New Roman" w:hAnsi="Times New Roman" w:cs="Times New Roman"/>
          <w:kern w:val="0"/>
          <w:sz w:val="24"/>
          <w:szCs w:val="24"/>
        </w:rPr>
        <w:t xml:space="preserve"> appear consecutively in the direction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E16A91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r w:rsidRPr="00E16A9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Let:</w:t>
      </w:r>
    </w:p>
    <w:p w:rsidR="00416301" w:rsidRDefault="00416301" w:rsidP="00416301">
      <w:pPr>
        <w:spacing w:line="360" w:lineRule="auto"/>
        <w:ind w:firstLine="42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E16A91">
        <w:rPr>
          <w:rFonts w:ascii="Times New Roman" w:hAnsi="Times New Roman" w:cs="Times New Roman" w:hint="eastAsia"/>
          <w:i/>
          <w:kern w:val="0"/>
          <w:sz w:val="24"/>
          <w:szCs w:val="24"/>
        </w:rPr>
        <w:t>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proofErr w:type="gramEnd"/>
      <w:r w:rsidRPr="00E16A91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 w:rsidRPr="00E16A91">
        <w:rPr>
          <w:rFonts w:ascii="Times New Roman" w:hAnsi="Times New Roman" w:cs="Times New Roman"/>
          <w:i/>
          <w:kern w:val="0"/>
          <w:sz w:val="24"/>
          <w:szCs w:val="24"/>
        </w:rPr>
        <w:t xml:space="preserve">, j; </w:t>
      </w:r>
      <w:r w:rsidRPr="00E16A91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) be the run-length matrix </w:t>
      </w:r>
      <w:r w:rsidRPr="00622455">
        <w:rPr>
          <w:rFonts w:ascii="Times New Roman" w:hAnsi="Times New Roman" w:cs="Times New Roman" w:hint="eastAsia"/>
          <w:i/>
          <w:kern w:val="0"/>
          <w:sz w:val="24"/>
          <w:szCs w:val="24"/>
        </w:rPr>
        <w:t>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for a direction </w:t>
      </w:r>
      <w:bookmarkStart w:id="37" w:name="_Hlk518995215"/>
      <w:r w:rsidRPr="00E16A91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bookmarkEnd w:id="37"/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set </w:t>
      </w:r>
      <w:r w:rsidRPr="00E16A91">
        <w:rPr>
          <w:rFonts w:ascii="Times New Roman" w:eastAsia="宋体" w:hAnsi="Times New Roman" w:cs="Times New Roman"/>
          <w:i/>
          <w:kern w:val="0"/>
          <w:sz w:val="24"/>
          <w:szCs w:val="24"/>
        </w:rPr>
        <w:t>θ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=0 and 45</w:t>
      </w:r>
    </w:p>
    <w:p w:rsid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g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the </w:t>
      </w:r>
      <w:r w:rsidRPr="0081282A">
        <w:rPr>
          <w:rFonts w:ascii="Times New Roman" w:eastAsia="宋体" w:hAnsi="Times New Roman" w:cs="Times New Roman"/>
          <w:kern w:val="0"/>
          <w:sz w:val="24"/>
          <w:szCs w:val="24"/>
        </w:rPr>
        <w:t xml:space="preserve">number of discrete intensity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values,</w:t>
      </w:r>
    </w:p>
    <w:p w:rsid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r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the </w:t>
      </w:r>
      <w:r w:rsidRPr="00622455">
        <w:rPr>
          <w:rFonts w:ascii="Times New Roman" w:eastAsia="宋体" w:hAnsi="Times New Roman" w:cs="Times New Roman"/>
          <w:kern w:val="0"/>
          <w:sz w:val="24"/>
          <w:szCs w:val="24"/>
        </w:rPr>
        <w:t>number of different run lengths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</w:t>
      </w:r>
    </w:p>
    <w:p w:rsidR="00FF5065" w:rsidRP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p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</w:t>
      </w:r>
      <w:r w:rsidRPr="00622455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number of voxels in the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ROI.</w: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Short Run Emphasis (SRE)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660" w:dyaOrig="1440">
          <v:shape id="_x0000_i1066" type="#_x0000_t75" style="width:81.8pt;height:1in" o:ole="">
            <v:imagedata r:id="rId89" o:title=""/>
          </v:shape>
          <o:OLEObject Type="Embed" ProgID="Equation.DSMT4" ShapeID="_x0000_i1066" DrawAspect="Content" ObjectID="_1612462018" r:id="rId90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Long Run Emphasis (LRE):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700" w:dyaOrig="1440">
          <v:shape id="_x0000_i1067" type="#_x0000_t75" style="width:84.1pt;height:1in" o:ole="">
            <v:imagedata r:id="rId91" o:title=""/>
          </v:shape>
          <o:OLEObject Type="Embed" ProgID="Equation.DSMT4" ShapeID="_x0000_i1067" DrawAspect="Content" ObjectID="_1612462019" r:id="rId92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Gray-Level Nonuniformity (GLN):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719" w:dyaOrig="1440">
          <v:shape id="_x0000_i1068" type="#_x0000_t75" style="width:86.4pt;height:1in" o:ole="">
            <v:imagedata r:id="rId93" o:title=""/>
          </v:shape>
          <o:OLEObject Type="Embed" ProgID="Equation.DSMT4" ShapeID="_x0000_i1068" DrawAspect="Content" ObjectID="_1612462020" r:id="rId94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Run-Length Nonuniformity (RLN):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719" w:dyaOrig="1440">
          <v:shape id="_x0000_i1069" type="#_x0000_t75" style="width:86.4pt;height:1in" o:ole="">
            <v:imagedata r:id="rId95" o:title=""/>
          </v:shape>
          <o:OLEObject Type="Embed" ProgID="Equation.DSMT4" ShapeID="_x0000_i1069" DrawAspect="Content" ObjectID="_1612462021" r:id="rId96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Run Percentage (RP):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32"/>
        </w:rPr>
        <w:object w:dxaOrig="1480" w:dyaOrig="760">
          <v:shape id="_x0000_i1070" type="#_x0000_t75" style="width:75.45pt;height:38pt" o:ole="">
            <v:imagedata r:id="rId97" o:title=""/>
          </v:shape>
          <o:OLEObject Type="Embed" ProgID="Equation.DSMT4" ShapeID="_x0000_i1070" DrawAspect="Content" ObjectID="_1612462022" r:id="rId98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Low Gray-Level Run Emphasis (LGRE):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660" w:dyaOrig="1440">
          <v:shape id="_x0000_i1071" type="#_x0000_t75" style="width:81.8pt;height:1in" o:ole="">
            <v:imagedata r:id="rId99" o:title=""/>
          </v:shape>
          <o:OLEObject Type="Embed" ProgID="Equation.DSMT4" ShapeID="_x0000_i1071" DrawAspect="Content" ObjectID="_1612462023" r:id="rId100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High Gray-Level Run Emphasis (HGRE):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640" w:dyaOrig="1440">
          <v:shape id="_x0000_i1072" type="#_x0000_t75" style="width:81.8pt;height:1in" o:ole="">
            <v:imagedata r:id="rId101" o:title=""/>
          </v:shape>
          <o:OLEObject Type="Embed" ProgID="Equation.DSMT4" ShapeID="_x0000_i1072" DrawAspect="Content" ObjectID="_1612462024" r:id="rId102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Short Run Low Gray-Level Emphasis (SRLGE):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520" w:dyaOrig="1440">
          <v:shape id="_x0000_i1073" type="#_x0000_t75" style="width:77.2pt;height:1in" o:ole="">
            <v:imagedata r:id="rId103" o:title=""/>
          </v:shape>
          <o:OLEObject Type="Embed" ProgID="Equation.DSMT4" ShapeID="_x0000_i1073" DrawAspect="Content" ObjectID="_1612462025" r:id="rId104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Short Run High Gray-Level Emphasis (SRHGE):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680" w:dyaOrig="1440">
          <v:shape id="_x0000_i1074" type="#_x0000_t75" style="width:84.1pt;height:1in" o:ole="">
            <v:imagedata r:id="rId105" o:title=""/>
          </v:shape>
          <o:OLEObject Type="Embed" ProgID="Equation.DSMT4" ShapeID="_x0000_i1074" DrawAspect="Content" ObjectID="_1612462026" r:id="rId106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Long Run Low Gray-Level Emphasis (LRLGE):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740" w:dyaOrig="1440">
          <v:shape id="_x0000_i1075" type="#_x0000_t75" style="width:86.4pt;height:1in" o:ole="">
            <v:imagedata r:id="rId107" o:title=""/>
          </v:shape>
          <o:OLEObject Type="Embed" ProgID="Equation.DSMT4" ShapeID="_x0000_i1075" DrawAspect="Content" ObjectID="_1612462027" r:id="rId108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Long Run High Gray-Level Emphasis (LRHGE):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840" w:dyaOrig="1440">
          <v:shape id="_x0000_i1076" type="#_x0000_t75" style="width:91.6pt;height:1in" o:ole="">
            <v:imagedata r:id="rId109" o:title=""/>
          </v:shape>
          <o:OLEObject Type="Embed" ProgID="Equation.DSMT4" ShapeID="_x0000_i1076" DrawAspect="Content" ObjectID="_1612462028" r:id="rId110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Mean</w:t>
      </w: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30"/>
        </w:rPr>
        <w:object w:dxaOrig="1920" w:dyaOrig="760">
          <v:shape id="_x0000_i1077" type="#_x0000_t75" style="width:96.75pt;height:38pt" o:ole="">
            <v:imagedata r:id="rId111" o:title=""/>
          </v:shape>
          <o:OLEObject Type="Embed" ProgID="Equation.DSMT4" ShapeID="_x0000_i1077" DrawAspect="Content" ObjectID="_1612462029" r:id="rId112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Entropy</w:t>
      </w: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30"/>
        </w:rPr>
        <w:object w:dxaOrig="2400" w:dyaOrig="740">
          <v:shape id="_x0000_i1078" type="#_x0000_t75" style="width:119.8pt;height:37.45pt" o:ole="">
            <v:imagedata r:id="rId113" o:title=""/>
          </v:shape>
          <o:OLEObject Type="Embed" ProgID="Equation.DSMT4" ShapeID="_x0000_i1078" DrawAspect="Content" ObjectID="_1612462030" r:id="rId114"/>
        </w:object>
      </w:r>
    </w:p>
    <w:p w:rsidR="00416301" w:rsidRDefault="00416301" w:rsidP="00416301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Energy: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30"/>
        </w:rPr>
        <w:object w:dxaOrig="1460" w:dyaOrig="740">
          <v:shape id="_x0000_i1079" type="#_x0000_t75" style="width:72.6pt;height:37.45pt" o:ole="">
            <v:imagedata r:id="rId115" o:title=""/>
          </v:shape>
          <o:OLEObject Type="Embed" ProgID="Equation.DSMT4" ShapeID="_x0000_i1079" DrawAspect="Content" ObjectID="_1612462031" r:id="rId116"/>
        </w:object>
      </w: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i/>
          <w:kern w:val="0"/>
          <w:sz w:val="24"/>
          <w:szCs w:val="24"/>
        </w:rPr>
        <w:t xml:space="preserve">Gray Level Size Zone Matrix </w:t>
      </w:r>
      <w:r w:rsidRPr="00622455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based features </w:t>
      </w:r>
      <w:r w:rsidRPr="00622455">
        <w:rPr>
          <w:rFonts w:ascii="Times New Roman" w:hAnsi="Times New Roman" w:cs="Times New Roman"/>
          <w:i/>
          <w:kern w:val="0"/>
          <w:sz w:val="24"/>
          <w:szCs w:val="24"/>
        </w:rPr>
        <w:t>(GLSZM)</w:t>
      </w:r>
    </w:p>
    <w:p w:rsidR="0078452C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22455">
        <w:rPr>
          <w:rFonts w:ascii="Times New Roman" w:hAnsi="Times New Roman" w:cs="Times New Roman"/>
          <w:kern w:val="0"/>
          <w:sz w:val="24"/>
          <w:szCs w:val="24"/>
        </w:rPr>
        <w:t>GL</w:t>
      </w:r>
      <w:r w:rsidRPr="00622455">
        <w:rPr>
          <w:rFonts w:ascii="Times New Roman" w:hAnsi="Times New Roman" w:cs="Times New Roman" w:hint="eastAsia"/>
          <w:kern w:val="0"/>
          <w:sz w:val="24"/>
          <w:szCs w:val="24"/>
        </w:rPr>
        <w:t>SZM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 based features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 high-order statistical texture feature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, which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>
        <w:rPr>
          <w:rFonts w:ascii="Times New Roman" w:hAnsi="Times New Roman" w:cs="Times New Roman"/>
          <w:kern w:val="0"/>
          <w:sz w:val="24"/>
          <w:szCs w:val="24"/>
        </w:rPr>
        <w:t>ere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 defined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as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E16A91">
        <w:rPr>
          <w:rFonts w:ascii="Times New Roman" w:hAnsi="Times New Roman" w:cs="Times New Roman" w:hint="eastAsia"/>
          <w:i/>
          <w:kern w:val="0"/>
          <w:sz w:val="24"/>
          <w:szCs w:val="24"/>
        </w:rPr>
        <w:t>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kern w:val="0"/>
          <w:sz w:val="24"/>
          <w:szCs w:val="24"/>
        </w:rPr>
        <w:t>, j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) 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to indicate the </w:t>
      </w:r>
      <w:r w:rsidRPr="00622455">
        <w:rPr>
          <w:rFonts w:ascii="Times New Roman" w:hAnsi="Times New Roman" w:cs="Times New Roman" w:hint="eastAsia"/>
          <w:kern w:val="0"/>
          <w:sz w:val="24"/>
          <w:szCs w:val="24"/>
        </w:rPr>
        <w:t xml:space="preserve">areas 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Pr="00622455">
        <w:rPr>
          <w:rFonts w:ascii="Times New Roman" w:hAnsi="Times New Roman" w:cs="Times New Roman" w:hint="eastAsia"/>
          <w:kern w:val="0"/>
          <w:sz w:val="24"/>
          <w:szCs w:val="24"/>
        </w:rPr>
        <w:t>size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 j a</w:t>
      </w:r>
      <w:r>
        <w:rPr>
          <w:rFonts w:ascii="Times New Roman" w:hAnsi="Times New Roman" w:cs="Times New Roman"/>
          <w:kern w:val="0"/>
          <w:sz w:val="24"/>
          <w:szCs w:val="24"/>
        </w:rPr>
        <w:t>nd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Pr="00622455">
        <w:rPr>
          <w:rFonts w:ascii="Times New Roman" w:hAnsi="Times New Roman" w:cs="Times New Roman" w:hint="eastAsia"/>
          <w:kern w:val="0"/>
          <w:sz w:val="24"/>
          <w:szCs w:val="24"/>
        </w:rPr>
        <w:t>ra</w:t>
      </w:r>
      <w:r w:rsidRPr="00622455">
        <w:rPr>
          <w:rFonts w:ascii="Times New Roman" w:hAnsi="Times New Roman" w:cs="Times New Roman"/>
          <w:kern w:val="0"/>
          <w:sz w:val="24"/>
          <w:szCs w:val="24"/>
        </w:rPr>
        <w:t xml:space="preserve">y level </w:t>
      </w:r>
      <w:proofErr w:type="spellStart"/>
      <w:r w:rsidRPr="00622455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622455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Let:</w:t>
      </w:r>
    </w:p>
    <w:p w:rsidR="00416301" w:rsidRDefault="00416301" w:rsidP="00416301">
      <w:pPr>
        <w:spacing w:line="360" w:lineRule="auto"/>
        <w:ind w:firstLine="42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E16A91">
        <w:rPr>
          <w:rFonts w:ascii="Times New Roman" w:hAnsi="Times New Roman" w:cs="Times New Roman" w:hint="eastAsia"/>
          <w:i/>
          <w:kern w:val="0"/>
          <w:sz w:val="24"/>
          <w:szCs w:val="24"/>
        </w:rPr>
        <w:t>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kern w:val="0"/>
          <w:sz w:val="24"/>
          <w:szCs w:val="24"/>
        </w:rPr>
        <w:t>, j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) be the size zone of matrix </w:t>
      </w:r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</w:p>
    <w:p w:rsid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g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the </w:t>
      </w:r>
      <w:r w:rsidRPr="0081282A">
        <w:rPr>
          <w:rFonts w:ascii="Times New Roman" w:eastAsia="宋体" w:hAnsi="Times New Roman" w:cs="Times New Roman"/>
          <w:kern w:val="0"/>
          <w:sz w:val="24"/>
          <w:szCs w:val="24"/>
        </w:rPr>
        <w:t xml:space="preserve">number of discrete intensity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values,</w:t>
      </w:r>
    </w:p>
    <w:p w:rsid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r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the </w:t>
      </w:r>
      <w:r w:rsidRPr="00622455">
        <w:rPr>
          <w:rFonts w:ascii="Times New Roman" w:eastAsia="宋体" w:hAnsi="Times New Roman" w:cs="Times New Roman"/>
          <w:kern w:val="0"/>
          <w:sz w:val="24"/>
          <w:szCs w:val="24"/>
        </w:rPr>
        <w:t>number of different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areas sizes,</w:t>
      </w:r>
    </w:p>
    <w:p w:rsidR="00416301" w:rsidRDefault="00416301" w:rsidP="00416301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p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</w:t>
      </w:r>
      <w:r w:rsidRPr="00622455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number of voxels in the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ROI.</w: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Small Zone Emphasis (SZE)</w:t>
      </w:r>
      <w:r w:rsidRPr="00622455">
        <w:rPr>
          <w:rFonts w:ascii="Times New Roman" w:hAnsi="Times New Roman" w:cs="Times New Roman"/>
          <w:b/>
          <w:kern w:val="0"/>
          <w:sz w:val="24"/>
          <w:szCs w:val="24"/>
        </w:rPr>
        <w:t>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440" w:dyaOrig="1440">
          <v:shape id="_x0000_i1080" type="#_x0000_t75" style="width:1in;height:1in" o:ole="">
            <v:imagedata r:id="rId117" o:title=""/>
          </v:shape>
          <o:OLEObject Type="Embed" ProgID="Equation.DSMT4" ShapeID="_x0000_i1080" DrawAspect="Content" ObjectID="_1612462032" r:id="rId118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Large Zone Emphasis (LZE):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460" w:dyaOrig="1440">
          <v:shape id="_x0000_i1081" type="#_x0000_t75" style="width:72.6pt;height:1in" o:ole="">
            <v:imagedata r:id="rId119" o:title=""/>
          </v:shape>
          <o:OLEObject Type="Embed" ProgID="Equation.DSMT4" ShapeID="_x0000_i1081" DrawAspect="Content" ObjectID="_1612462033" r:id="rId120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Gray-Level Nonuniformity (GLN):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500" w:dyaOrig="1440">
          <v:shape id="_x0000_i1082" type="#_x0000_t75" style="width:74.9pt;height:1in" o:ole="">
            <v:imagedata r:id="rId121" o:title=""/>
          </v:shape>
          <o:OLEObject Type="Embed" ProgID="Equation.DSMT4" ShapeID="_x0000_i1082" DrawAspect="Content" ObjectID="_1612462034" r:id="rId122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Zone-Size Nonuniformity (ZSN):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500" w:dyaOrig="1440">
          <v:shape id="_x0000_i1083" type="#_x0000_t75" style="width:74.9pt;height:1in" o:ole="">
            <v:imagedata r:id="rId123" o:title=""/>
          </v:shape>
          <o:OLEObject Type="Embed" ProgID="Equation.DSMT4" ShapeID="_x0000_i1083" DrawAspect="Content" ObjectID="_1612462035" r:id="rId124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Zone Percentage (ZP):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32"/>
        </w:rPr>
        <w:object w:dxaOrig="1260" w:dyaOrig="760">
          <v:shape id="_x0000_i1084" type="#_x0000_t75" style="width:62.2pt;height:38pt" o:ole="">
            <v:imagedata r:id="rId125" o:title=""/>
          </v:shape>
          <o:OLEObject Type="Embed" ProgID="Equation.DSMT4" ShapeID="_x0000_i1084" DrawAspect="Content" ObjectID="_1612462036" r:id="rId126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Low Gray-Level Zone Emphasis (LGZE):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440" w:dyaOrig="1440">
          <v:shape id="_x0000_i1085" type="#_x0000_t75" style="width:1in;height:1in" o:ole="">
            <v:imagedata r:id="rId127" o:title=""/>
          </v:shape>
          <o:OLEObject Type="Embed" ProgID="Equation.DSMT4" ShapeID="_x0000_i1085" DrawAspect="Content" ObjectID="_1612462037" r:id="rId128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High Gray-Level Zone Emphasis (HGZE):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420" w:dyaOrig="1440">
          <v:shape id="_x0000_i1086" type="#_x0000_t75" style="width:71.4pt;height:1in" o:ole="">
            <v:imagedata r:id="rId129" o:title=""/>
          </v:shape>
          <o:OLEObject Type="Embed" ProgID="Equation.DSMT4" ShapeID="_x0000_i1086" DrawAspect="Content" ObjectID="_1612462038" r:id="rId130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Small Zone Low Gray-Level Emphasis (SZLGE):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300" w:dyaOrig="1440">
          <v:shape id="_x0000_i1087" type="#_x0000_t75" style="width:64.5pt;height:1in" o:ole="">
            <v:imagedata r:id="rId131" o:title=""/>
          </v:shape>
          <o:OLEObject Type="Embed" ProgID="Equation.DSMT4" ShapeID="_x0000_i1087" DrawAspect="Content" ObjectID="_1612462039" r:id="rId132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Small Zone High Gray-Level Emphasis (SZHGE):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440" w:dyaOrig="1440">
          <v:shape id="_x0000_i1088" type="#_x0000_t75" style="width:1in;height:1in" o:ole="">
            <v:imagedata r:id="rId133" o:title=""/>
          </v:shape>
          <o:OLEObject Type="Embed" ProgID="Equation.DSMT4" ShapeID="_x0000_i1088" DrawAspect="Content" ObjectID="_1612462040" r:id="rId134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Large Zone Low Gray-Level Emphasis (LZLGE):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500" w:dyaOrig="1440">
          <v:shape id="_x0000_i1089" type="#_x0000_t75" style="width:74.9pt;height:1in" o:ole="">
            <v:imagedata r:id="rId135" o:title=""/>
          </v:shape>
          <o:OLEObject Type="Embed" ProgID="Equation.DSMT4" ShapeID="_x0000_i1089" DrawAspect="Content" ObjectID="_1612462041" r:id="rId136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Large Zone High Gray-Level Emphasis (LZHGE):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66"/>
        </w:rPr>
        <w:object w:dxaOrig="1620" w:dyaOrig="1440">
          <v:shape id="_x0000_i1090" type="#_x0000_t75" style="width:79.5pt;height:1in" o:ole="">
            <v:imagedata r:id="rId137" o:title=""/>
          </v:shape>
          <o:OLEObject Type="Embed" ProgID="Equation.DSMT4" ShapeID="_x0000_i1090" DrawAspect="Content" ObjectID="_1612462042" r:id="rId138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Gray-Level Variance (GLV):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97D2B">
        <w:rPr>
          <w:position w:val="-32"/>
        </w:rPr>
        <w:object w:dxaOrig="3040" w:dyaOrig="1100">
          <v:shape id="_x0000_i1091" type="#_x0000_t75" style="width:151.5pt;height:54.15pt" o:ole="">
            <v:imagedata r:id="rId139" o:title=""/>
          </v:shape>
          <o:OLEObject Type="Embed" ProgID="Equation.DSMT4" ShapeID="_x0000_i1091" DrawAspect="Content" ObjectID="_1612462043" r:id="rId140"/>
        </w:object>
      </w:r>
    </w:p>
    <w:p w:rsidR="00416301" w:rsidRDefault="00416301" w:rsidP="00416301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Zone-Size Variance (ZSV):</w:t>
      </w:r>
    </w:p>
    <w:p w:rsidR="00416301" w:rsidRPr="00416301" w:rsidRDefault="00416301" w:rsidP="00416301">
      <w:pPr>
        <w:spacing w:line="360" w:lineRule="auto"/>
        <w:ind w:left="720"/>
        <w:jc w:val="center"/>
        <w:rPr>
          <w:position w:val="-32"/>
        </w:rPr>
      </w:pPr>
      <w:r w:rsidRPr="00F97D2B">
        <w:rPr>
          <w:position w:val="-32"/>
        </w:rPr>
        <w:object w:dxaOrig="3040" w:dyaOrig="1100">
          <v:shape id="_x0000_i1092" type="#_x0000_t75" style="width:151.5pt;height:54.15pt" o:ole="">
            <v:imagedata r:id="rId141" o:title=""/>
          </v:shape>
          <o:OLEObject Type="Embed" ProgID="Equation.DSMT4" ShapeID="_x0000_i1092" DrawAspect="Content" ObjectID="_1612462044" r:id="rId142"/>
        </w:object>
      </w:r>
    </w:p>
    <w:p w:rsidR="00416301" w:rsidRDefault="00416301" w:rsidP="0064228D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16301" w:rsidRPr="00622455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i/>
          <w:kern w:val="0"/>
          <w:sz w:val="24"/>
          <w:szCs w:val="24"/>
        </w:rPr>
        <w:t>Neighborhood Gray Tone Difference Matrix</w:t>
      </w:r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based features</w:t>
      </w:r>
      <w:r w:rsidRPr="0078452C">
        <w:rPr>
          <w:rFonts w:ascii="Times New Roman" w:hAnsi="Times New Roman" w:cs="Times New Roman"/>
          <w:i/>
          <w:kern w:val="0"/>
          <w:sz w:val="24"/>
          <w:szCs w:val="24"/>
        </w:rPr>
        <w:t xml:space="preserve"> (NGTDM)</w:t>
      </w: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NGTDM based features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 high-order statistical texture feature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, which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>
        <w:rPr>
          <w:rFonts w:ascii="Times New Roman" w:hAnsi="Times New Roman" w:cs="Times New Roman"/>
          <w:kern w:val="0"/>
          <w:sz w:val="24"/>
          <w:szCs w:val="24"/>
        </w:rPr>
        <w:t>ere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 defined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as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S(</w:t>
      </w:r>
      <w:proofErr w:type="spellStart"/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i</w:t>
      </w:r>
      <w:proofErr w:type="spellEnd"/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to indicate the sum of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absolute value between gray intensity level </w:t>
      </w:r>
      <w:proofErr w:type="spellStart"/>
      <w:r w:rsidRPr="0078452C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proofErr w:type="gramStart"/>
      <w:r w:rsidRPr="0078452C">
        <w:rPr>
          <w:rFonts w:ascii="Times New Roman" w:hAnsi="Times New Roman" w:cs="Times New Roman"/>
          <w:kern w:val="0"/>
          <w:sz w:val="24"/>
          <w:szCs w:val="24"/>
        </w:rPr>
        <w:t>it’s</w:t>
      </w:r>
      <w:proofErr w:type="gramEnd"/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 neighbors’ average intensity.</w:t>
      </w:r>
    </w:p>
    <w:p w:rsidR="00416301" w:rsidRDefault="00416301" w:rsidP="00416301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Let:</w:t>
      </w:r>
    </w:p>
    <w:p w:rsidR="00416301" w:rsidRDefault="00416301" w:rsidP="00416301">
      <w:pPr>
        <w:spacing w:line="360" w:lineRule="auto"/>
        <w:ind w:left="4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S(</w:t>
      </w:r>
      <w:proofErr w:type="spellStart"/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i</w:t>
      </w:r>
      <w:proofErr w:type="spellEnd"/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be the 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>sum of absolute value betwee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 gray intensity level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and it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>s neighbors’ average intensity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</w:p>
    <w:p w:rsidR="00416301" w:rsidRDefault="00416301" w:rsidP="00416301">
      <w:pPr>
        <w:spacing w:line="360" w:lineRule="auto"/>
        <w:ind w:left="4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C(</w:t>
      </w:r>
      <w:proofErr w:type="spellStart"/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i</w:t>
      </w:r>
      <w:proofErr w:type="spellEnd"/>
      <w:r w:rsidRPr="0078452C">
        <w:rPr>
          <w:rFonts w:ascii="Times New Roman" w:hAnsi="Times New Roman" w:cs="Times New Roman" w:hint="eastAsia"/>
          <w:i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be the </w:t>
      </w:r>
      <w:r w:rsidRPr="0078452C">
        <w:rPr>
          <w:rFonts w:ascii="Times New Roman" w:hAnsi="Times New Roman" w:cs="Times New Roman"/>
          <w:kern w:val="0"/>
          <w:sz w:val="24"/>
          <w:szCs w:val="24"/>
        </w:rPr>
        <w:t xml:space="preserve">number of voxels with the gray intensity level </w:t>
      </w:r>
      <w:r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</w:p>
    <w:p w:rsidR="00416301" w:rsidRDefault="00416301" w:rsidP="00416301">
      <w:pPr>
        <w:spacing w:line="360" w:lineRule="auto"/>
        <w:ind w:left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 w:rsidRPr="0081282A">
        <w:rPr>
          <w:rFonts w:ascii="Times New Roman" w:eastAsia="宋体" w:hAnsi="Times New Roman" w:cs="Times New Roman" w:hint="eastAsia"/>
          <w:i/>
          <w:kern w:val="0"/>
          <w:sz w:val="24"/>
          <w:szCs w:val="24"/>
          <w:vertAlign w:val="subscript"/>
        </w:rPr>
        <w:t>g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 the </w:t>
      </w:r>
      <w:r w:rsidRPr="0081282A">
        <w:rPr>
          <w:rFonts w:ascii="Times New Roman" w:eastAsia="宋体" w:hAnsi="Times New Roman" w:cs="Times New Roman"/>
          <w:kern w:val="0"/>
          <w:sz w:val="24"/>
          <w:szCs w:val="24"/>
        </w:rPr>
        <w:t xml:space="preserve">number of discrete intensity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values.</w:t>
      </w:r>
    </w:p>
    <w:p w:rsidR="00416301" w:rsidRDefault="00416301" w:rsidP="00416301">
      <w:pPr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Coarseness: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E0EC0">
        <w:rPr>
          <w:position w:val="-100"/>
        </w:rPr>
        <w:object w:dxaOrig="1560" w:dyaOrig="1380">
          <v:shape id="_x0000_i1093" type="#_x0000_t75" style="width:77.2pt;height:69.1pt" o:ole="">
            <v:imagedata r:id="rId143" o:title=""/>
          </v:shape>
          <o:OLEObject Type="Embed" ProgID="Equation.DSMT4" ShapeID="_x0000_i1093" DrawAspect="Content" ObjectID="_1612462045" r:id="rId144"/>
        </w:object>
      </w:r>
    </w:p>
    <w:p w:rsidR="00416301" w:rsidRDefault="00416301" w:rsidP="00416301">
      <w:pPr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Contrast: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E0EC0">
        <w:rPr>
          <w:position w:val="-64"/>
        </w:rPr>
        <w:object w:dxaOrig="4819" w:dyaOrig="1420">
          <v:shape id="_x0000_i1094" type="#_x0000_t75" style="width:240.2pt;height:71.4pt" o:ole="">
            <v:imagedata r:id="rId145" o:title=""/>
          </v:shape>
          <o:OLEObject Type="Embed" ProgID="Equation.DSMT4" ShapeID="_x0000_i1094" DrawAspect="Content" ObjectID="_1612462046" r:id="rId146"/>
        </w:object>
      </w:r>
    </w:p>
    <w:p w:rsidR="00416301" w:rsidRDefault="00416301" w:rsidP="00416301">
      <w:pPr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Busyness: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E0EC0">
        <w:rPr>
          <w:position w:val="-66"/>
        </w:rPr>
        <w:object w:dxaOrig="3879" w:dyaOrig="1420">
          <v:shape id="_x0000_i1095" type="#_x0000_t75" style="width:193.55pt;height:71.4pt" o:ole="">
            <v:imagedata r:id="rId147" o:title=""/>
          </v:shape>
          <o:OLEObject Type="Embed" ProgID="Equation.DSMT4" ShapeID="_x0000_i1095" DrawAspect="Content" ObjectID="_1612462047" r:id="rId148"/>
        </w:object>
      </w:r>
    </w:p>
    <w:p w:rsidR="00416301" w:rsidRDefault="00416301" w:rsidP="00416301">
      <w:pPr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Complexity:</w:t>
      </w:r>
    </w:p>
    <w:p w:rsidR="00416301" w:rsidRPr="0078452C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E0EC0">
        <w:rPr>
          <w:position w:val="-64"/>
        </w:rPr>
        <w:object w:dxaOrig="6160" w:dyaOrig="1080">
          <v:shape id="_x0000_i1096" type="#_x0000_t75" style="width:308.15pt;height:54.15pt" o:ole="">
            <v:imagedata r:id="rId149" o:title=""/>
          </v:shape>
          <o:OLEObject Type="Embed" ProgID="Equation.DSMT4" ShapeID="_x0000_i1096" DrawAspect="Content" ObjectID="_1612462048" r:id="rId150"/>
        </w:object>
      </w:r>
    </w:p>
    <w:p w:rsidR="00416301" w:rsidRDefault="00416301" w:rsidP="00416301">
      <w:pPr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8452C">
        <w:rPr>
          <w:rFonts w:ascii="Times New Roman" w:hAnsi="Times New Roman" w:cs="Times New Roman"/>
          <w:b/>
          <w:kern w:val="0"/>
          <w:sz w:val="24"/>
          <w:szCs w:val="24"/>
        </w:rPr>
        <w:t>Strength:</w:t>
      </w:r>
    </w:p>
    <w:p w:rsidR="00416301" w:rsidRDefault="00416301" w:rsidP="00416301">
      <w:pPr>
        <w:spacing w:line="360" w:lineRule="auto"/>
        <w:ind w:left="72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E0EC0">
        <w:rPr>
          <w:position w:val="-64"/>
        </w:rPr>
        <w:object w:dxaOrig="4480" w:dyaOrig="1420">
          <v:shape id="_x0000_i1097" type="#_x0000_t75" style="width:223.5pt;height:71.4pt" o:ole="">
            <v:imagedata r:id="rId151" o:title=""/>
          </v:shape>
          <o:OLEObject Type="Embed" ProgID="Equation.DSMT4" ShapeID="_x0000_i1097" DrawAspect="Content" ObjectID="_1612462049" r:id="rId152"/>
        </w:object>
      </w:r>
    </w:p>
    <w:p w:rsidR="00416301" w:rsidRPr="00FF5065" w:rsidRDefault="00416301" w:rsidP="0064228D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05E63" w:rsidRPr="0060754F" w:rsidRDefault="00B05E63" w:rsidP="00B05E63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>(</w:t>
      </w:r>
      <w:r w:rsid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>4</w:t>
      </w:r>
      <w:r w:rsidRPr="0060754F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) </w:t>
      </w:r>
      <w:r w:rsidRPr="00B05E63">
        <w:rPr>
          <w:rFonts w:ascii="Times New Roman" w:hAnsi="Times New Roman" w:cs="Times New Roman"/>
          <w:b/>
          <w:kern w:val="0"/>
          <w:sz w:val="24"/>
          <w:szCs w:val="24"/>
        </w:rPr>
        <w:t>Wavelet features: first order statistical</w:t>
      </w:r>
      <w:r w:rsid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and</w:t>
      </w:r>
      <w:r w:rsidRPr="00B05E63">
        <w:rPr>
          <w:rFonts w:ascii="Times New Roman" w:hAnsi="Times New Roman" w:cs="Times New Roman"/>
          <w:b/>
          <w:kern w:val="0"/>
          <w:sz w:val="24"/>
          <w:szCs w:val="24"/>
        </w:rPr>
        <w:t xml:space="preserve"> texture</w:t>
      </w:r>
      <w:r w:rsidR="00416301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features</w:t>
      </w:r>
      <w:r w:rsidRPr="00B05E63">
        <w:rPr>
          <w:rFonts w:ascii="Times New Roman" w:hAnsi="Times New Roman" w:cs="Times New Roman"/>
          <w:b/>
          <w:kern w:val="0"/>
          <w:sz w:val="24"/>
          <w:szCs w:val="24"/>
        </w:rPr>
        <w:t xml:space="preserve"> of </w:t>
      </w:r>
      <w:r w:rsidR="00C90820">
        <w:rPr>
          <w:rFonts w:ascii="Times New Roman" w:hAnsi="Times New Roman" w:cs="Times New Roman"/>
          <w:b/>
          <w:kern w:val="0"/>
          <w:sz w:val="24"/>
          <w:szCs w:val="24"/>
        </w:rPr>
        <w:t xml:space="preserve">a </w:t>
      </w:r>
      <w:r w:rsidRPr="00B05E63">
        <w:rPr>
          <w:rFonts w:ascii="Times New Roman" w:hAnsi="Times New Roman" w:cs="Times New Roman"/>
          <w:b/>
          <w:kern w:val="0"/>
          <w:sz w:val="24"/>
          <w:szCs w:val="24"/>
        </w:rPr>
        <w:t>wavelet filtered image.</w:t>
      </w:r>
    </w:p>
    <w:p w:rsidR="003533EC" w:rsidRDefault="00416301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A total of 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3533EC">
        <w:rPr>
          <w:rFonts w:ascii="Times New Roman" w:hAnsi="Times New Roman" w:cs="Times New Roman" w:hint="eastAsia"/>
          <w:kern w:val="0"/>
          <w:sz w:val="24"/>
          <w:szCs w:val="24"/>
        </w:rPr>
        <w:t>535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wavelet based features were extracted for </w:t>
      </w:r>
      <w:r w:rsidR="003533EC">
        <w:rPr>
          <w:rFonts w:ascii="Times New Roman" w:hAnsi="Times New Roman" w:cs="Times New Roman" w:hint="eastAsia"/>
          <w:kern w:val="0"/>
          <w:sz w:val="24"/>
          <w:szCs w:val="24"/>
        </w:rPr>
        <w:t>each sequence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3533EC" w:rsidRDefault="003533EC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16301" w:rsidRDefault="003B405F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With</w:t>
      </w:r>
      <w:r w:rsidR="00416301" w:rsidRPr="00B05E6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6301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416301" w:rsidRPr="00B05E63">
        <w:rPr>
          <w:rFonts w:ascii="Times New Roman" w:hAnsi="Times New Roman" w:cs="Times New Roman"/>
          <w:kern w:val="0"/>
          <w:sz w:val="24"/>
          <w:szCs w:val="24"/>
        </w:rPr>
        <w:t xml:space="preserve">Gabor wavelet, we 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obtained</w:t>
      </w:r>
      <w:r w:rsidR="00416301" w:rsidRPr="00B05E6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6301">
        <w:rPr>
          <w:rFonts w:ascii="Times New Roman" w:hAnsi="Times New Roman" w:cs="Times New Roman"/>
          <w:kern w:val="0"/>
          <w:sz w:val="24"/>
          <w:szCs w:val="24"/>
        </w:rPr>
        <w:t>five</w:t>
      </w:r>
      <w:r w:rsidR="00416301" w:rsidRPr="00B05E63">
        <w:rPr>
          <w:rFonts w:ascii="Times New Roman" w:hAnsi="Times New Roman" w:cs="Times New Roman"/>
          <w:kern w:val="0"/>
          <w:sz w:val="24"/>
          <w:szCs w:val="24"/>
        </w:rPr>
        <w:t xml:space="preserve"> different 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wave</w:t>
      </w:r>
      <w:r w:rsidR="00416301">
        <w:rPr>
          <w:rFonts w:ascii="Times New Roman" w:hAnsi="Times New Roman" w:cs="Times New Roman"/>
          <w:kern w:val="0"/>
          <w:sz w:val="24"/>
          <w:szCs w:val="24"/>
        </w:rPr>
        <w:t xml:space="preserve"> length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416301" w:rsidRPr="00B05E63">
        <w:rPr>
          <w:rFonts w:ascii="Times New Roman" w:hAnsi="Times New Roman" w:cs="Times New Roman"/>
          <w:kern w:val="0"/>
          <w:sz w:val="24"/>
          <w:szCs w:val="24"/>
        </w:rPr>
        <w:t xml:space="preserve"> and eight different orientations filtered images. These wavelet-based features 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="00416301" w:rsidRPr="00B05E63">
        <w:rPr>
          <w:rFonts w:ascii="Times New Roman" w:hAnsi="Times New Roman" w:cs="Times New Roman"/>
          <w:kern w:val="0"/>
          <w:sz w:val="24"/>
          <w:szCs w:val="24"/>
        </w:rPr>
        <w:t xml:space="preserve"> computed on the filtered images. The original image </w:t>
      </w:r>
      <w:r w:rsidR="00416301">
        <w:rPr>
          <w:rFonts w:ascii="Times New Roman" w:hAnsi="Times New Roman" w:cs="Times New Roman" w:hint="eastAsia"/>
          <w:kern w:val="0"/>
          <w:sz w:val="24"/>
          <w:szCs w:val="24"/>
        </w:rPr>
        <w:t>was</w:t>
      </w:r>
      <w:r w:rsidR="00416301" w:rsidRPr="00B05E63">
        <w:rPr>
          <w:rFonts w:ascii="Times New Roman" w:hAnsi="Times New Roman" w:cs="Times New Roman"/>
          <w:kern w:val="0"/>
          <w:sz w:val="24"/>
          <w:szCs w:val="24"/>
        </w:rPr>
        <w:t xml:space="preserve"> filtered by a two-dimensional Gabor filter defined as:</w:t>
      </w:r>
    </w:p>
    <w:p w:rsidR="003533EC" w:rsidRDefault="003533EC" w:rsidP="003533EC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53906">
        <w:rPr>
          <w:rFonts w:ascii="Times New Roman" w:hAnsi="Times New Roman" w:cs="Times New Roman"/>
          <w:position w:val="-46"/>
        </w:rPr>
        <w:object w:dxaOrig="3720" w:dyaOrig="2439">
          <v:shape id="_x0000_i1098" type="#_x0000_t75" style="width:186.05pt;height:122.1pt" o:ole="">
            <v:imagedata r:id="rId153" o:title=""/>
          </v:shape>
          <o:OLEObject Type="Embed" ProgID="Equation.DSMT4" ShapeID="_x0000_i1098" DrawAspect="Content" ObjectID="_1612462050" r:id="rId154"/>
        </w:object>
      </w:r>
    </w:p>
    <w:p w:rsidR="003533EC" w:rsidRDefault="003533EC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Here, </w:t>
      </w:r>
      <w:r w:rsidRPr="00B05E63">
        <w:rPr>
          <w:rFonts w:ascii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ive</w:t>
      </w:r>
      <w:r w:rsidRPr="00B05E6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38" w:name="_Hlk518917771"/>
      <w:r>
        <w:rPr>
          <w:rFonts w:ascii="Times New Roman" w:hAnsi="Times New Roman" w:cs="Times New Roman" w:hint="eastAsia"/>
          <w:kern w:val="0"/>
          <w:sz w:val="24"/>
          <w:szCs w:val="24"/>
        </w:rPr>
        <w:t>wave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length</w:t>
      </w:r>
      <w:bookmarkEnd w:id="38"/>
      <w:r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λ=0,1,2,3,4</m:t>
        </m:r>
      </m:oMath>
      <w:r>
        <w:rPr>
          <w:rFonts w:ascii="Times New Roman" w:hAnsi="Times New Roman" w:cs="Times New Roman" w:hint="eastAsia"/>
        </w:rPr>
        <w:t xml:space="preserve"> 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Pr="00B05E63">
        <w:rPr>
          <w:rFonts w:ascii="Times New Roman" w:hAnsi="Times New Roman" w:cs="Times New Roman"/>
          <w:kern w:val="0"/>
          <w:sz w:val="24"/>
          <w:szCs w:val="24"/>
        </w:rPr>
        <w:t>eight orientation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bookmarkStart w:id="39" w:name="_Hlk518917499"/>
      <w:r w:rsidRPr="00553906">
        <w:rPr>
          <w:rFonts w:ascii="Times New Roman" w:hAnsi="Times New Roman" w:cs="Times New Roman"/>
          <w:position w:val="-24"/>
        </w:rPr>
        <w:object w:dxaOrig="2520" w:dyaOrig="620">
          <v:shape id="_x0000_i1099" type="#_x0000_t75" style="width:127.3pt;height:30.55pt" o:ole="">
            <v:imagedata r:id="rId155" o:title=""/>
          </v:shape>
          <o:OLEObject Type="Embed" ProgID="Equation.DSMT4" ShapeID="_x0000_i1099" DrawAspect="Content" ObjectID="_1612462051" r:id="rId156"/>
        </w:object>
      </w:r>
      <w:bookmarkEnd w:id="39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were used.</w:t>
      </w:r>
      <w:r>
        <w:rPr>
          <w:rFonts w:ascii="Times New Roman" w:hAnsi="Times New Roman" w:cs="Times New Roman" w:hint="eastAsia"/>
        </w:rPr>
        <w:t xml:space="preserve"> 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 xml:space="preserve">After filtering, </w:t>
      </w:r>
      <w:r>
        <w:rPr>
          <w:rFonts w:ascii="Times New Roman" w:hAnsi="Times New Roman" w:cs="Times New Roman"/>
          <w:kern w:val="0"/>
          <w:sz w:val="24"/>
          <w:szCs w:val="24"/>
        </w:rPr>
        <w:t>40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filtered images were generated. </w:t>
      </w:r>
      <w:bookmarkStart w:id="40" w:name="_Hlk518925731"/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 xml:space="preserve">For each image, the </w:t>
      </w:r>
      <w:r w:rsidRPr="00B05E63">
        <w:rPr>
          <w:rFonts w:ascii="Times New Roman" w:hAnsi="Times New Roman" w:cs="Times New Roman"/>
          <w:kern w:val="0"/>
          <w:sz w:val="24"/>
          <w:szCs w:val="24"/>
        </w:rPr>
        <w:t>first order statistical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05E63">
        <w:rPr>
          <w:rFonts w:ascii="Times New Roman" w:hAnsi="Times New Roman" w:cs="Times New Roman"/>
          <w:kern w:val="0"/>
          <w:sz w:val="24"/>
          <w:szCs w:val="24"/>
        </w:rPr>
        <w:t>and texture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 xml:space="preserve"> features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were 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>compute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bookmarkEnd w:id="40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Finally, 4280 Gabor wavelet based features were extracted.</w:t>
      </w:r>
    </w:p>
    <w:p w:rsidR="003533EC" w:rsidRDefault="003533EC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33EC" w:rsidRDefault="003B405F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With</w:t>
      </w:r>
      <w:r w:rsidR="003533EC" w:rsidRPr="00B05E6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533EC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3533EC">
        <w:rPr>
          <w:rFonts w:ascii="Times New Roman" w:hAnsi="Times New Roman" w:cs="Times New Roman" w:hint="eastAsia"/>
          <w:kern w:val="0"/>
          <w:sz w:val="24"/>
          <w:szCs w:val="24"/>
        </w:rPr>
        <w:t>Law</w:t>
      </w:r>
      <w:r w:rsidR="003533EC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3533EC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3533EC" w:rsidRPr="00B05E6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533EC">
        <w:rPr>
          <w:rFonts w:ascii="Times New Roman" w:hAnsi="Times New Roman" w:cs="Times New Roman" w:hint="eastAsia"/>
          <w:kern w:val="0"/>
          <w:sz w:val="24"/>
          <w:szCs w:val="24"/>
        </w:rPr>
        <w:t xml:space="preserve">filter, we obtained fifteen filtered images. </w:t>
      </w:r>
      <w:r w:rsidR="003533EC">
        <w:rPr>
          <w:rFonts w:ascii="Times New Roman" w:hAnsi="Times New Roman" w:cs="Times New Roman"/>
          <w:kern w:val="0"/>
          <w:sz w:val="24"/>
          <w:szCs w:val="24"/>
        </w:rPr>
        <w:t>T</w:t>
      </w:r>
      <w:r w:rsidR="003533EC">
        <w:rPr>
          <w:rFonts w:ascii="Times New Roman" w:hAnsi="Times New Roman" w:cs="Times New Roman" w:hint="eastAsia"/>
          <w:kern w:val="0"/>
          <w:sz w:val="24"/>
          <w:szCs w:val="24"/>
        </w:rPr>
        <w:t>he filtered images were defined as follows:</w:t>
      </w:r>
    </w:p>
    <w:p w:rsidR="003533EC" w:rsidRDefault="003533EC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L5L5,E5L5,E5E5,S5L5,S5E5,S5S5,W5L5,W5E5,W5S5,W5W5,R5L5,R5S5,R5W5,R5R5</w:t>
      </w:r>
    </w:p>
    <w:p w:rsidR="003533EC" w:rsidRDefault="003533EC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ere, it meant as follows:</w:t>
      </w:r>
    </w:p>
    <w:p w:rsidR="003533EC" w:rsidRDefault="003533EC" w:rsidP="003533EC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53906">
        <w:rPr>
          <w:rFonts w:ascii="Times New Roman" w:hAnsi="Times New Roman" w:cs="Times New Roman"/>
          <w:position w:val="-46"/>
        </w:rPr>
        <w:object w:dxaOrig="6320" w:dyaOrig="2640">
          <v:shape id="_x0000_i1100" type="#_x0000_t75" style="width:316.2pt;height:133.05pt" o:ole="">
            <v:imagedata r:id="rId157" o:title=""/>
          </v:shape>
          <o:OLEObject Type="Embed" ProgID="Equation.DSMT4" ShapeID="_x0000_i1100" DrawAspect="Content" ObjectID="_1612462052" r:id="rId158"/>
        </w:object>
      </w:r>
    </w:p>
    <w:p w:rsidR="00416301" w:rsidRDefault="003533EC" w:rsidP="00B05E63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 xml:space="preserve">After filtering,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15 filtered images were generated. 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 xml:space="preserve">For each image, the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17 </w:t>
      </w:r>
      <w:r w:rsidRPr="00B05E63">
        <w:rPr>
          <w:rFonts w:ascii="Times New Roman" w:hAnsi="Times New Roman" w:cs="Times New Roman"/>
          <w:kern w:val="0"/>
          <w:sz w:val="24"/>
          <w:szCs w:val="24"/>
        </w:rPr>
        <w:t>first order statistic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features were </w:t>
      </w:r>
      <w:r w:rsidRPr="00B05E63">
        <w:rPr>
          <w:rFonts w:ascii="Times New Roman" w:hAnsi="Times New Roman" w:cs="Times New Roman" w:hint="eastAsia"/>
          <w:kern w:val="0"/>
          <w:sz w:val="24"/>
          <w:szCs w:val="24"/>
        </w:rPr>
        <w:t>compute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d. Finally, 255 Law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 wavelet based features were extracted.</w:t>
      </w:r>
    </w:p>
    <w:p w:rsidR="001D401C" w:rsidRDefault="001D401C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bookmarkStart w:id="41" w:name="OLE_LINK12"/>
      <w:bookmarkStart w:id="42" w:name="OLE_LINK13"/>
    </w:p>
    <w:bookmarkEnd w:id="41"/>
    <w:bookmarkEnd w:id="42"/>
    <w:p w:rsidR="00290D65" w:rsidRDefault="00290D65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  <w:sectPr w:rsidR="00290D65" w:rsidSect="0064228D"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290D65" w:rsidRPr="0032378C" w:rsidRDefault="00290D65" w:rsidP="00290D65">
      <w:pPr>
        <w:snapToGrid w:val="0"/>
        <w:rPr>
          <w:rFonts w:ascii="Times New Roman" w:hAnsi="Times New Roman" w:cs="Times New Roman"/>
          <w:sz w:val="28"/>
          <w:szCs w:val="32"/>
        </w:rPr>
      </w:pPr>
      <w:r w:rsidRPr="00290D6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Table </w:t>
      </w:r>
      <w:r w:rsidRPr="00290D65">
        <w:rPr>
          <w:rFonts w:ascii="Times New Roman" w:hAnsi="Times New Roman" w:cs="Times New Roman" w:hint="eastAsia"/>
          <w:b/>
          <w:sz w:val="28"/>
          <w:szCs w:val="32"/>
        </w:rPr>
        <w:t>S</w:t>
      </w:r>
      <w:r w:rsidR="0048744D">
        <w:rPr>
          <w:rFonts w:ascii="Times New Roman" w:hAnsi="Times New Roman" w:cs="Times New Roman"/>
          <w:b/>
          <w:sz w:val="28"/>
          <w:szCs w:val="32"/>
        </w:rPr>
        <w:t>1</w:t>
      </w:r>
      <w:r w:rsidRPr="0032378C">
        <w:rPr>
          <w:rFonts w:ascii="Times New Roman" w:hAnsi="Times New Roman" w:cs="Times New Roman"/>
          <w:sz w:val="28"/>
          <w:szCs w:val="32"/>
        </w:rPr>
        <w:t>. MR scann</w:t>
      </w:r>
      <w:r w:rsidRPr="0032378C">
        <w:rPr>
          <w:rFonts w:ascii="Times New Roman" w:hAnsi="Times New Roman" w:cs="Times New Roman" w:hint="eastAsia"/>
          <w:sz w:val="28"/>
          <w:szCs w:val="32"/>
        </w:rPr>
        <w:t>ing</w:t>
      </w:r>
      <w:r w:rsidRPr="0032378C">
        <w:rPr>
          <w:rFonts w:ascii="Times New Roman" w:hAnsi="Times New Roman" w:cs="Times New Roman"/>
          <w:sz w:val="28"/>
          <w:szCs w:val="32"/>
        </w:rPr>
        <w:t xml:space="preserve"> parameters</w:t>
      </w:r>
      <w:r w:rsidRPr="0032378C">
        <w:rPr>
          <w:rFonts w:ascii="Times New Roman" w:hAnsi="Times New Roman" w:cs="Times New Roman" w:hint="eastAsia"/>
          <w:sz w:val="28"/>
          <w:szCs w:val="32"/>
        </w:rPr>
        <w:t xml:space="preserve"> for the patients</w:t>
      </w:r>
    </w:p>
    <w:tbl>
      <w:tblPr>
        <w:tblStyle w:val="ac"/>
        <w:tblW w:w="1470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351"/>
        <w:gridCol w:w="940"/>
        <w:gridCol w:w="1165"/>
        <w:gridCol w:w="1134"/>
        <w:gridCol w:w="1134"/>
        <w:gridCol w:w="992"/>
        <w:gridCol w:w="1276"/>
        <w:gridCol w:w="1087"/>
        <w:gridCol w:w="718"/>
        <w:gridCol w:w="890"/>
        <w:gridCol w:w="1275"/>
        <w:gridCol w:w="797"/>
      </w:tblGrid>
      <w:tr w:rsidR="00290D65" w:rsidRPr="0032378C" w:rsidTr="004A61C2">
        <w:trPr>
          <w:jc w:val="center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Hospital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Scanner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Patients No.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Sequence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TR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/TE</w:t>
            </w:r>
          </w:p>
          <w:p w:rsidR="00290D65" w:rsidRPr="0032378C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(</w:t>
            </w:r>
            <w:proofErr w:type="spellStart"/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ms</w:t>
            </w:r>
            <w:proofErr w:type="spellEnd"/>
            <w:r w:rsidRPr="0032378C">
              <w:rPr>
                <w:rFonts w:ascii="Times New Roman" w:hAnsi="Times New Roman" w:cs="Times New Roman" w:hint="eastAsia"/>
                <w:b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FOV</w:t>
            </w:r>
          </w:p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(mm)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Matrix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Slice Thickness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(mm)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Slice Gap</w:t>
            </w:r>
          </w:p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(mm)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Slices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Flip Angle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Acquisition</w:t>
            </w:r>
          </w:p>
          <w:p w:rsidR="00290D65" w:rsidRPr="0032378C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2378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0"/>
              </w:rPr>
              <w:t xml:space="preserve">Time </w:t>
            </w:r>
            <w:r w:rsidRPr="0032378C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  <w:t>(min)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3F7607" w:rsidRDefault="00290D65" w:rsidP="004A61C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0"/>
              </w:rPr>
            </w:pPr>
            <w:r w:rsidRPr="003F760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0"/>
              </w:rPr>
              <w:t>Scans</w:t>
            </w:r>
          </w:p>
        </w:tc>
      </w:tr>
      <w:tr w:rsidR="00290D65" w:rsidTr="004A61C2">
        <w:trPr>
          <w:jc w:val="center"/>
        </w:trPr>
        <w:tc>
          <w:tcPr>
            <w:tcW w:w="194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827074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074">
              <w:rPr>
                <w:rFonts w:ascii="Times New Roman" w:hAnsi="Times New Roman" w:cs="Times New Roman"/>
                <w:b/>
                <w:sz w:val="20"/>
                <w:szCs w:val="20"/>
              </w:rPr>
              <w:t>Guangdong General Hospital</w:t>
            </w:r>
          </w:p>
        </w:tc>
        <w:tc>
          <w:tcPr>
            <w:tcW w:w="135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Philips 1.5T</w:t>
            </w:r>
          </w:p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B474E">
              <w:rPr>
                <w:rFonts w:ascii="Times New Roman" w:hAnsi="Times New Roman" w:cs="Times New Roman"/>
                <w:sz w:val="20"/>
                <w:szCs w:val="20"/>
              </w:rPr>
              <w:t>Achieva</w:t>
            </w:r>
            <w:proofErr w:type="spellEnd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T2WI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/90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260×320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348×299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718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120°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4min4s</w:t>
            </w:r>
          </w:p>
        </w:tc>
        <w:tc>
          <w:tcPr>
            <w:tcW w:w="797" w:type="dxa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DWI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320×320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160×160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1min36s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T1+C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/2.4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300×320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300×320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7min2s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760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Philips 3.0T</w:t>
            </w:r>
          </w:p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B474E">
              <w:rPr>
                <w:rFonts w:ascii="Times New Roman" w:hAnsi="Times New Roman" w:cs="Times New Roman"/>
                <w:sz w:val="20"/>
                <w:szCs w:val="20"/>
              </w:rPr>
              <w:t>Ingenia</w:t>
            </w:r>
            <w:proofErr w:type="spellEnd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T2WI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4495/70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280×340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332×377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3min53s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DWI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7011/67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320×340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148×153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1min24s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T1+C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4.8/2.1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280×340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280×339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6min59s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760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90D65" w:rsidTr="004A61C2">
        <w:trPr>
          <w:jc w:val="center"/>
        </w:trPr>
        <w:tc>
          <w:tcPr>
            <w:tcW w:w="1943" w:type="dxa"/>
            <w:vMerge w:val="restart"/>
            <w:tcBorders>
              <w:top w:val="nil"/>
            </w:tcBorders>
            <w:vAlign w:val="center"/>
          </w:tcPr>
          <w:p w:rsidR="00290D65" w:rsidRPr="00827074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074">
              <w:rPr>
                <w:rFonts w:ascii="Times New Roman" w:hAnsi="Times New Roman" w:cs="Times New Roman"/>
                <w:b/>
                <w:sz w:val="20"/>
                <w:szCs w:val="20"/>
              </w:rPr>
              <w:t>Henan Cancer Hospital</w:t>
            </w: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Siemens 3.0T</w:t>
            </w:r>
          </w:p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Skyra</w:t>
            </w:r>
            <w:proofErr w:type="spellEnd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T2WI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3600/54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340×319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384×384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3min16s</w:t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DWI</w:t>
            </w:r>
          </w:p>
        </w:tc>
        <w:tc>
          <w:tcPr>
            <w:tcW w:w="1134" w:type="dxa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6700/93</w:t>
            </w:r>
          </w:p>
        </w:tc>
        <w:tc>
          <w:tcPr>
            <w:tcW w:w="1134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340×153</w:t>
            </w:r>
          </w:p>
        </w:tc>
        <w:tc>
          <w:tcPr>
            <w:tcW w:w="992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200×200</w:t>
            </w:r>
          </w:p>
        </w:tc>
        <w:tc>
          <w:tcPr>
            <w:tcW w:w="1276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718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0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180°</w:t>
            </w:r>
          </w:p>
        </w:tc>
        <w:tc>
          <w:tcPr>
            <w:tcW w:w="127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2min57s</w:t>
            </w:r>
          </w:p>
        </w:tc>
        <w:tc>
          <w:tcPr>
            <w:tcW w:w="797" w:type="dxa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T1+C</w:t>
            </w:r>
          </w:p>
        </w:tc>
        <w:tc>
          <w:tcPr>
            <w:tcW w:w="1134" w:type="dxa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5.65/2.46</w:t>
            </w:r>
          </w:p>
        </w:tc>
        <w:tc>
          <w:tcPr>
            <w:tcW w:w="1134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360×360</w:t>
            </w:r>
          </w:p>
        </w:tc>
        <w:tc>
          <w:tcPr>
            <w:tcW w:w="992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384×384</w:t>
            </w:r>
          </w:p>
        </w:tc>
        <w:tc>
          <w:tcPr>
            <w:tcW w:w="1276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087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18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90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15°</w:t>
            </w:r>
          </w:p>
        </w:tc>
        <w:tc>
          <w:tcPr>
            <w:tcW w:w="127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5min07s</w:t>
            </w:r>
          </w:p>
        </w:tc>
        <w:tc>
          <w:tcPr>
            <w:tcW w:w="797" w:type="dxa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F760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GE 3.0T</w:t>
            </w:r>
          </w:p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 xml:space="preserve">(Signa </w:t>
            </w:r>
            <w:proofErr w:type="spellStart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HDx</w:t>
            </w:r>
            <w:proofErr w:type="spellEnd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vMerge w:val="restart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T2WI</w:t>
            </w:r>
          </w:p>
        </w:tc>
        <w:tc>
          <w:tcPr>
            <w:tcW w:w="1134" w:type="dxa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5950/85</w:t>
            </w:r>
          </w:p>
        </w:tc>
        <w:tc>
          <w:tcPr>
            <w:tcW w:w="1134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320×320</w:t>
            </w:r>
          </w:p>
        </w:tc>
        <w:tc>
          <w:tcPr>
            <w:tcW w:w="992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320×192</w:t>
            </w:r>
          </w:p>
        </w:tc>
        <w:tc>
          <w:tcPr>
            <w:tcW w:w="1276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18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0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2min38s</w:t>
            </w:r>
          </w:p>
        </w:tc>
        <w:tc>
          <w:tcPr>
            <w:tcW w:w="797" w:type="dxa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DWI</w:t>
            </w:r>
          </w:p>
        </w:tc>
        <w:tc>
          <w:tcPr>
            <w:tcW w:w="1134" w:type="dxa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8000/86.8</w:t>
            </w:r>
          </w:p>
        </w:tc>
        <w:tc>
          <w:tcPr>
            <w:tcW w:w="1134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320×320</w:t>
            </w:r>
          </w:p>
        </w:tc>
        <w:tc>
          <w:tcPr>
            <w:tcW w:w="992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128×128</w:t>
            </w:r>
          </w:p>
        </w:tc>
        <w:tc>
          <w:tcPr>
            <w:tcW w:w="1276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087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18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0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1min52s</w:t>
            </w:r>
          </w:p>
        </w:tc>
        <w:tc>
          <w:tcPr>
            <w:tcW w:w="797" w:type="dxa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T1+C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6.5/2.1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380×342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256×256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10°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6min14s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90D65" w:rsidTr="004A61C2">
        <w:trPr>
          <w:jc w:val="center"/>
        </w:trPr>
        <w:tc>
          <w:tcPr>
            <w:tcW w:w="1943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827074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074">
              <w:rPr>
                <w:rFonts w:ascii="Times New Roman" w:hAnsi="Times New Roman" w:cs="Times New Roman"/>
                <w:b/>
                <w:sz w:val="20"/>
                <w:szCs w:val="20"/>
              </w:rPr>
              <w:t>Yunnan Cancer Hospital</w:t>
            </w:r>
          </w:p>
        </w:tc>
        <w:tc>
          <w:tcPr>
            <w:tcW w:w="1351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Siemens 1.5T</w:t>
            </w:r>
          </w:p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Avanto</w:t>
            </w:r>
            <w:proofErr w:type="spellEnd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T2WI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5600/56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340×340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320×313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2min55s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DWI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4900/84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185×340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220×220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1min43s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T1+C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4.43/1.5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340×340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43" w:name="_Hlk525315215"/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448×336</w:t>
            </w:r>
            <w:bookmarkEnd w:id="43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8min22s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Philip 3.0T</w:t>
            </w:r>
          </w:p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Ingenia</w:t>
            </w:r>
            <w:proofErr w:type="spellEnd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T2WI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4451/70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280×339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352×406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3min7s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DWI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3070/62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280×342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108×129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2min21s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T1+C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4.3/2.1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280×339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280×337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8min33s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90D65" w:rsidTr="004A61C2">
        <w:trPr>
          <w:jc w:val="center"/>
        </w:trPr>
        <w:tc>
          <w:tcPr>
            <w:tcW w:w="1943" w:type="dxa"/>
            <w:vMerge w:val="restart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Cancer Hospital Chinese Academy </w:t>
            </w:r>
            <w:r w:rsidRPr="008270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of Medical Sciences</w:t>
            </w: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 3.0T</w:t>
            </w:r>
          </w:p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 xml:space="preserve">(Signa </w:t>
            </w:r>
            <w:proofErr w:type="spellStart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HDx</w:t>
            </w:r>
            <w:proofErr w:type="spellEnd"/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vMerge w:val="restart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T2WI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3800/80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340×340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384×224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3min7s</w:t>
            </w:r>
          </w:p>
        </w:tc>
        <w:tc>
          <w:tcPr>
            <w:tcW w:w="797" w:type="dxa"/>
            <w:tcBorders>
              <w:top w:val="nil"/>
            </w:tcBorders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DWI</w:t>
            </w:r>
          </w:p>
        </w:tc>
        <w:tc>
          <w:tcPr>
            <w:tcW w:w="1134" w:type="dxa"/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6030/68</w:t>
            </w:r>
          </w:p>
        </w:tc>
        <w:tc>
          <w:tcPr>
            <w:tcW w:w="1134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360×360</w:t>
            </w:r>
          </w:p>
        </w:tc>
        <w:tc>
          <w:tcPr>
            <w:tcW w:w="992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108×129</w:t>
            </w:r>
          </w:p>
        </w:tc>
        <w:tc>
          <w:tcPr>
            <w:tcW w:w="1276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7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90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90°</w:t>
            </w:r>
          </w:p>
        </w:tc>
        <w:tc>
          <w:tcPr>
            <w:tcW w:w="1275" w:type="dxa"/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2min21s</w:t>
            </w:r>
          </w:p>
        </w:tc>
        <w:tc>
          <w:tcPr>
            <w:tcW w:w="797" w:type="dxa"/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0D65" w:rsidTr="004A61C2">
        <w:trPr>
          <w:jc w:val="center"/>
        </w:trPr>
        <w:tc>
          <w:tcPr>
            <w:tcW w:w="1943" w:type="dxa"/>
            <w:vMerge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T1+C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0D65" w:rsidRPr="00EA65A5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A65A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5/1.9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240×240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288×192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0D65" w:rsidRPr="0032378C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2378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8min25s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290D65" w:rsidRPr="003F7607" w:rsidRDefault="00290D65" w:rsidP="004A61C2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290D65" w:rsidRPr="00E52889" w:rsidRDefault="00290D65" w:rsidP="00290D65">
      <w:pPr>
        <w:rPr>
          <w:rFonts w:ascii="Times New Roman" w:hAnsi="Times New Roman" w:cs="Times New Roman"/>
          <w:kern w:val="0"/>
          <w:sz w:val="22"/>
        </w:rPr>
      </w:pPr>
      <w:r w:rsidRPr="00E52889">
        <w:rPr>
          <w:rFonts w:ascii="Times New Roman" w:hAnsi="Times New Roman" w:cs="Times New Roman"/>
          <w:i/>
          <w:sz w:val="22"/>
        </w:rPr>
        <w:t>Abbreviations</w:t>
      </w:r>
      <w:r w:rsidRPr="00E52889">
        <w:rPr>
          <w:rFonts w:ascii="Times New Roman" w:hAnsi="Times New Roman" w:cs="Times New Roman"/>
          <w:sz w:val="22"/>
        </w:rPr>
        <w:t xml:space="preserve">: </w:t>
      </w:r>
      <w:r w:rsidRPr="00827074">
        <w:rPr>
          <w:rFonts w:ascii="Times New Roman" w:hAnsi="Times New Roman" w:cs="Times New Roman"/>
          <w:kern w:val="0"/>
          <w:sz w:val="22"/>
        </w:rPr>
        <w:t>FOV</w:t>
      </w:r>
      <w:r>
        <w:rPr>
          <w:rFonts w:ascii="Times New Roman" w:hAnsi="Times New Roman" w:cs="Times New Roman" w:hint="eastAsia"/>
          <w:kern w:val="0"/>
          <w:sz w:val="22"/>
        </w:rPr>
        <w:t>,</w:t>
      </w:r>
      <w:r w:rsidRPr="00827074">
        <w:rPr>
          <w:rFonts w:ascii="Times New Roman" w:hAnsi="Times New Roman" w:cs="Times New Roman"/>
          <w:kern w:val="0"/>
          <w:sz w:val="22"/>
        </w:rPr>
        <w:t xml:space="preserve"> field of view; TR</w:t>
      </w:r>
      <w:r>
        <w:rPr>
          <w:rFonts w:ascii="Times New Roman" w:hAnsi="Times New Roman" w:cs="Times New Roman" w:hint="eastAsia"/>
          <w:kern w:val="0"/>
          <w:sz w:val="22"/>
        </w:rPr>
        <w:t>,</w:t>
      </w:r>
      <w:r w:rsidRPr="00827074">
        <w:rPr>
          <w:rFonts w:ascii="Times New Roman" w:hAnsi="Times New Roman" w:cs="Times New Roman"/>
          <w:kern w:val="0"/>
          <w:sz w:val="22"/>
        </w:rPr>
        <w:t xml:space="preserve"> repetition time; TE</w:t>
      </w:r>
      <w:r>
        <w:rPr>
          <w:rFonts w:ascii="Times New Roman" w:hAnsi="Times New Roman" w:cs="Times New Roman" w:hint="eastAsia"/>
          <w:kern w:val="0"/>
          <w:sz w:val="22"/>
        </w:rPr>
        <w:t>,</w:t>
      </w:r>
      <w:r w:rsidRPr="00827074">
        <w:rPr>
          <w:rFonts w:ascii="Times New Roman" w:hAnsi="Times New Roman" w:cs="Times New Roman"/>
          <w:kern w:val="0"/>
          <w:sz w:val="22"/>
        </w:rPr>
        <w:t xml:space="preserve"> echo time</w:t>
      </w:r>
      <w:r>
        <w:rPr>
          <w:rFonts w:ascii="Times New Roman" w:hAnsi="Times New Roman" w:cs="Times New Roman" w:hint="eastAsia"/>
          <w:kern w:val="0"/>
          <w:sz w:val="22"/>
        </w:rPr>
        <w:t>; T2WI, T2 weighted imaging; DWI, diffusion weighted imaging; CE, contrast enhancement.</w:t>
      </w:r>
    </w:p>
    <w:p w:rsidR="00290D65" w:rsidRDefault="00290D65" w:rsidP="00D66ABF">
      <w:pPr>
        <w:widowControl/>
        <w:jc w:val="left"/>
        <w:rPr>
          <w:rFonts w:ascii="Times New Roman" w:hAnsi="Times New Roman" w:hint="eastAsia"/>
          <w:b/>
          <w:bCs/>
          <w:kern w:val="0"/>
          <w:sz w:val="28"/>
          <w:szCs w:val="28"/>
        </w:rPr>
      </w:pPr>
    </w:p>
    <w:p w:rsidR="00290D65" w:rsidRDefault="00290D65" w:rsidP="00D66ABF">
      <w:pPr>
        <w:widowControl/>
        <w:jc w:val="left"/>
        <w:rPr>
          <w:rFonts w:ascii="Times New Roman" w:hAnsi="Times New Roman" w:hint="eastAsia"/>
          <w:b/>
          <w:bCs/>
          <w:kern w:val="0"/>
          <w:sz w:val="28"/>
          <w:szCs w:val="28"/>
        </w:rPr>
      </w:pPr>
    </w:p>
    <w:p w:rsidR="0048744D" w:rsidRDefault="0048744D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48744D" w:rsidRPr="00290D65" w:rsidRDefault="0048744D" w:rsidP="0048744D">
      <w:pPr>
        <w:snapToGrid w:val="0"/>
        <w:spacing w:after="240" w:line="360" w:lineRule="auto"/>
        <w:rPr>
          <w:rFonts w:ascii="Times New Roman" w:hAnsi="Times New Roman" w:cs="Times New Roman"/>
          <w:sz w:val="28"/>
          <w:szCs w:val="32"/>
        </w:rPr>
      </w:pPr>
      <w:r w:rsidRPr="00290D6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Table </w:t>
      </w:r>
      <w:r w:rsidRPr="00290D65">
        <w:rPr>
          <w:rFonts w:ascii="Times New Roman" w:hAnsi="Times New Roman" w:cs="Times New Roman" w:hint="eastAsia"/>
          <w:b/>
          <w:sz w:val="28"/>
          <w:szCs w:val="32"/>
        </w:rPr>
        <w:t>S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290D65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290D65">
        <w:rPr>
          <w:rFonts w:ascii="Times New Roman" w:hAnsi="Times New Roman" w:cs="Times New Roman"/>
          <w:sz w:val="28"/>
          <w:szCs w:val="32"/>
        </w:rPr>
        <w:t xml:space="preserve">Details of </w:t>
      </w:r>
      <w:r w:rsidRPr="00290D65">
        <w:rPr>
          <w:rFonts w:ascii="Times New Roman" w:hAnsi="Times New Roman" w:cs="Times New Roman" w:hint="eastAsia"/>
          <w:sz w:val="28"/>
          <w:szCs w:val="32"/>
        </w:rPr>
        <w:t>NAC</w:t>
      </w:r>
      <w:r w:rsidRPr="00290D65">
        <w:rPr>
          <w:rFonts w:ascii="Times New Roman" w:hAnsi="Times New Roman" w:cs="Times New Roman"/>
          <w:sz w:val="28"/>
          <w:szCs w:val="32"/>
        </w:rPr>
        <w:t xml:space="preserve"> Regimens</w:t>
      </w:r>
      <w:r w:rsidRPr="00290D65">
        <w:rPr>
          <w:rFonts w:ascii="Times New Roman" w:hAnsi="Times New Roman" w:cs="Times New Roman" w:hint="eastAsia"/>
          <w:sz w:val="28"/>
          <w:szCs w:val="32"/>
        </w:rPr>
        <w:t xml:space="preserve"> in each cohort</w:t>
      </w:r>
    </w:p>
    <w:tbl>
      <w:tblPr>
        <w:tblStyle w:val="ac"/>
        <w:tblW w:w="1419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409"/>
        <w:gridCol w:w="2268"/>
        <w:gridCol w:w="2410"/>
        <w:gridCol w:w="3727"/>
      </w:tblGrid>
      <w:tr w:rsidR="0048744D" w:rsidTr="0052757D">
        <w:trPr>
          <w:jc w:val="center"/>
        </w:trPr>
        <w:tc>
          <w:tcPr>
            <w:tcW w:w="3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Guangdong General Hospital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Henan Cancer Hospital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CC55F7">
              <w:rPr>
                <w:rFonts w:ascii="Times New Roman" w:hAnsi="Times New Roman" w:cs="Times New Roman" w:hint="eastAsia"/>
                <w:sz w:val="28"/>
                <w:szCs w:val="20"/>
              </w:rPr>
              <w:t>Yun</w:t>
            </w: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nan Cancer Hospital</w:t>
            </w:r>
          </w:p>
        </w:tc>
        <w:tc>
          <w:tcPr>
            <w:tcW w:w="3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Cancer Hospital Chinese Academy of Medical Sciences</w:t>
            </w:r>
          </w:p>
        </w:tc>
      </w:tr>
      <w:tr w:rsidR="0048744D" w:rsidTr="0052757D">
        <w:trPr>
          <w:trHeight w:val="516"/>
          <w:jc w:val="center"/>
        </w:trPr>
        <w:tc>
          <w:tcPr>
            <w:tcW w:w="3378" w:type="dxa"/>
            <w:tcBorders>
              <w:top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CC55F7">
              <w:rPr>
                <w:rFonts w:ascii="Times New Roman" w:hAnsi="Times New Roman" w:cs="Times New Roman" w:hint="eastAsia"/>
                <w:sz w:val="28"/>
                <w:szCs w:val="20"/>
              </w:rPr>
              <w:t>T</w:t>
            </w: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axane</w:t>
            </w:r>
            <w:proofErr w:type="spellEnd"/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-based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21</w:t>
            </w:r>
          </w:p>
        </w:tc>
        <w:tc>
          <w:tcPr>
            <w:tcW w:w="3727" w:type="dxa"/>
            <w:tcBorders>
              <w:top w:val="single" w:sz="12" w:space="0" w:color="auto"/>
            </w:tcBorders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28</w:t>
            </w:r>
          </w:p>
        </w:tc>
      </w:tr>
      <w:tr w:rsidR="0048744D" w:rsidTr="0052757D">
        <w:trPr>
          <w:trHeight w:val="540"/>
          <w:jc w:val="center"/>
        </w:trPr>
        <w:tc>
          <w:tcPr>
            <w:tcW w:w="3378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sz w:val="28"/>
                <w:szCs w:val="20"/>
              </w:rPr>
              <w:t>A</w:t>
            </w: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nthracycline-based</w:t>
            </w:r>
          </w:p>
        </w:tc>
        <w:tc>
          <w:tcPr>
            <w:tcW w:w="2409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51</w:t>
            </w:r>
          </w:p>
        </w:tc>
        <w:tc>
          <w:tcPr>
            <w:tcW w:w="2410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10</w:t>
            </w:r>
          </w:p>
        </w:tc>
        <w:tc>
          <w:tcPr>
            <w:tcW w:w="3727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2</w:t>
            </w:r>
          </w:p>
        </w:tc>
      </w:tr>
      <w:tr w:rsidR="0048744D" w:rsidTr="0052757D">
        <w:trPr>
          <w:jc w:val="center"/>
        </w:trPr>
        <w:tc>
          <w:tcPr>
            <w:tcW w:w="3378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sz w:val="28"/>
                <w:szCs w:val="20"/>
              </w:rPr>
              <w:t>A</w:t>
            </w: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nthracycline</w:t>
            </w:r>
            <w:r w:rsidRPr="00CC55F7">
              <w:rPr>
                <w:rFonts w:ascii="Times New Roman" w:hAnsi="Times New Roman" w:cs="Times New Roman" w:hint="eastAsia"/>
                <w:sz w:val="28"/>
                <w:szCs w:val="20"/>
              </w:rPr>
              <w:t>-</w:t>
            </w: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CC55F7">
              <w:rPr>
                <w:rFonts w:ascii="Times New Roman" w:hAnsi="Times New Roman" w:cs="Times New Roman" w:hint="eastAsia"/>
                <w:sz w:val="28"/>
                <w:szCs w:val="20"/>
              </w:rPr>
              <w:t>and</w:t>
            </w: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C55F7">
              <w:rPr>
                <w:rFonts w:ascii="Times New Roman" w:hAnsi="Times New Roman" w:cs="Times New Roman" w:hint="eastAsia"/>
                <w:sz w:val="28"/>
                <w:szCs w:val="20"/>
              </w:rPr>
              <w:t>T</w:t>
            </w:r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axane</w:t>
            </w:r>
            <w:proofErr w:type="spellEnd"/>
            <w:r w:rsidRPr="00CC55F7">
              <w:rPr>
                <w:rFonts w:ascii="Times New Roman" w:hAnsi="Times New Roman" w:cs="Times New Roman"/>
                <w:sz w:val="28"/>
                <w:szCs w:val="20"/>
              </w:rPr>
              <w:t>-based</w:t>
            </w:r>
          </w:p>
        </w:tc>
        <w:tc>
          <w:tcPr>
            <w:tcW w:w="2409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76</w:t>
            </w:r>
          </w:p>
        </w:tc>
        <w:tc>
          <w:tcPr>
            <w:tcW w:w="3727" w:type="dxa"/>
            <w:vAlign w:val="center"/>
          </w:tcPr>
          <w:p w:rsidR="0048744D" w:rsidRPr="00CC55F7" w:rsidRDefault="0048744D" w:rsidP="0052757D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C55F7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50</w:t>
            </w:r>
          </w:p>
        </w:tc>
      </w:tr>
    </w:tbl>
    <w:p w:rsidR="0048744D" w:rsidRDefault="0048744D">
      <w:pPr>
        <w:widowControl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48744D" w:rsidRDefault="0048744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744D" w:rsidRPr="0048744D" w:rsidRDefault="0048744D" w:rsidP="0048744D">
      <w:pPr>
        <w:rPr>
          <w:rFonts w:ascii="Times New Roman" w:hAnsi="Times New Roman" w:cs="Times New Roman"/>
          <w:sz w:val="28"/>
          <w:szCs w:val="28"/>
        </w:rPr>
      </w:pPr>
      <w:r w:rsidRPr="00487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Table </w:t>
      </w:r>
      <w:r w:rsidRPr="0048744D"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744D">
        <w:rPr>
          <w:rFonts w:ascii="Times New Roman" w:hAnsi="Times New Roman" w:cs="Times New Roman"/>
          <w:sz w:val="28"/>
          <w:szCs w:val="28"/>
        </w:rPr>
        <w:t>. Characteristics of Patients in the Primary and Validation Cohorts</w:t>
      </w:r>
    </w:p>
    <w:tbl>
      <w:tblPr>
        <w:tblStyle w:val="ac"/>
        <w:tblW w:w="12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021"/>
        <w:gridCol w:w="2268"/>
        <w:gridCol w:w="2268"/>
        <w:gridCol w:w="2268"/>
        <w:gridCol w:w="1204"/>
      </w:tblGrid>
      <w:tr w:rsidR="0048744D" w:rsidRPr="00D6604C" w:rsidTr="0052757D">
        <w:trPr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D6604C" w:rsidRDefault="0048744D" w:rsidP="0052757D">
            <w:pPr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Characteristics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Primary Cohort</w:t>
            </w:r>
          </w:p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(N = 128)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Validation Cohort 1</w:t>
            </w:r>
          </w:p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(N = 99)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Validation Cohort 2</w:t>
            </w:r>
          </w:p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(N = 107)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Validation Cohort 3</w:t>
            </w:r>
          </w:p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(N = 83)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P</w:t>
            </w: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44D" w:rsidRPr="00B4468D" w:rsidRDefault="0048744D" w:rsidP="0052757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4468D">
              <w:rPr>
                <w:rFonts w:ascii="Times New Roman" w:hAnsi="Times New Roman" w:cs="Times New Roman"/>
                <w:b/>
                <w:sz w:val="22"/>
              </w:rPr>
              <w:t>Age, mean ± SD, years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47.99 ± 9.051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46.06 ± 8.468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45.98 ± 8.778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44.52±11.495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0.078</w:t>
            </w:r>
          </w:p>
        </w:tc>
      </w:tr>
      <w:tr w:rsidR="0048744D" w:rsidRPr="00D6604C" w:rsidTr="0052757D">
        <w:trPr>
          <w:jc w:val="center"/>
        </w:trPr>
        <w:tc>
          <w:tcPr>
            <w:tcW w:w="11356" w:type="dxa"/>
            <w:gridSpan w:val="5"/>
            <w:vAlign w:val="center"/>
          </w:tcPr>
          <w:p w:rsidR="0048744D" w:rsidRPr="00B4468D" w:rsidRDefault="0048744D" w:rsidP="0052757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4468D">
              <w:rPr>
                <w:rFonts w:ascii="Times New Roman" w:hAnsi="Times New Roman" w:cs="Times New Roman" w:hint="eastAsia"/>
                <w:b/>
                <w:sz w:val="22"/>
              </w:rPr>
              <w:t>Stage</w:t>
            </w: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bookmarkStart w:id="44" w:name="OLE_LINK1"/>
            <w:bookmarkStart w:id="45" w:name="OLE_LINK2"/>
            <w:r w:rsidRPr="00B4468D">
              <w:rPr>
                <w:rFonts w:ascii="Times New Roman" w:hAnsi="Times New Roman" w:cs="Times New Roman"/>
                <w:b/>
                <w:sz w:val="22"/>
              </w:rPr>
              <w:t>(%)</w:t>
            </w:r>
            <w:bookmarkEnd w:id="44"/>
            <w:bookmarkEnd w:id="45"/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0.001*</w:t>
            </w: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021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13(10.15)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1(1.01)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0(0.00)</w:t>
            </w:r>
          </w:p>
        </w:tc>
        <w:tc>
          <w:tcPr>
            <w:tcW w:w="2268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2(2.50)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2021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94(73.44)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45(45.45)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78(72.90)</w:t>
            </w:r>
          </w:p>
        </w:tc>
        <w:tc>
          <w:tcPr>
            <w:tcW w:w="2268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25(31.25)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2021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21(16.41)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53(53.54)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29(27.10)</w:t>
            </w:r>
          </w:p>
        </w:tc>
        <w:tc>
          <w:tcPr>
            <w:tcW w:w="2268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53(66.25)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11356" w:type="dxa"/>
            <w:gridSpan w:val="5"/>
            <w:shd w:val="clear" w:color="auto" w:fill="D9D9D9" w:themeFill="background1" w:themeFillShade="D9"/>
            <w:vAlign w:val="center"/>
          </w:tcPr>
          <w:p w:rsidR="0048744D" w:rsidRPr="00B4468D" w:rsidRDefault="0048744D" w:rsidP="0052757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ER </w:t>
            </w:r>
            <w:r w:rsidRPr="00B4468D">
              <w:rPr>
                <w:rFonts w:ascii="Times New Roman" w:hAnsi="Times New Roman" w:cs="Times New Roman" w:hint="eastAsia"/>
                <w:b/>
                <w:sz w:val="22"/>
              </w:rPr>
              <w:t xml:space="preserve">Status </w:t>
            </w:r>
            <w:r w:rsidRPr="00B4468D">
              <w:rPr>
                <w:rFonts w:ascii="Times New Roman" w:hAnsi="Times New Roman" w:cs="Times New Roman"/>
                <w:b/>
                <w:sz w:val="22"/>
              </w:rPr>
              <w:t>(%)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0.001*</w:t>
            </w: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81(63.28)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72(72.73)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84(78.50)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42(52.50)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Negative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47(36.72)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27(27.28)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23(21.50)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38(47.50)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11356" w:type="dxa"/>
            <w:gridSpan w:val="5"/>
            <w:vAlign w:val="center"/>
          </w:tcPr>
          <w:p w:rsidR="0048744D" w:rsidRPr="00D6604C" w:rsidRDefault="0048744D" w:rsidP="0052757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PR </w:t>
            </w:r>
            <w:r w:rsidRPr="00B4468D">
              <w:rPr>
                <w:rFonts w:ascii="Times New Roman" w:hAnsi="Times New Roman" w:cs="Times New Roman" w:hint="eastAsia"/>
                <w:b/>
                <w:sz w:val="22"/>
              </w:rPr>
              <w:t>Status</w:t>
            </w: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 (%)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0.001*</w:t>
            </w: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2021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66(51.56)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66(66.67)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80(74.77)</w:t>
            </w:r>
          </w:p>
        </w:tc>
        <w:tc>
          <w:tcPr>
            <w:tcW w:w="2268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43(53.75)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Negative</w:t>
            </w:r>
          </w:p>
        </w:tc>
        <w:tc>
          <w:tcPr>
            <w:tcW w:w="2021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62(48.44)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33(33.33)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27(25.23)</w:t>
            </w:r>
          </w:p>
        </w:tc>
        <w:tc>
          <w:tcPr>
            <w:tcW w:w="2268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37(46.25)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11356" w:type="dxa"/>
            <w:gridSpan w:val="5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HER2 </w:t>
            </w:r>
            <w:r w:rsidRPr="00B4468D">
              <w:rPr>
                <w:rFonts w:ascii="Times New Roman" w:hAnsi="Times New Roman" w:cs="Times New Roman" w:hint="eastAsia"/>
                <w:b/>
                <w:sz w:val="22"/>
              </w:rPr>
              <w:t>Status</w:t>
            </w: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 (%)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0.001*</w:t>
            </w: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57(44.53)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21(21.21)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10(9.35)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69(86.25)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Negative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71(55.47)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78(78.79)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97(90.65)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11(13.75)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jc w:val="center"/>
        </w:trPr>
        <w:tc>
          <w:tcPr>
            <w:tcW w:w="11356" w:type="dxa"/>
            <w:gridSpan w:val="5"/>
            <w:vAlign w:val="center"/>
          </w:tcPr>
          <w:p w:rsidR="0048744D" w:rsidRPr="00D6604C" w:rsidRDefault="0048744D" w:rsidP="0052757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Ki-67 </w:t>
            </w:r>
            <w:r w:rsidRPr="00B4468D">
              <w:rPr>
                <w:rFonts w:ascii="Times New Roman" w:hAnsi="Times New Roman" w:cs="Times New Roman" w:hint="eastAsia"/>
                <w:b/>
                <w:sz w:val="22"/>
              </w:rPr>
              <w:t>Status</w:t>
            </w:r>
            <w:r w:rsidRPr="00B4468D">
              <w:rPr>
                <w:rFonts w:ascii="Times New Roman" w:hAnsi="Times New Roman" w:cs="Times New Roman"/>
                <w:b/>
                <w:sz w:val="22"/>
              </w:rPr>
              <w:t xml:space="preserve"> (%)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0.001*</w:t>
            </w:r>
          </w:p>
        </w:tc>
      </w:tr>
      <w:tr w:rsidR="0048744D" w:rsidRPr="00D6604C" w:rsidTr="0052757D">
        <w:trPr>
          <w:jc w:val="center"/>
        </w:trPr>
        <w:tc>
          <w:tcPr>
            <w:tcW w:w="2531" w:type="dxa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2021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105(82.03)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90(90.91)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63(58.88)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12(15.00)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2531" w:type="dxa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Negative</w:t>
            </w:r>
          </w:p>
        </w:tc>
        <w:tc>
          <w:tcPr>
            <w:tcW w:w="2021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23(17.97)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9(9.09)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44(41.12)</w:t>
            </w:r>
          </w:p>
        </w:tc>
        <w:tc>
          <w:tcPr>
            <w:tcW w:w="2268" w:type="dxa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68(85.00)</w:t>
            </w:r>
          </w:p>
        </w:tc>
        <w:tc>
          <w:tcPr>
            <w:tcW w:w="1204" w:type="dxa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B4468D" w:rsidRDefault="0048744D" w:rsidP="0052757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4468D">
              <w:rPr>
                <w:rFonts w:ascii="Times New Roman" w:hAnsi="Times New Roman" w:cs="Times New Roman"/>
                <w:b/>
                <w:sz w:val="22"/>
              </w:rPr>
              <w:t>Cancer Subtype (%)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B4468D" w:rsidRDefault="0048744D" w:rsidP="0052757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0.001*</w:t>
            </w: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HR+ and HER2-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51(39.84)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62(62.63)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82(76.63)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43(53.75)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HER2+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57(44.53)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21(21.21)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10(9.35)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12(15.00)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Triple-negative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20(15.63)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16(16.16)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15(14.02)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25(31.25)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11356" w:type="dxa"/>
            <w:gridSpan w:val="5"/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B4468D">
              <w:rPr>
                <w:rFonts w:ascii="Times New Roman" w:hAnsi="Times New Roman" w:cs="Times New Roman"/>
                <w:b/>
                <w:sz w:val="22"/>
              </w:rPr>
              <w:t>Response to NAC (%)</w:t>
            </w:r>
          </w:p>
        </w:tc>
        <w:tc>
          <w:tcPr>
            <w:tcW w:w="1204" w:type="dxa"/>
            <w:shd w:val="clear" w:color="auto" w:fill="FFFFFF" w:themeFill="background1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0.001*</w:t>
            </w: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2531" w:type="dxa"/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D6604C">
              <w:rPr>
                <w:rFonts w:ascii="Times New Roman" w:hAnsi="Times New Roman" w:cs="Times New Roman"/>
                <w:i/>
                <w:sz w:val="22"/>
              </w:rPr>
              <w:lastRenderedPageBreak/>
              <w:t>pCR</w:t>
            </w:r>
            <w:proofErr w:type="spellEnd"/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56(43.75)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16(16.17)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28(26.17)</w:t>
            </w:r>
          </w:p>
        </w:tc>
        <w:tc>
          <w:tcPr>
            <w:tcW w:w="2268" w:type="dxa"/>
            <w:shd w:val="clear" w:color="auto" w:fill="FFFFFF" w:themeFill="background1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12(15.00)</w:t>
            </w:r>
          </w:p>
        </w:tc>
        <w:tc>
          <w:tcPr>
            <w:tcW w:w="1204" w:type="dxa"/>
            <w:shd w:val="clear" w:color="auto" w:fill="FFFFFF" w:themeFill="background1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44D" w:rsidRPr="00D6604C" w:rsidTr="0052757D">
        <w:trPr>
          <w:trHeight w:val="70"/>
          <w:jc w:val="center"/>
        </w:trPr>
        <w:tc>
          <w:tcPr>
            <w:tcW w:w="25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ind w:leftChars="202" w:left="424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Non-</w:t>
            </w:r>
            <w:proofErr w:type="spellStart"/>
            <w:r w:rsidRPr="00D6604C">
              <w:rPr>
                <w:rFonts w:ascii="Times New Roman" w:hAnsi="Times New Roman" w:cs="Times New Roman"/>
                <w:i/>
                <w:sz w:val="22"/>
              </w:rPr>
              <w:t>pCR</w:t>
            </w:r>
            <w:proofErr w:type="spellEnd"/>
          </w:p>
        </w:tc>
        <w:tc>
          <w:tcPr>
            <w:tcW w:w="20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72(56.25)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83(83.84)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79(73.83)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604C">
              <w:rPr>
                <w:rFonts w:ascii="Times New Roman" w:hAnsi="Times New Roman" w:cs="Times New Roman"/>
                <w:sz w:val="22"/>
              </w:rPr>
              <w:t>68(85.00)</w:t>
            </w: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8744D" w:rsidRPr="00D6604C" w:rsidRDefault="0048744D" w:rsidP="005275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8744D" w:rsidRPr="009C10E5" w:rsidRDefault="0048744D" w:rsidP="0048744D">
      <w:pPr>
        <w:rPr>
          <w:rFonts w:ascii="Times New Roman" w:hAnsi="Times New Roman" w:cs="Times New Roman"/>
          <w:sz w:val="24"/>
          <w:szCs w:val="24"/>
        </w:rPr>
      </w:pPr>
      <w:r w:rsidRPr="009C10E5">
        <w:rPr>
          <w:rFonts w:ascii="Times New Roman" w:hAnsi="Times New Roman" w:cs="Times New Roman"/>
          <w:i/>
          <w:sz w:val="24"/>
          <w:szCs w:val="24"/>
        </w:rPr>
        <w:t>Note</w:t>
      </w:r>
      <w:r w:rsidRPr="009C10E5">
        <w:rPr>
          <w:rFonts w:ascii="Times New Roman" w:hAnsi="Times New Roman" w:cs="Times New Roman"/>
          <w:sz w:val="24"/>
          <w:szCs w:val="24"/>
        </w:rPr>
        <w:t>: The ER and PR threshold value for level was ≤1%, and the threshold value for K</w:t>
      </w:r>
      <w:r w:rsidRPr="009C10E5">
        <w:rPr>
          <w:rFonts w:ascii="Times New Roman" w:hAnsi="Times New Roman" w:cs="Times New Roman" w:hint="eastAsia"/>
          <w:sz w:val="24"/>
          <w:szCs w:val="24"/>
        </w:rPr>
        <w:t>i</w:t>
      </w:r>
      <w:r w:rsidRPr="009C10E5">
        <w:rPr>
          <w:rFonts w:ascii="Times New Roman" w:hAnsi="Times New Roman" w:cs="Times New Roman"/>
          <w:sz w:val="24"/>
          <w:szCs w:val="24"/>
        </w:rPr>
        <w:t>-67 was ≤20%.</w:t>
      </w:r>
    </w:p>
    <w:p w:rsidR="0048744D" w:rsidRDefault="0048744D" w:rsidP="0048744D">
      <w:pPr>
        <w:rPr>
          <w:rFonts w:ascii="Times New Roman" w:hAnsi="Times New Roman" w:cs="Times New Roman"/>
          <w:sz w:val="24"/>
          <w:szCs w:val="24"/>
        </w:rPr>
      </w:pPr>
      <w:r w:rsidRPr="009C10E5">
        <w:rPr>
          <w:rFonts w:ascii="Times New Roman" w:hAnsi="Times New Roman" w:cs="Times New Roman"/>
          <w:i/>
          <w:sz w:val="24"/>
          <w:szCs w:val="24"/>
        </w:rPr>
        <w:t>Abbreviations</w:t>
      </w:r>
      <w:r w:rsidRPr="009C10E5">
        <w:rPr>
          <w:rFonts w:ascii="Times New Roman" w:hAnsi="Times New Roman" w:cs="Times New Roman"/>
          <w:sz w:val="24"/>
          <w:szCs w:val="24"/>
        </w:rPr>
        <w:t>:</w:t>
      </w:r>
      <w:r w:rsidRPr="009C10E5">
        <w:rPr>
          <w:rFonts w:ascii="Times New Roman" w:hAnsi="Times New Roman" w:cs="Times New Roman" w:hint="eastAsia"/>
          <w:sz w:val="24"/>
          <w:szCs w:val="24"/>
        </w:rPr>
        <w:t xml:space="preserve"> SD, standard deviation; ER, </w:t>
      </w:r>
      <w:r w:rsidRPr="009C10E5">
        <w:rPr>
          <w:rFonts w:ascii="Times New Roman" w:hAnsi="Times New Roman" w:cs="Times New Roman"/>
          <w:sz w:val="24"/>
          <w:szCs w:val="24"/>
        </w:rPr>
        <w:t>Estrogen receptor</w:t>
      </w:r>
      <w:r w:rsidRPr="009C10E5">
        <w:rPr>
          <w:rFonts w:ascii="Times New Roman" w:hAnsi="Times New Roman" w:cs="Times New Roman" w:hint="eastAsia"/>
          <w:sz w:val="24"/>
          <w:szCs w:val="24"/>
        </w:rPr>
        <w:t xml:space="preserve">; PR, </w:t>
      </w:r>
      <w:r w:rsidRPr="009C10E5">
        <w:rPr>
          <w:rFonts w:ascii="Times New Roman" w:hAnsi="Times New Roman" w:cs="Times New Roman"/>
          <w:sz w:val="24"/>
          <w:szCs w:val="24"/>
        </w:rPr>
        <w:t>Progesterone receptor</w:t>
      </w:r>
      <w:r w:rsidRPr="009C10E5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9C10E5">
        <w:rPr>
          <w:rFonts w:ascii="Times New Roman" w:hAnsi="Times New Roman" w:cs="Times New Roman"/>
          <w:sz w:val="24"/>
          <w:szCs w:val="24"/>
        </w:rPr>
        <w:t>HER2</w:t>
      </w:r>
      <w:r w:rsidRPr="009C10E5">
        <w:rPr>
          <w:rFonts w:ascii="Times New Roman" w:hAnsi="Times New Roman" w:cs="Times New Roman" w:hint="eastAsia"/>
          <w:sz w:val="24"/>
          <w:szCs w:val="24"/>
        </w:rPr>
        <w:t>,</w:t>
      </w:r>
      <w:r w:rsidRPr="009C10E5">
        <w:rPr>
          <w:rFonts w:ascii="Times New Roman" w:hAnsi="Times New Roman" w:cs="Times New Roman"/>
          <w:sz w:val="24"/>
          <w:szCs w:val="24"/>
        </w:rPr>
        <w:t xml:space="preserve"> Human epidermal growth factor receptor</w:t>
      </w:r>
      <w:r w:rsidRPr="009C10E5">
        <w:rPr>
          <w:rFonts w:ascii="Times New Roman" w:hAnsi="Times New Roman" w:cs="Times New Roman" w:hint="eastAsia"/>
          <w:sz w:val="24"/>
          <w:szCs w:val="24"/>
        </w:rPr>
        <w:t xml:space="preserve"> 2; NAC, </w:t>
      </w:r>
      <w:r w:rsidRPr="009C10E5">
        <w:rPr>
          <w:rFonts w:ascii="Times New Roman" w:hAnsi="Times New Roman" w:cs="Times New Roman"/>
          <w:sz w:val="24"/>
          <w:szCs w:val="24"/>
        </w:rPr>
        <w:t>neoadjuvant</w:t>
      </w:r>
      <w:r w:rsidRPr="009C10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C10E5">
        <w:rPr>
          <w:rFonts w:ascii="Times New Roman" w:hAnsi="Times New Roman" w:cs="Times New Roman"/>
          <w:sz w:val="24"/>
          <w:szCs w:val="24"/>
        </w:rPr>
        <w:t>chemotherapy</w:t>
      </w:r>
      <w:r w:rsidRPr="009C10E5">
        <w:rPr>
          <w:rFonts w:ascii="Times New Roman" w:hAnsi="Times New Roman" w:cs="Times New Roman" w:hint="eastAsia"/>
          <w:sz w:val="24"/>
          <w:szCs w:val="24"/>
        </w:rPr>
        <w:t>;</w:t>
      </w:r>
      <w:r w:rsidRPr="009C10E5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9C10E5">
        <w:rPr>
          <w:rFonts w:ascii="Times New Roman" w:hAnsi="Times New Roman" w:cs="Times New Roman" w:hint="eastAsia"/>
          <w:i/>
          <w:sz w:val="24"/>
          <w:szCs w:val="24"/>
        </w:rPr>
        <w:t>pCR</w:t>
      </w:r>
      <w:proofErr w:type="spellEnd"/>
      <w:r w:rsidRPr="009C10E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9C10E5">
        <w:rPr>
          <w:rFonts w:ascii="Times New Roman" w:hAnsi="Times New Roman" w:cs="Times New Roman"/>
          <w:sz w:val="24"/>
          <w:szCs w:val="24"/>
        </w:rPr>
        <w:t>pathological complete response</w:t>
      </w:r>
      <w:r w:rsidRPr="009C10E5">
        <w:rPr>
          <w:rFonts w:ascii="Times New Roman" w:hAnsi="Times New Roman" w:cs="Times New Roman" w:hint="eastAsia"/>
          <w:sz w:val="24"/>
          <w:szCs w:val="24"/>
        </w:rPr>
        <w:t>.</w:t>
      </w:r>
    </w:p>
    <w:p w:rsidR="0048744D" w:rsidRDefault="0048744D" w:rsidP="004874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P &lt; 0.05</w:t>
      </w:r>
    </w:p>
    <w:p w:rsidR="0048744D" w:rsidRDefault="0048744D" w:rsidP="0048744D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0D65" w:rsidRDefault="00290D65" w:rsidP="00D66ABF">
      <w:pPr>
        <w:widowControl/>
        <w:jc w:val="left"/>
        <w:rPr>
          <w:rFonts w:ascii="Times New Roman" w:hAnsi="Times New Roman" w:hint="eastAsia"/>
          <w:b/>
          <w:bCs/>
          <w:kern w:val="0"/>
          <w:sz w:val="28"/>
          <w:szCs w:val="28"/>
        </w:rPr>
      </w:pPr>
    </w:p>
    <w:p w:rsidR="00290D65" w:rsidRDefault="00290D65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  <w:sectPr w:rsidR="00290D65" w:rsidSect="00290D65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290D65" w:rsidRPr="00290D65" w:rsidRDefault="00290D65" w:rsidP="00290D65">
      <w:pPr>
        <w:rPr>
          <w:rFonts w:ascii="Times New Roman" w:hAnsi="Times New Roman" w:cs="Times New Roman"/>
          <w:b/>
          <w:sz w:val="28"/>
          <w:szCs w:val="32"/>
        </w:rPr>
      </w:pPr>
      <w:r w:rsidRPr="00290D6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Table </w:t>
      </w:r>
      <w:r w:rsidRPr="00290D65">
        <w:rPr>
          <w:rFonts w:ascii="Times New Roman" w:hAnsi="Times New Roman" w:cs="Times New Roman" w:hint="eastAsia"/>
          <w:b/>
          <w:sz w:val="28"/>
          <w:szCs w:val="32"/>
        </w:rPr>
        <w:t>S</w:t>
      </w:r>
      <w:r w:rsidR="0048744D">
        <w:rPr>
          <w:rFonts w:ascii="Times New Roman" w:hAnsi="Times New Roman" w:cs="Times New Roman"/>
          <w:b/>
          <w:sz w:val="28"/>
          <w:szCs w:val="32"/>
        </w:rPr>
        <w:t>4</w:t>
      </w:r>
      <w:r w:rsidRPr="00290D65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290D65">
        <w:rPr>
          <w:rFonts w:ascii="Times New Roman" w:hAnsi="Times New Roman" w:cs="Times New Roman"/>
          <w:sz w:val="28"/>
          <w:szCs w:val="32"/>
        </w:rPr>
        <w:t>Radiomic Features selected for the construction of</w:t>
      </w:r>
      <w:r w:rsidRPr="00290D65">
        <w:rPr>
          <w:rFonts w:ascii="Times New Roman" w:hAnsi="Times New Roman" w:cs="Times New Roman"/>
          <w:sz w:val="32"/>
          <w:szCs w:val="32"/>
        </w:rPr>
        <w:t xml:space="preserve"> </w:t>
      </w:r>
      <w:r w:rsidRPr="00290D65">
        <w:rPr>
          <w:rFonts w:ascii="Times New Roman" w:hAnsi="Times New Roman" w:cs="Times New Roman" w:hint="eastAsia"/>
          <w:sz w:val="28"/>
          <w:szCs w:val="32"/>
        </w:rPr>
        <w:t>radiomics signature based on multi-parametric MRI</w:t>
      </w:r>
    </w:p>
    <w:tbl>
      <w:tblPr>
        <w:tblStyle w:val="ac"/>
        <w:tblW w:w="94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1561"/>
        <w:gridCol w:w="2170"/>
        <w:gridCol w:w="2043"/>
      </w:tblGrid>
      <w:tr w:rsidR="00290D65" w:rsidTr="004A61C2">
        <w:trPr>
          <w:jc w:val="center"/>
        </w:trPr>
        <w:tc>
          <w:tcPr>
            <w:tcW w:w="3707" w:type="dxa"/>
            <w:vMerge w:val="restart"/>
            <w:tcBorders>
              <w:top w:val="single" w:sz="12" w:space="0" w:color="auto"/>
            </w:tcBorders>
            <w:vAlign w:val="center"/>
          </w:tcPr>
          <w:p w:rsidR="00290D65" w:rsidRPr="00B15DE9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5DE9">
              <w:rPr>
                <w:rFonts w:ascii="Times New Roman" w:hAnsi="Times New Roman" w:cs="Times New Roman"/>
                <w:sz w:val="24"/>
              </w:rPr>
              <w:t>Feature</w:t>
            </w:r>
            <w:r w:rsidRPr="00B15DE9">
              <w:rPr>
                <w:rFonts w:ascii="Times New Roman" w:hAnsi="Times New Roman" w:cs="Times New Roman" w:hint="eastAsia"/>
                <w:sz w:val="24"/>
              </w:rPr>
              <w:t>s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</w:tcBorders>
            <w:vAlign w:val="center"/>
          </w:tcPr>
          <w:p w:rsidR="00290D65" w:rsidRPr="00B15DE9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5DE9">
              <w:rPr>
                <w:rFonts w:ascii="Times New Roman" w:hAnsi="Times New Roman" w:cs="Times New Roman"/>
                <w:sz w:val="24"/>
              </w:rPr>
              <w:t>Sequence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90D65" w:rsidRDefault="00290D65" w:rsidP="004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9">
              <w:rPr>
                <w:rFonts w:ascii="Times New Roman" w:hAnsi="Times New Roman" w:cs="Times New Roman" w:hint="eastAsia"/>
                <w:sz w:val="24"/>
                <w:szCs w:val="24"/>
              </w:rPr>
              <w:t>Normalized</w:t>
            </w:r>
            <w:r w:rsidRPr="00B1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  <w:p w:rsidR="00290D65" w:rsidRPr="00B15DE9" w:rsidRDefault="00290D65" w:rsidP="004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9">
              <w:rPr>
                <w:rFonts w:ascii="Times New Roman" w:hAnsi="Times New Roman" w:cs="Times New Roman"/>
                <w:sz w:val="24"/>
                <w:szCs w:val="24"/>
              </w:rPr>
              <w:t>(mean ± standard deviation)</w:t>
            </w:r>
          </w:p>
        </w:tc>
      </w:tr>
      <w:tr w:rsidR="00290D65" w:rsidTr="004A61C2">
        <w:trPr>
          <w:jc w:val="center"/>
        </w:trPr>
        <w:tc>
          <w:tcPr>
            <w:tcW w:w="3707" w:type="dxa"/>
            <w:vMerge/>
            <w:tcBorders>
              <w:bottom w:val="single" w:sz="12" w:space="0" w:color="auto"/>
            </w:tcBorders>
            <w:vAlign w:val="center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vAlign w:val="center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8EF">
              <w:rPr>
                <w:rFonts w:ascii="Times New Roman" w:hAnsi="Times New Roman" w:cs="Times New Roman"/>
                <w:i/>
                <w:sz w:val="24"/>
                <w:szCs w:val="24"/>
              </w:rPr>
              <w:t>pCR</w:t>
            </w:r>
            <w:proofErr w:type="spellEnd"/>
            <w:r w:rsidRPr="00F468EF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r w:rsidRPr="00F468EF">
              <w:rPr>
                <w:rFonts w:ascii="Times New Roman" w:hAnsi="Times New Roman" w:cs="Times New Roman" w:hint="eastAsia"/>
                <w:sz w:val="24"/>
                <w:szCs w:val="24"/>
              </w:rPr>
              <w:t>cohort</w:t>
            </w:r>
          </w:p>
        </w:tc>
        <w:tc>
          <w:tcPr>
            <w:tcW w:w="204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i/>
                <w:sz w:val="24"/>
                <w:szCs w:val="24"/>
              </w:rPr>
              <w:t>Non-</w:t>
            </w:r>
            <w:proofErr w:type="spellStart"/>
            <w:r w:rsidRPr="00F468EF">
              <w:rPr>
                <w:rFonts w:ascii="Times New Roman" w:hAnsi="Times New Roman" w:cs="Times New Roman"/>
                <w:i/>
                <w:sz w:val="24"/>
                <w:szCs w:val="24"/>
              </w:rPr>
              <w:t>pCR</w:t>
            </w:r>
            <w:proofErr w:type="spellEnd"/>
            <w:r w:rsidRPr="00F468EF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r w:rsidRPr="00F468EF">
              <w:rPr>
                <w:rFonts w:ascii="Times New Roman" w:hAnsi="Times New Roman" w:cs="Times New Roman" w:hint="eastAsia"/>
                <w:sz w:val="24"/>
                <w:szCs w:val="24"/>
              </w:rPr>
              <w:t>cohort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abor1_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GLRLM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45_LRHGLE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1+C</w:t>
            </w:r>
          </w:p>
        </w:tc>
        <w:tc>
          <w:tcPr>
            <w:tcW w:w="217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-0.</w:t>
            </w:r>
            <w:r>
              <w:rPr>
                <w:rFonts w:ascii="Times New Roman" w:hAnsi="Times New Roman" w:cs="Times New Roman"/>
                <w:kern w:val="0"/>
              </w:rPr>
              <w:t>3071</w:t>
            </w:r>
            <w:r w:rsidRPr="00643871">
              <w:rPr>
                <w:rFonts w:ascii="Times New Roman" w:hAnsi="Times New Roman" w:cs="Times New Roman"/>
                <w:kern w:val="0"/>
              </w:rPr>
              <w:t>±0.</w:t>
            </w:r>
            <w:r>
              <w:rPr>
                <w:rFonts w:ascii="Times New Roman" w:hAnsi="Times New Roman" w:cs="Times New Roman"/>
                <w:kern w:val="0"/>
              </w:rPr>
              <w:t>4952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-0.4883±0.4884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Laws1_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FOS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_mean</w:t>
            </w:r>
          </w:p>
        </w:tc>
        <w:tc>
          <w:tcPr>
            <w:tcW w:w="1561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</w:p>
        </w:tc>
        <w:tc>
          <w:tcPr>
            <w:tcW w:w="2170" w:type="dxa"/>
            <w:tcBorders>
              <w:top w:val="nil"/>
            </w:tcBorders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0.16</w:t>
            </w:r>
            <w:r>
              <w:rPr>
                <w:rFonts w:ascii="Times New Roman" w:hAnsi="Times New Roman" w:cs="Times New Roman"/>
                <w:kern w:val="0"/>
              </w:rPr>
              <w:t>15</w:t>
            </w:r>
            <w:r w:rsidRPr="00643871">
              <w:rPr>
                <w:rFonts w:ascii="Times New Roman" w:hAnsi="Times New Roman" w:cs="Times New Roman"/>
                <w:kern w:val="0"/>
              </w:rPr>
              <w:t>±0.4</w:t>
            </w:r>
            <w:r>
              <w:rPr>
                <w:rFonts w:ascii="Times New Roman" w:hAnsi="Times New Roman" w:cs="Times New Roman"/>
                <w:kern w:val="0"/>
              </w:rPr>
              <w:t>546</w:t>
            </w:r>
          </w:p>
        </w:tc>
        <w:tc>
          <w:tcPr>
            <w:tcW w:w="2043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0.0547±0.4260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shd w:val="clear" w:color="auto" w:fill="D6E3BC" w:themeFill="accent3" w:themeFillTint="66"/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Laws2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FOS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_mass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-0.</w:t>
            </w:r>
            <w:r>
              <w:rPr>
                <w:rFonts w:ascii="Times New Roman" w:hAnsi="Times New Roman" w:cs="Times New Roman"/>
                <w:kern w:val="0"/>
              </w:rPr>
              <w:t>6978</w:t>
            </w:r>
            <w:r w:rsidRPr="00643871">
              <w:rPr>
                <w:rFonts w:ascii="Times New Roman" w:hAnsi="Times New Roman" w:cs="Times New Roman"/>
                <w:kern w:val="0"/>
              </w:rPr>
              <w:t>±0.</w:t>
            </w:r>
            <w:r>
              <w:rPr>
                <w:rFonts w:ascii="Times New Roman" w:hAnsi="Times New Roman" w:cs="Times New Roman"/>
                <w:kern w:val="0"/>
              </w:rPr>
              <w:t>3423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0.0210±0.4517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abor17_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GLRLM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45_LRHGLE</w:t>
            </w:r>
          </w:p>
        </w:tc>
        <w:tc>
          <w:tcPr>
            <w:tcW w:w="1561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</w:p>
        </w:tc>
        <w:tc>
          <w:tcPr>
            <w:tcW w:w="2170" w:type="dxa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-0.</w:t>
            </w:r>
            <w:r>
              <w:rPr>
                <w:rFonts w:ascii="Times New Roman" w:hAnsi="Times New Roman" w:cs="Times New Roman"/>
                <w:kern w:val="0"/>
              </w:rPr>
              <w:t>0748</w:t>
            </w:r>
            <w:r w:rsidRPr="00643871">
              <w:rPr>
                <w:rFonts w:ascii="Times New Roman" w:hAnsi="Times New Roman" w:cs="Times New Roman"/>
                <w:kern w:val="0"/>
              </w:rPr>
              <w:t>±0.46</w:t>
            </w:r>
            <w:r>
              <w:rPr>
                <w:rFonts w:ascii="Times New Roman" w:hAnsi="Times New Roman" w:cs="Times New Roman"/>
                <w:kern w:val="0"/>
              </w:rPr>
              <w:t>29</w:t>
            </w:r>
          </w:p>
        </w:tc>
        <w:tc>
          <w:tcPr>
            <w:tcW w:w="2043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-0.4112±0.3414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shd w:val="clear" w:color="auto" w:fill="D6E3BC" w:themeFill="accent3" w:themeFillTint="66"/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abor22_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FOS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_minimum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-0.28</w:t>
            </w:r>
            <w:r>
              <w:rPr>
                <w:rFonts w:ascii="Times New Roman" w:hAnsi="Times New Roman" w:cs="Times New Roman"/>
                <w:kern w:val="0"/>
              </w:rPr>
              <w:t>31</w:t>
            </w:r>
            <w:r w:rsidRPr="00643871">
              <w:rPr>
                <w:rFonts w:ascii="Times New Roman" w:hAnsi="Times New Roman" w:cs="Times New Roman"/>
                <w:kern w:val="0"/>
              </w:rPr>
              <w:t>±0.41</w:t>
            </w:r>
            <w:r>
              <w:rPr>
                <w:rFonts w:ascii="Times New Roman" w:hAnsi="Times New Roman" w:cs="Times New Roman"/>
                <w:kern w:val="0"/>
              </w:rPr>
              <w:t>69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-0.7503±0.3190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abor10_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GLCM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_IMC1</w:t>
            </w:r>
          </w:p>
        </w:tc>
        <w:tc>
          <w:tcPr>
            <w:tcW w:w="1561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sz w:val="24"/>
                <w:szCs w:val="24"/>
              </w:rPr>
              <w:t>T2WI</w:t>
            </w:r>
          </w:p>
        </w:tc>
        <w:tc>
          <w:tcPr>
            <w:tcW w:w="2170" w:type="dxa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-0.2</w:t>
            </w:r>
            <w:r>
              <w:rPr>
                <w:rFonts w:ascii="Times New Roman" w:hAnsi="Times New Roman" w:cs="Times New Roman"/>
                <w:kern w:val="0"/>
              </w:rPr>
              <w:t>397</w:t>
            </w:r>
            <w:r w:rsidRPr="00643871">
              <w:rPr>
                <w:rFonts w:ascii="Times New Roman" w:hAnsi="Times New Roman" w:cs="Times New Roman"/>
                <w:kern w:val="0"/>
              </w:rPr>
              <w:t>±0.43</w:t>
            </w:r>
            <w:r>
              <w:rPr>
                <w:rFonts w:ascii="Times New Roman" w:hAnsi="Times New Roman" w:cs="Times New Roman"/>
                <w:kern w:val="0"/>
              </w:rPr>
              <w:t>45</w:t>
            </w:r>
          </w:p>
        </w:tc>
        <w:tc>
          <w:tcPr>
            <w:tcW w:w="2043" w:type="dxa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0.1645±0.4899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shd w:val="clear" w:color="auto" w:fill="D6E3BC" w:themeFill="accent3" w:themeFillTint="66"/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abor17_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FOS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_maximum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sz w:val="24"/>
                <w:szCs w:val="24"/>
              </w:rPr>
              <w:t>T2WI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0.0</w:t>
            </w:r>
            <w:r>
              <w:rPr>
                <w:rFonts w:ascii="Times New Roman" w:hAnsi="Times New Roman" w:cs="Times New Roman"/>
                <w:kern w:val="0"/>
              </w:rPr>
              <w:t>836</w:t>
            </w:r>
            <w:r w:rsidRPr="00643871">
              <w:rPr>
                <w:rFonts w:ascii="Times New Roman" w:hAnsi="Times New Roman" w:cs="Times New Roman"/>
                <w:kern w:val="0"/>
              </w:rPr>
              <w:t>±0.4</w:t>
            </w:r>
            <w:r>
              <w:rPr>
                <w:rFonts w:ascii="Times New Roman" w:hAnsi="Times New Roman" w:cs="Times New Roman"/>
                <w:kern w:val="0"/>
              </w:rPr>
              <w:t>448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-0.0918±0.4358</w:t>
            </w:r>
          </w:p>
        </w:tc>
      </w:tr>
      <w:tr w:rsidR="00290D65" w:rsidRPr="00643871" w:rsidTr="004A61C2">
        <w:trPr>
          <w:jc w:val="center"/>
        </w:trPr>
        <w:tc>
          <w:tcPr>
            <w:tcW w:w="3707" w:type="dxa"/>
            <w:tcBorders>
              <w:bottom w:val="single" w:sz="12" w:space="0" w:color="auto"/>
            </w:tcBorders>
            <w:vAlign w:val="center"/>
          </w:tcPr>
          <w:p w:rsidR="00290D65" w:rsidRPr="00F468EF" w:rsidRDefault="00290D65" w:rsidP="004A61C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abor18_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FOS</w:t>
            </w: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_root_mean_square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sz w:val="24"/>
                <w:szCs w:val="24"/>
              </w:rPr>
              <w:t>T2WI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290D65" w:rsidRPr="00643871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3871">
              <w:rPr>
                <w:rFonts w:ascii="Times New Roman" w:hAnsi="Times New Roman" w:cs="Times New Roman"/>
                <w:kern w:val="0"/>
              </w:rPr>
              <w:t>-0.00</w:t>
            </w:r>
            <w:r>
              <w:rPr>
                <w:rFonts w:ascii="Times New Roman" w:hAnsi="Times New Roman" w:cs="Times New Roman"/>
                <w:kern w:val="0"/>
              </w:rPr>
              <w:t>01</w:t>
            </w:r>
            <w:r w:rsidRPr="00643871">
              <w:rPr>
                <w:rFonts w:ascii="Times New Roman" w:hAnsi="Times New Roman" w:cs="Times New Roman"/>
                <w:kern w:val="0"/>
              </w:rPr>
              <w:t>±0.50</w:t>
            </w:r>
            <w:r>
              <w:rPr>
                <w:rFonts w:ascii="Times New Roman" w:hAnsi="Times New Roman" w:cs="Times New Roman"/>
                <w:kern w:val="0"/>
              </w:rPr>
              <w:t>57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290D65" w:rsidRPr="00F468EF" w:rsidRDefault="00290D65" w:rsidP="004A61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EF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-0.3031±0.3683</w:t>
            </w:r>
          </w:p>
        </w:tc>
      </w:tr>
    </w:tbl>
    <w:p w:rsidR="00290D65" w:rsidRPr="00972CC4" w:rsidRDefault="00290D65" w:rsidP="00290D6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72CC4">
        <w:rPr>
          <w:rFonts w:ascii="Times New Roman" w:hAnsi="Times New Roman" w:cs="Times New Roman"/>
          <w:i/>
          <w:sz w:val="24"/>
          <w:szCs w:val="24"/>
        </w:rPr>
        <w:t>Abbreviations</w:t>
      </w:r>
      <w:r w:rsidRPr="00972CC4">
        <w:rPr>
          <w:rFonts w:ascii="Times New Roman" w:hAnsi="Times New Roman" w:cs="Times New Roman"/>
          <w:sz w:val="24"/>
          <w:szCs w:val="24"/>
        </w:rPr>
        <w:t>:</w:t>
      </w:r>
      <w:r w:rsidRPr="00972CC4">
        <w:rPr>
          <w:rFonts w:ascii="Times New Roman" w:hAnsi="Times New Roman" w:cs="Times New Roman" w:hint="eastAsia"/>
          <w:sz w:val="24"/>
          <w:szCs w:val="24"/>
        </w:rPr>
        <w:t xml:space="preserve"> ADC, </w:t>
      </w:r>
      <w:r w:rsidRPr="00972CC4">
        <w:rPr>
          <w:rFonts w:ascii="Times New Roman" w:hAnsi="Times New Roman" w:cs="Times New Roman"/>
          <w:sz w:val="24"/>
          <w:szCs w:val="24"/>
        </w:rPr>
        <w:t>apparent diffusion coefficient</w:t>
      </w:r>
      <w:r w:rsidRPr="00972CC4">
        <w:rPr>
          <w:rFonts w:ascii="Times New Roman" w:hAnsi="Times New Roman" w:cs="Times New Roman" w:hint="eastAsia"/>
          <w:sz w:val="24"/>
          <w:szCs w:val="24"/>
        </w:rPr>
        <w:t>; T2WI, T2-weighted images;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>1+C</w:t>
      </w:r>
      <w:r w:rsidRPr="00972CC4">
        <w:rPr>
          <w:rFonts w:ascii="Times New Roman" w:hAnsi="Times New Roman" w:cs="Times New Roman"/>
          <w:sz w:val="24"/>
          <w:szCs w:val="24"/>
        </w:rPr>
        <w:t xml:space="preserve">, </w:t>
      </w:r>
      <w:r w:rsidRPr="00972CC4">
        <w:rPr>
          <w:rStyle w:val="fontstyle01"/>
          <w:rFonts w:ascii="Times New Roman" w:hAnsi="Times New Roman" w:cs="Times New Roman"/>
          <w:sz w:val="24"/>
          <w:szCs w:val="24"/>
        </w:rPr>
        <w:t>contrast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</w:t>
      </w:r>
      <w:r w:rsidRPr="00972CC4">
        <w:rPr>
          <w:rStyle w:val="fontstyle01"/>
          <w:rFonts w:ascii="Times New Roman" w:hAnsi="Times New Roman" w:cs="Times New Roman"/>
          <w:sz w:val="24"/>
          <w:szCs w:val="24"/>
        </w:rPr>
        <w:t>enhanced</w:t>
      </w:r>
      <w:r>
        <w:rPr>
          <w:rStyle w:val="fontstyle01"/>
          <w:rFonts w:ascii="Times New Roman" w:hAnsi="Times New Roman" w:cs="Times New Roman" w:hint="eastAsia"/>
          <w:sz w:val="24"/>
          <w:szCs w:val="24"/>
        </w:rPr>
        <w:t xml:space="preserve"> T1-weighted imaging</w:t>
      </w:r>
      <w:r w:rsidRPr="00972CC4">
        <w:rPr>
          <w:rStyle w:val="fontstyle01"/>
          <w:rFonts w:ascii="Times New Roman" w:hAnsi="Times New Roman" w:cs="Times New Roman"/>
          <w:sz w:val="24"/>
          <w:szCs w:val="24"/>
        </w:rPr>
        <w:t>;</w:t>
      </w:r>
      <w:r w:rsidRPr="00972CC4">
        <w:rPr>
          <w:rFonts w:ascii="Times New Roman" w:hAnsi="Times New Roman" w:cs="Times New Roman" w:hint="eastAsia"/>
          <w:sz w:val="24"/>
          <w:szCs w:val="24"/>
        </w:rPr>
        <w:t xml:space="preserve"> GLCM, </w:t>
      </w:r>
      <w:r w:rsidRPr="00972CC4">
        <w:rPr>
          <w:rFonts w:ascii="Times New Roman" w:hAnsi="Times New Roman" w:cs="Times New Roman"/>
          <w:sz w:val="24"/>
          <w:szCs w:val="24"/>
        </w:rPr>
        <w:t>gray-level co-occurrence matrix</w:t>
      </w:r>
      <w:r w:rsidRPr="00972CC4">
        <w:rPr>
          <w:rFonts w:ascii="Times New Roman" w:hAnsi="Times New Roman" w:cs="Times New Roman" w:hint="eastAsia"/>
          <w:sz w:val="24"/>
          <w:szCs w:val="24"/>
        </w:rPr>
        <w:t>; GLRLM, g</w:t>
      </w:r>
      <w:r w:rsidRPr="00972CC4">
        <w:rPr>
          <w:rFonts w:ascii="Times New Roman" w:hAnsi="Times New Roman" w:cs="Times New Roman"/>
          <w:sz w:val="24"/>
          <w:szCs w:val="24"/>
        </w:rPr>
        <w:t xml:space="preserve">ray </w:t>
      </w:r>
      <w:r w:rsidRPr="00972CC4">
        <w:rPr>
          <w:rFonts w:ascii="Times New Roman" w:hAnsi="Times New Roman" w:cs="Times New Roman" w:hint="eastAsia"/>
          <w:sz w:val="24"/>
          <w:szCs w:val="24"/>
        </w:rPr>
        <w:t>l</w:t>
      </w:r>
      <w:r w:rsidRPr="00972CC4">
        <w:rPr>
          <w:rFonts w:ascii="Times New Roman" w:hAnsi="Times New Roman" w:cs="Times New Roman"/>
          <w:sz w:val="24"/>
          <w:szCs w:val="24"/>
        </w:rPr>
        <w:t xml:space="preserve">evel </w:t>
      </w:r>
      <w:r w:rsidRPr="00972CC4">
        <w:rPr>
          <w:rFonts w:ascii="Times New Roman" w:hAnsi="Times New Roman" w:cs="Times New Roman" w:hint="eastAsia"/>
          <w:sz w:val="24"/>
          <w:szCs w:val="24"/>
        </w:rPr>
        <w:t>r</w:t>
      </w:r>
      <w:r w:rsidRPr="00972CC4">
        <w:rPr>
          <w:rFonts w:ascii="Times New Roman" w:hAnsi="Times New Roman" w:cs="Times New Roman"/>
          <w:sz w:val="24"/>
          <w:szCs w:val="24"/>
        </w:rPr>
        <w:t xml:space="preserve">un </w:t>
      </w:r>
      <w:r w:rsidRPr="00972CC4">
        <w:rPr>
          <w:rFonts w:ascii="Times New Roman" w:hAnsi="Times New Roman" w:cs="Times New Roman" w:hint="eastAsia"/>
          <w:sz w:val="24"/>
          <w:szCs w:val="24"/>
        </w:rPr>
        <w:t>l</w:t>
      </w:r>
      <w:r w:rsidRPr="00972CC4">
        <w:rPr>
          <w:rFonts w:ascii="Times New Roman" w:hAnsi="Times New Roman" w:cs="Times New Roman"/>
          <w:sz w:val="24"/>
          <w:szCs w:val="24"/>
        </w:rPr>
        <w:t xml:space="preserve">ength </w:t>
      </w:r>
      <w:r w:rsidRPr="00972CC4">
        <w:rPr>
          <w:rFonts w:ascii="Times New Roman" w:hAnsi="Times New Roman" w:cs="Times New Roman" w:hint="eastAsia"/>
          <w:sz w:val="24"/>
          <w:szCs w:val="24"/>
        </w:rPr>
        <w:t>m</w:t>
      </w:r>
      <w:r w:rsidRPr="00972CC4">
        <w:rPr>
          <w:rFonts w:ascii="Times New Roman" w:hAnsi="Times New Roman" w:cs="Times New Roman"/>
          <w:sz w:val="24"/>
          <w:szCs w:val="24"/>
        </w:rPr>
        <w:t>atrix</w:t>
      </w:r>
      <w:r w:rsidRPr="00972CC4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972CC4">
        <w:rPr>
          <w:rFonts w:ascii="Times New Roman" w:hAnsi="Times New Roman" w:cs="Times New Roman"/>
          <w:sz w:val="24"/>
          <w:szCs w:val="24"/>
        </w:rPr>
        <w:t xml:space="preserve">FOS, </w:t>
      </w:r>
      <w:r w:rsidRPr="00972CC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first order statistics; Laws </w:t>
      </w:r>
      <w:r w:rsidRPr="00972CC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and</w:t>
      </w:r>
      <w:r w:rsidRPr="00972CC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Gabor is wavelet filter.</w:t>
      </w: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0D65" w:rsidRDefault="00290D65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  <w:sectPr w:rsidR="00290D6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0D65" w:rsidRPr="00290D65" w:rsidRDefault="00290D65" w:rsidP="00290D65">
      <w:pPr>
        <w:snapToGrid w:val="0"/>
        <w:rPr>
          <w:rFonts w:ascii="Times New Roman" w:hAnsi="Times New Roman" w:cs="Times New Roman"/>
          <w:b/>
          <w:sz w:val="28"/>
          <w:szCs w:val="32"/>
        </w:rPr>
      </w:pPr>
      <w:r w:rsidRPr="00290D6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Table </w:t>
      </w:r>
      <w:r w:rsidRPr="00290D65">
        <w:rPr>
          <w:rFonts w:ascii="Times New Roman" w:hAnsi="Times New Roman" w:cs="Times New Roman" w:hint="eastAsia"/>
          <w:b/>
          <w:sz w:val="28"/>
          <w:szCs w:val="32"/>
        </w:rPr>
        <w:t>S</w:t>
      </w:r>
      <w:r w:rsidR="0048744D">
        <w:rPr>
          <w:rFonts w:ascii="Times New Roman" w:hAnsi="Times New Roman" w:cs="Times New Roman"/>
          <w:b/>
          <w:sz w:val="28"/>
          <w:szCs w:val="32"/>
        </w:rPr>
        <w:t>5</w:t>
      </w:r>
      <w:r w:rsidRPr="00290D65">
        <w:rPr>
          <w:rFonts w:ascii="Times New Roman" w:hAnsi="Times New Roman" w:cs="Times New Roman"/>
          <w:b/>
          <w:sz w:val="28"/>
          <w:szCs w:val="32"/>
        </w:rPr>
        <w:t xml:space="preserve">. </w:t>
      </w:r>
      <w:bookmarkStart w:id="46" w:name="OLE_LINK207"/>
      <w:bookmarkStart w:id="47" w:name="OLE_LINK208"/>
      <w:r w:rsidRPr="00290D65">
        <w:rPr>
          <w:rFonts w:ascii="Times New Roman" w:hAnsi="Times New Roman" w:cs="Times New Roman"/>
          <w:sz w:val="28"/>
          <w:szCs w:val="32"/>
        </w:rPr>
        <w:t>AUCs of radiomics signatures</w:t>
      </w:r>
      <w:bookmarkEnd w:id="46"/>
      <w:bookmarkEnd w:id="47"/>
      <w:r w:rsidRPr="00290D65">
        <w:rPr>
          <w:rFonts w:ascii="Times New Roman" w:hAnsi="Times New Roman" w:cs="Times New Roman"/>
          <w:sz w:val="28"/>
          <w:szCs w:val="32"/>
        </w:rPr>
        <w:t xml:space="preserve"> in primary and validation cohorts</w:t>
      </w:r>
    </w:p>
    <w:tbl>
      <w:tblPr>
        <w:tblStyle w:val="ac"/>
        <w:tblW w:w="14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537"/>
        <w:gridCol w:w="1127"/>
        <w:gridCol w:w="2537"/>
        <w:gridCol w:w="2790"/>
        <w:gridCol w:w="2459"/>
      </w:tblGrid>
      <w:tr w:rsidR="00290D65" w:rsidTr="004A61C2">
        <w:trPr>
          <w:trHeight w:val="632"/>
          <w:jc w:val="center"/>
        </w:trPr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Default="00290D65" w:rsidP="004A61C2">
            <w:pPr>
              <w:jc w:val="left"/>
            </w:pPr>
            <w:r w:rsidRPr="00472150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Model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Primary Cohort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</w:tcPr>
          <w:p w:rsidR="00290D65" w:rsidRPr="008F63F3" w:rsidRDefault="00290D65" w:rsidP="004A61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value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27FBF">
              <w:rPr>
                <w:rFonts w:ascii="Times New Roman" w:hAnsi="Times New Roman" w:cs="Times New Roman"/>
                <w:sz w:val="28"/>
              </w:rPr>
              <w:t>Validation Cohort 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27FBF">
              <w:rPr>
                <w:rFonts w:ascii="Times New Roman" w:hAnsi="Times New Roman" w:cs="Times New Roman"/>
                <w:sz w:val="28"/>
              </w:rPr>
              <w:t>Validation Cohort 2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27FBF">
              <w:rPr>
                <w:rFonts w:ascii="Times New Roman" w:hAnsi="Times New Roman" w:cs="Times New Roman"/>
                <w:sz w:val="28"/>
              </w:rPr>
              <w:t>Validation Cohort 3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312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27FBF" w:rsidRDefault="00290D65" w:rsidP="004A61C2">
            <w:pPr>
              <w:spacing w:line="480" w:lineRule="auto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27FBF">
              <w:rPr>
                <w:rFonts w:ascii="Times New Roman" w:eastAsia="黑体" w:hAnsi="Times New Roman" w:cs="Times New Roman"/>
                <w:sz w:val="28"/>
                <w:szCs w:val="28"/>
              </w:rPr>
              <w:t>RS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(95% CI)</w:t>
            </w:r>
          </w:p>
        </w:tc>
        <w:tc>
          <w:tcPr>
            <w:tcW w:w="253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0.79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0.71-0.87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8F63F3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0.70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0.58-0.82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0.68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0.56-0.79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0.79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0.65-0.93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3124" w:type="dxa"/>
          </w:tcPr>
          <w:p w:rsidR="00290D65" w:rsidRPr="00127FBF" w:rsidRDefault="00290D65" w:rsidP="004A61C2">
            <w:pPr>
              <w:spacing w:line="480" w:lineRule="auto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T1+C (95% CI)</w:t>
            </w:r>
          </w:p>
        </w:tc>
        <w:tc>
          <w:tcPr>
            <w:tcW w:w="2537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0.64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0.54-0.73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27" w:type="dxa"/>
          </w:tcPr>
          <w:p w:rsidR="00290D65" w:rsidRPr="008F63F3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F3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8F63F3">
              <w:rPr>
                <w:rFonts w:ascii="Times New Roman" w:hAnsi="Times New Roman" w:cs="Times New Roman"/>
                <w:sz w:val="28"/>
                <w:szCs w:val="28"/>
              </w:rPr>
              <w:t>.002</w:t>
            </w:r>
            <w:r>
              <w:rPr>
                <w:rFonts w:ascii="Times New Roman" w:hAnsi="Times New Roman" w:cs="Times New Roman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37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0.53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0.38-0.68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0.59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0.46-0.71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459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0.52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0.33-0.71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3124" w:type="dxa"/>
            <w:shd w:val="clear" w:color="auto" w:fill="D6E3BC" w:themeFill="accent3" w:themeFillTint="66"/>
          </w:tcPr>
          <w:p w:rsidR="00290D65" w:rsidRPr="00127FBF" w:rsidRDefault="00290D65" w:rsidP="004A61C2">
            <w:pPr>
              <w:spacing w:line="480" w:lineRule="auto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27FBF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T2WI</w:t>
            </w: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(95% CI)</w:t>
            </w:r>
          </w:p>
        </w:tc>
        <w:tc>
          <w:tcPr>
            <w:tcW w:w="2537" w:type="dxa"/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0.69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0.60-0.78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27" w:type="dxa"/>
            <w:shd w:val="clear" w:color="auto" w:fill="D6E3BC" w:themeFill="accent3" w:themeFillTint="66"/>
          </w:tcPr>
          <w:p w:rsidR="00290D65" w:rsidRPr="008F63F3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F3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8F63F3">
              <w:rPr>
                <w:rFonts w:ascii="Times New Roman" w:hAnsi="Times New Roman" w:cs="Times New Roman"/>
                <w:sz w:val="28"/>
                <w:szCs w:val="28"/>
              </w:rPr>
              <w:t>.042</w:t>
            </w:r>
            <w:r>
              <w:rPr>
                <w:rFonts w:ascii="Times New Roman" w:hAnsi="Times New Roman" w:cs="Times New Roman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37" w:type="dxa"/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0.64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0.52-0.77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0.55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0.43-0.67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459" w:type="dxa"/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0.56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0.37-0.75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3124" w:type="dxa"/>
            <w:tcBorders>
              <w:bottom w:val="single" w:sz="12" w:space="0" w:color="auto"/>
            </w:tcBorders>
          </w:tcPr>
          <w:p w:rsidR="00290D65" w:rsidRPr="00127FBF" w:rsidRDefault="00290D65" w:rsidP="004A61C2">
            <w:pPr>
              <w:spacing w:line="480" w:lineRule="auto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27FBF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ADC</w:t>
            </w: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(95% CI)</w:t>
            </w:r>
          </w:p>
        </w:tc>
        <w:tc>
          <w:tcPr>
            <w:tcW w:w="2537" w:type="dxa"/>
            <w:tcBorders>
              <w:bottom w:val="single" w:sz="12" w:space="0" w:color="auto"/>
            </w:tcBorders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0.69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0.59-0.79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290D65" w:rsidRPr="008F63F3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F3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8F63F3">
              <w:rPr>
                <w:rFonts w:ascii="Times New Roman" w:hAnsi="Times New Roman" w:cs="Times New Roman"/>
                <w:sz w:val="28"/>
                <w:szCs w:val="28"/>
              </w:rPr>
              <w:t>.053</w:t>
            </w:r>
            <w:r>
              <w:rPr>
                <w:rFonts w:ascii="Times New Roman" w:hAnsi="Times New Roman" w:cs="Times New Roman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37" w:type="dxa"/>
            <w:tcBorders>
              <w:bottom w:val="single" w:sz="12" w:space="0" w:color="auto"/>
            </w:tcBorders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0.54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0.40-0.68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0.62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0.49-0.75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bottom w:val="single" w:sz="12" w:space="0" w:color="auto"/>
            </w:tcBorders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0.63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0.43-0.84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290D65" w:rsidRDefault="00290D65" w:rsidP="00290D65">
      <w:pPr>
        <w:snapToGrid w:val="0"/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A52A76">
        <w:rPr>
          <w:rFonts w:ascii="Times New Roman" w:hAnsi="Times New Roman" w:cs="Times New Roman"/>
          <w:i/>
          <w:sz w:val="24"/>
          <w:szCs w:val="24"/>
        </w:rPr>
        <w:t>Abbreviations</w:t>
      </w:r>
      <w:r w:rsidRPr="00A52A76">
        <w:rPr>
          <w:rFonts w:ascii="Times New Roman" w:hAnsi="Times New Roman" w:cs="Times New Roman"/>
          <w:sz w:val="24"/>
          <w:szCs w:val="24"/>
        </w:rPr>
        <w:t>:</w:t>
      </w:r>
      <w:r w:rsidRPr="00A52A76">
        <w:rPr>
          <w:rFonts w:ascii="Times New Roman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>UC, a</w:t>
      </w:r>
      <w:r w:rsidRPr="00B27B36">
        <w:rPr>
          <w:rFonts w:ascii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B27B36">
        <w:rPr>
          <w:rFonts w:ascii="Times New Roman" w:hAnsi="Times New Roman" w:cs="Times New Roman"/>
          <w:sz w:val="24"/>
          <w:szCs w:val="24"/>
        </w:rPr>
        <w:t xml:space="preserve">nder </w:t>
      </w:r>
      <w:r w:rsidRPr="00420DD2">
        <w:rPr>
          <w:rFonts w:ascii="Times New Roman" w:hAnsi="Times New Roman" w:cs="Times New Roman"/>
          <w:sz w:val="24"/>
          <w:szCs w:val="24"/>
        </w:rPr>
        <w:t>receiver operating characteristic curve</w:t>
      </w:r>
      <w:r w:rsidRPr="00B27B36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Pr="00420DD2">
        <w:rPr>
          <w:rFonts w:ascii="Times New Roman" w:hAnsi="Times New Roman" w:cs="Times New Roman" w:hint="eastAsia"/>
          <w:i/>
          <w:sz w:val="24"/>
          <w:szCs w:val="24"/>
        </w:rPr>
        <w:t>pCR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B27B36">
        <w:rPr>
          <w:rFonts w:ascii="Times New Roman" w:hAnsi="Times New Roman" w:cs="Times New Roman"/>
          <w:kern w:val="0"/>
          <w:sz w:val="24"/>
          <w:szCs w:val="24"/>
        </w:rPr>
        <w:t xml:space="preserve">pathological complete response; </w:t>
      </w:r>
      <w:r w:rsidRPr="00B27B36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B27B36">
        <w:rPr>
          <w:sz w:val="24"/>
          <w:szCs w:val="24"/>
        </w:rPr>
        <w:t xml:space="preserve"> </w:t>
      </w:r>
      <w:r w:rsidRPr="00B27B36">
        <w:rPr>
          <w:rFonts w:ascii="Times New Roman" w:hAnsi="Times New Roman" w:cs="Times New Roman"/>
          <w:sz w:val="24"/>
          <w:szCs w:val="24"/>
        </w:rPr>
        <w:t xml:space="preserve">radiomics signature; </w:t>
      </w:r>
      <w:r w:rsidRPr="00936E9B">
        <w:rPr>
          <w:rFonts w:ascii="Times New Roman" w:hAnsi="Times New Roman" w:cs="Times New Roman"/>
          <w:sz w:val="24"/>
          <w:szCs w:val="24"/>
        </w:rPr>
        <w:t>T1+C</w:t>
      </w:r>
      <w:r>
        <w:rPr>
          <w:rFonts w:ascii="Times New Roman" w:hAnsi="Times New Roman" w:cs="Times New Roman" w:hint="eastAsia"/>
          <w:sz w:val="24"/>
          <w:szCs w:val="24"/>
        </w:rPr>
        <w:t xml:space="preserve">, contrast enhanced T1-weighted imaging; </w:t>
      </w:r>
      <w:r w:rsidRPr="00B27B36">
        <w:rPr>
          <w:rFonts w:ascii="Times New Roman" w:hAnsi="Times New Roman" w:cs="Times New Roman" w:hint="eastAsia"/>
          <w:sz w:val="24"/>
          <w:szCs w:val="24"/>
        </w:rPr>
        <w:t>T2WI, T2-weighted images;</w:t>
      </w:r>
      <w:r w:rsidRPr="00B27B36">
        <w:rPr>
          <w:rFonts w:ascii="Times New Roman" w:hAnsi="Times New Roman" w:cs="Times New Roman"/>
          <w:sz w:val="24"/>
          <w:szCs w:val="24"/>
        </w:rPr>
        <w:t xml:space="preserve"> </w:t>
      </w:r>
      <w:r w:rsidRPr="00B27B36">
        <w:rPr>
          <w:rFonts w:ascii="Times New Roman" w:hAnsi="Times New Roman" w:cs="Times New Roman" w:hint="eastAsia"/>
          <w:sz w:val="24"/>
          <w:szCs w:val="24"/>
        </w:rPr>
        <w:t xml:space="preserve">ADC, </w:t>
      </w:r>
      <w:r w:rsidRPr="00B27B36">
        <w:rPr>
          <w:rFonts w:ascii="Times New Roman" w:hAnsi="Times New Roman" w:cs="Times New Roman"/>
          <w:sz w:val="24"/>
          <w:szCs w:val="24"/>
        </w:rPr>
        <w:t>apparent diffusion coefficient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90D65" w:rsidRDefault="00290D65" w:rsidP="00290D65">
      <w:pPr>
        <w:snapToGrid w:val="0"/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value refers to Delong test for the </w:t>
      </w:r>
      <w:r>
        <w:rPr>
          <w:rFonts w:ascii="Times New Roman" w:hAnsi="Times New Roman" w:cs="Times New Roman"/>
          <w:sz w:val="24"/>
          <w:szCs w:val="24"/>
        </w:rPr>
        <w:t xml:space="preserve">differences of AUCs between </w:t>
      </w:r>
      <w:r>
        <w:rPr>
          <w:rFonts w:ascii="Times New Roman" w:hAnsi="Times New Roman" w:cs="Times New Roman" w:hint="eastAsia"/>
          <w:sz w:val="24"/>
          <w:szCs w:val="24"/>
        </w:rPr>
        <w:t>different metrics</w:t>
      </w:r>
    </w:p>
    <w:p w:rsidR="00290D65" w:rsidRDefault="00290D65" w:rsidP="00290D65">
      <w:pPr>
        <w:snapToGrid w:val="0"/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8F63F3">
        <w:rPr>
          <w:rFonts w:ascii="Times New Roman" w:hAnsi="Times New Roman" w:cs="Times New Roman" w:hint="cs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p &lt; 0.05, with significant or </w:t>
      </w:r>
      <w:r>
        <w:rPr>
          <w:rFonts w:ascii="Times New Roman" w:hAnsi="Times New Roman" w:cs="Times New Roman"/>
          <w:sz w:val="24"/>
          <w:szCs w:val="24"/>
        </w:rPr>
        <w:t>marginal</w:t>
      </w:r>
      <w:r>
        <w:rPr>
          <w:rFonts w:ascii="Times New Roman" w:hAnsi="Times New Roman" w:cs="Times New Roman" w:hint="eastAsia"/>
          <w:sz w:val="24"/>
          <w:szCs w:val="24"/>
        </w:rPr>
        <w:t xml:space="preserve">ly significant differences for AUCs of </w:t>
      </w:r>
      <w:r w:rsidRPr="00B27B36">
        <w:rPr>
          <w:rFonts w:ascii="Times New Roman" w:hAnsi="Times New Roman" w:cs="Times New Roman"/>
          <w:sz w:val="24"/>
          <w:szCs w:val="24"/>
        </w:rPr>
        <w:t>radiomics signature</w:t>
      </w:r>
      <w:r>
        <w:rPr>
          <w:rFonts w:ascii="Times New Roman" w:hAnsi="Times New Roman" w:cs="Times New Roman" w:hint="eastAsia"/>
          <w:sz w:val="24"/>
          <w:szCs w:val="24"/>
        </w:rPr>
        <w:t xml:space="preserve"> based on T1+C, T2WI and ADC compared with that of Radiomics Signature based on multi-parametric MRI</w:t>
      </w:r>
    </w:p>
    <w:p w:rsidR="00290D65" w:rsidRPr="003E27C4" w:rsidRDefault="00290D65" w:rsidP="00290D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0D65" w:rsidRDefault="00290D65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290D65" w:rsidRPr="00290D65" w:rsidRDefault="00290D65" w:rsidP="00290D65">
      <w:pPr>
        <w:snapToGrid w:val="0"/>
        <w:rPr>
          <w:rFonts w:ascii="Times New Roman" w:hAnsi="Times New Roman" w:cs="Times New Roman"/>
          <w:b/>
          <w:sz w:val="28"/>
          <w:szCs w:val="32"/>
        </w:rPr>
      </w:pPr>
      <w:r w:rsidRPr="00290D6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Table </w:t>
      </w:r>
      <w:r w:rsidRPr="00290D65">
        <w:rPr>
          <w:rFonts w:ascii="Times New Roman" w:hAnsi="Times New Roman" w:cs="Times New Roman" w:hint="eastAsia"/>
          <w:b/>
          <w:sz w:val="28"/>
          <w:szCs w:val="32"/>
        </w:rPr>
        <w:t>S</w:t>
      </w:r>
      <w:r w:rsidR="0048744D">
        <w:rPr>
          <w:rFonts w:ascii="Times New Roman" w:hAnsi="Times New Roman" w:cs="Times New Roman"/>
          <w:b/>
          <w:sz w:val="28"/>
          <w:szCs w:val="32"/>
        </w:rPr>
        <w:t>6</w:t>
      </w:r>
      <w:r w:rsidRPr="00290D65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290D65">
        <w:rPr>
          <w:rFonts w:ascii="Times New Roman" w:hAnsi="Times New Roman" w:cs="Times New Roman"/>
          <w:sz w:val="28"/>
          <w:szCs w:val="32"/>
        </w:rPr>
        <w:t>AUCs of radiomics signature based on multi-parametric MRI with separation by breast cancer subtypes</w:t>
      </w:r>
    </w:p>
    <w:tbl>
      <w:tblPr>
        <w:tblStyle w:val="ac"/>
        <w:tblW w:w="13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537"/>
        <w:gridCol w:w="2537"/>
        <w:gridCol w:w="2790"/>
        <w:gridCol w:w="2459"/>
      </w:tblGrid>
      <w:tr w:rsidR="00290D65" w:rsidTr="004A61C2">
        <w:trPr>
          <w:trHeight w:val="632"/>
          <w:jc w:val="center"/>
        </w:trPr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Default="00290D65" w:rsidP="004A61C2">
            <w:pPr>
              <w:jc w:val="left"/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S</w:t>
            </w:r>
            <w:r w:rsidRPr="00CF1133">
              <w:rPr>
                <w:rFonts w:ascii="Times New Roman" w:hAnsi="Times New Roman" w:cs="Times New Roman"/>
                <w:sz w:val="32"/>
                <w:szCs w:val="32"/>
              </w:rPr>
              <w:t>ubtype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Primary Cohort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27FBF">
              <w:rPr>
                <w:rFonts w:ascii="Times New Roman" w:hAnsi="Times New Roman" w:cs="Times New Roman"/>
                <w:sz w:val="28"/>
              </w:rPr>
              <w:t>Validation Cohort 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27FBF">
              <w:rPr>
                <w:rFonts w:ascii="Times New Roman" w:hAnsi="Times New Roman" w:cs="Times New Roman"/>
                <w:sz w:val="28"/>
              </w:rPr>
              <w:t>Validation Cohort 2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127FBF" w:rsidRDefault="00290D65" w:rsidP="004A61C2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27FBF">
              <w:rPr>
                <w:rFonts w:ascii="Times New Roman" w:hAnsi="Times New Roman" w:cs="Times New Roman"/>
                <w:sz w:val="28"/>
              </w:rPr>
              <w:t>Validation Cohort 3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312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27FBF" w:rsidRDefault="00290D65" w:rsidP="004A61C2">
            <w:pPr>
              <w:spacing w:line="480" w:lineRule="auto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CF1133">
              <w:rPr>
                <w:rFonts w:ascii="Times New Roman" w:eastAsia="黑体" w:hAnsi="Times New Roman" w:cs="Times New Roman"/>
                <w:sz w:val="28"/>
                <w:szCs w:val="28"/>
              </w:rPr>
              <w:t>HR+, HER2-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(95% CI)</w:t>
            </w:r>
          </w:p>
        </w:tc>
        <w:tc>
          <w:tcPr>
            <w:tcW w:w="253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69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-0.9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3)</w:t>
            </w:r>
          </w:p>
        </w:tc>
        <w:tc>
          <w:tcPr>
            <w:tcW w:w="253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-0.9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0.71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-0.8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5)</w:t>
            </w: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3124" w:type="dxa"/>
          </w:tcPr>
          <w:p w:rsidR="00290D65" w:rsidRPr="00127FBF" w:rsidRDefault="00290D65" w:rsidP="004A61C2">
            <w:pPr>
              <w:spacing w:line="480" w:lineRule="auto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HER2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+ (95% CI)</w:t>
            </w:r>
          </w:p>
        </w:tc>
        <w:tc>
          <w:tcPr>
            <w:tcW w:w="2537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56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-0.8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5)</w:t>
            </w:r>
          </w:p>
        </w:tc>
        <w:tc>
          <w:tcPr>
            <w:tcW w:w="2537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99)</w:t>
            </w:r>
          </w:p>
        </w:tc>
        <w:tc>
          <w:tcPr>
            <w:tcW w:w="2790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1)</w:t>
            </w:r>
          </w:p>
        </w:tc>
        <w:tc>
          <w:tcPr>
            <w:tcW w:w="2459" w:type="dxa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5-0.9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312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90D65" w:rsidRPr="00127FBF" w:rsidRDefault="00290D65" w:rsidP="004A61C2">
            <w:pPr>
              <w:spacing w:line="480" w:lineRule="auto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CF1133">
              <w:rPr>
                <w:rFonts w:ascii="Times New Roman" w:eastAsia="黑体" w:hAnsi="Times New Roman" w:cs="Times New Roman"/>
                <w:sz w:val="28"/>
                <w:szCs w:val="28"/>
              </w:rPr>
              <w:t>Triple Negative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(95% CI)</w:t>
            </w:r>
          </w:p>
        </w:tc>
        <w:tc>
          <w:tcPr>
            <w:tcW w:w="2537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96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1)</w:t>
            </w:r>
          </w:p>
        </w:tc>
        <w:tc>
          <w:tcPr>
            <w:tcW w:w="2537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1)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290D65" w:rsidRPr="001A0F95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84</w:t>
            </w:r>
            <w:r w:rsidRPr="001A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1)</w:t>
            </w:r>
          </w:p>
        </w:tc>
      </w:tr>
    </w:tbl>
    <w:p w:rsidR="00290D65" w:rsidRPr="008F63F3" w:rsidRDefault="00290D65" w:rsidP="00290D65">
      <w:pPr>
        <w:snapToGrid w:val="0"/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A52A76">
        <w:rPr>
          <w:rFonts w:ascii="Times New Roman" w:hAnsi="Times New Roman" w:cs="Times New Roman"/>
          <w:i/>
          <w:sz w:val="24"/>
          <w:szCs w:val="24"/>
        </w:rPr>
        <w:t>Abbreviations</w:t>
      </w:r>
      <w:r w:rsidRPr="00A52A76">
        <w:rPr>
          <w:rFonts w:ascii="Times New Roman" w:hAnsi="Times New Roman" w:cs="Times New Roman"/>
          <w:sz w:val="24"/>
          <w:szCs w:val="24"/>
        </w:rPr>
        <w:t>:</w:t>
      </w:r>
      <w:r w:rsidRPr="00A52A76">
        <w:rPr>
          <w:rFonts w:ascii="Times New Roman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>UC, a</w:t>
      </w:r>
      <w:r w:rsidRPr="00B27B36">
        <w:rPr>
          <w:rFonts w:ascii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B27B36">
        <w:rPr>
          <w:rFonts w:ascii="Times New Roman" w:hAnsi="Times New Roman" w:cs="Times New Roman"/>
          <w:sz w:val="24"/>
          <w:szCs w:val="24"/>
        </w:rPr>
        <w:t xml:space="preserve">nder </w:t>
      </w:r>
      <w:r w:rsidRPr="00420DD2">
        <w:rPr>
          <w:rFonts w:ascii="Times New Roman" w:hAnsi="Times New Roman" w:cs="Times New Roman"/>
          <w:sz w:val="24"/>
          <w:szCs w:val="24"/>
        </w:rPr>
        <w:t>receiver operating characteristic curve</w:t>
      </w:r>
      <w:r w:rsidRPr="00B27B36"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 w:hint="eastAsia"/>
          <w:sz w:val="24"/>
          <w:szCs w:val="24"/>
        </w:rPr>
        <w:t xml:space="preserve"> HR, </w:t>
      </w:r>
      <w:r w:rsidRPr="00CF1133">
        <w:rPr>
          <w:rFonts w:ascii="Times New Roman" w:hAnsi="Times New Roman" w:cs="Times New Roman"/>
          <w:sz w:val="24"/>
          <w:szCs w:val="24"/>
        </w:rPr>
        <w:t>hormone receptor</w:t>
      </w:r>
      <w:r>
        <w:rPr>
          <w:rFonts w:ascii="Times New Roman" w:hAnsi="Times New Roman" w:cs="Times New Roman" w:hint="eastAsia"/>
          <w:sz w:val="24"/>
          <w:szCs w:val="24"/>
        </w:rPr>
        <w:t xml:space="preserve">; HER2, </w:t>
      </w:r>
      <w:r w:rsidRPr="00185E09">
        <w:rPr>
          <w:rFonts w:ascii="Times New Roman" w:eastAsia="宋体" w:hAnsi="Times New Roman" w:cs="Times New Roman"/>
          <w:sz w:val="24"/>
          <w:szCs w:val="24"/>
        </w:rPr>
        <w:t>human epidermal growth factor receptor 2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0D65" w:rsidRDefault="00290D65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290D65" w:rsidRDefault="00290D65" w:rsidP="00290D65">
      <w:pPr>
        <w:snapToGrid w:val="0"/>
        <w:rPr>
          <w:rFonts w:ascii="Times New Roman" w:hAnsi="Times New Roman" w:cs="Times New Roman"/>
          <w:b/>
          <w:sz w:val="28"/>
          <w:szCs w:val="32"/>
        </w:rPr>
        <w:sectPr w:rsidR="00290D65" w:rsidSect="00290D6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90D65" w:rsidRPr="00290D65" w:rsidRDefault="00290D65" w:rsidP="00290D65">
      <w:pPr>
        <w:snapToGrid w:val="0"/>
        <w:rPr>
          <w:rFonts w:ascii="Times New Roman" w:hAnsi="Times New Roman" w:cs="Times New Roman"/>
          <w:b/>
          <w:sz w:val="28"/>
          <w:szCs w:val="32"/>
        </w:rPr>
      </w:pPr>
      <w:r w:rsidRPr="00290D6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Table </w:t>
      </w:r>
      <w:r w:rsidRPr="00290D65">
        <w:rPr>
          <w:rFonts w:ascii="Times New Roman" w:hAnsi="Times New Roman" w:cs="Times New Roman" w:hint="eastAsia"/>
          <w:b/>
          <w:sz w:val="28"/>
          <w:szCs w:val="32"/>
        </w:rPr>
        <w:t>S</w:t>
      </w:r>
      <w:r w:rsidR="0048744D">
        <w:rPr>
          <w:rFonts w:ascii="Times New Roman" w:hAnsi="Times New Roman" w:cs="Times New Roman"/>
          <w:b/>
          <w:sz w:val="28"/>
          <w:szCs w:val="32"/>
        </w:rPr>
        <w:t>7</w:t>
      </w:r>
      <w:r w:rsidRPr="00290D65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290D65">
        <w:rPr>
          <w:rFonts w:ascii="Times New Roman" w:hAnsi="Times New Roman" w:cs="Times New Roman"/>
          <w:sz w:val="28"/>
          <w:szCs w:val="32"/>
        </w:rPr>
        <w:t xml:space="preserve">Related Factors for </w:t>
      </w:r>
      <w:proofErr w:type="spellStart"/>
      <w:r w:rsidRPr="00290D65">
        <w:rPr>
          <w:rFonts w:ascii="Times New Roman" w:hAnsi="Times New Roman" w:cs="Times New Roman"/>
          <w:sz w:val="28"/>
          <w:szCs w:val="32"/>
        </w:rPr>
        <w:t>pCR</w:t>
      </w:r>
      <w:proofErr w:type="spellEnd"/>
      <w:r w:rsidRPr="00290D65">
        <w:rPr>
          <w:rFonts w:ascii="Times New Roman" w:hAnsi="Times New Roman" w:cs="Times New Roman"/>
          <w:sz w:val="28"/>
          <w:szCs w:val="32"/>
        </w:rPr>
        <w:t xml:space="preserve"> prediction in Breast cancer</w:t>
      </w:r>
    </w:p>
    <w:tbl>
      <w:tblPr>
        <w:tblStyle w:val="ac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977"/>
        <w:gridCol w:w="1701"/>
      </w:tblGrid>
      <w:tr w:rsidR="00290D65" w:rsidRPr="00E52889" w:rsidTr="004A61C2"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sz w:val="24"/>
                <w:szCs w:val="24"/>
              </w:rPr>
              <w:t>Intercept and Variable</w:t>
            </w:r>
            <w:r w:rsidRPr="00E52889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sz w:val="24"/>
                <w:szCs w:val="24"/>
              </w:rPr>
              <w:t>Odds Ratio (95% CI)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90D65" w:rsidRPr="00E52889" w:rsidTr="004A61C2">
        <w:tc>
          <w:tcPr>
            <w:tcW w:w="2943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-2.312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&lt;0.001*</w:t>
            </w:r>
          </w:p>
        </w:tc>
      </w:tr>
      <w:tr w:rsidR="00290D65" w:rsidRPr="00E52889" w:rsidTr="004A61C2">
        <w:tc>
          <w:tcPr>
            <w:tcW w:w="2943" w:type="dxa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status</w:t>
            </w:r>
          </w:p>
        </w:tc>
        <w:tc>
          <w:tcPr>
            <w:tcW w:w="1134" w:type="dxa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-1.626</w:t>
            </w:r>
          </w:p>
        </w:tc>
        <w:tc>
          <w:tcPr>
            <w:tcW w:w="2977" w:type="dxa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5.086 (2.009-12.873)</w:t>
            </w:r>
          </w:p>
        </w:tc>
        <w:tc>
          <w:tcPr>
            <w:tcW w:w="1701" w:type="dxa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&lt;0.001*</w:t>
            </w:r>
          </w:p>
        </w:tc>
      </w:tr>
      <w:tr w:rsidR="00290D65" w:rsidRPr="00E52889" w:rsidTr="004A61C2">
        <w:tc>
          <w:tcPr>
            <w:tcW w:w="2943" w:type="dxa"/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HER2 status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1.362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3.905 (1.585-9.618)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0.003*</w:t>
            </w:r>
          </w:p>
        </w:tc>
      </w:tr>
      <w:tr w:rsidR="00290D65" w:rsidRPr="00E52889" w:rsidTr="004A61C2"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Radiomic Signature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4.959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7.569 (3.229-17.741)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90D65" w:rsidRPr="00E52889" w:rsidRDefault="00290D65" w:rsidP="004A61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&lt;0.001*</w:t>
            </w:r>
          </w:p>
        </w:tc>
      </w:tr>
    </w:tbl>
    <w:p w:rsidR="00290D65" w:rsidRPr="00E52889" w:rsidRDefault="00290D65" w:rsidP="00290D65">
      <w:pPr>
        <w:rPr>
          <w:rFonts w:ascii="Times New Roman" w:hAnsi="Times New Roman" w:cs="Times New Roman"/>
          <w:kern w:val="0"/>
          <w:sz w:val="22"/>
        </w:rPr>
      </w:pPr>
      <w:r w:rsidRPr="00E52889">
        <w:rPr>
          <w:rFonts w:ascii="Times New Roman" w:hAnsi="Times New Roman" w:cs="Times New Roman"/>
          <w:i/>
          <w:sz w:val="22"/>
        </w:rPr>
        <w:t>Note</w:t>
      </w:r>
      <w:r w:rsidRPr="00E52889">
        <w:rPr>
          <w:rFonts w:ascii="Times New Roman" w:hAnsi="Times New Roman" w:cs="Times New Roman"/>
          <w:sz w:val="22"/>
        </w:rPr>
        <w:t xml:space="preserve">: </w:t>
      </w:r>
      <w:r w:rsidRPr="00E52889">
        <w:rPr>
          <w:rFonts w:ascii="Times New Roman" w:hAnsi="Times New Roman" w:cs="Times New Roman"/>
          <w:i/>
          <w:sz w:val="22"/>
        </w:rPr>
        <w:t>β</w:t>
      </w:r>
      <w:r w:rsidRPr="00E52889">
        <w:rPr>
          <w:rFonts w:ascii="Times New Roman" w:hAnsi="Times New Roman" w:cs="Times New Roman"/>
          <w:sz w:val="22"/>
        </w:rPr>
        <w:t xml:space="preserve"> is the regression coefficient.</w:t>
      </w:r>
      <w:r w:rsidRPr="00E52889">
        <w:rPr>
          <w:rFonts w:ascii="Times New Roman" w:hAnsi="Times New Roman" w:cs="Times New Roman"/>
          <w:kern w:val="0"/>
          <w:sz w:val="22"/>
        </w:rPr>
        <w:t xml:space="preserve"> </w:t>
      </w:r>
      <w:r w:rsidRPr="00E52889">
        <w:rPr>
          <w:rFonts w:ascii="Times New Roman" w:hAnsi="Times New Roman" w:cs="Times New Roman"/>
          <w:sz w:val="22"/>
          <w:vertAlign w:val="superscript"/>
        </w:rPr>
        <w:t>*</w:t>
      </w:r>
      <w:r w:rsidRPr="00E52889">
        <w:rPr>
          <w:rFonts w:ascii="Times New Roman" w:hAnsi="Times New Roman" w:cs="Times New Roman"/>
          <w:i/>
          <w:sz w:val="22"/>
        </w:rPr>
        <w:t xml:space="preserve">P </w:t>
      </w:r>
      <w:r w:rsidRPr="00E52889">
        <w:rPr>
          <w:rFonts w:ascii="Times New Roman" w:hAnsi="Times New Roman" w:cs="Times New Roman"/>
          <w:i/>
          <w:sz w:val="22"/>
        </w:rPr>
        <w:t>＜</w:t>
      </w:r>
      <w:r w:rsidRPr="00E52889">
        <w:rPr>
          <w:rFonts w:ascii="Times New Roman" w:hAnsi="Times New Roman" w:cs="Times New Roman"/>
          <w:i/>
          <w:sz w:val="22"/>
        </w:rPr>
        <w:t xml:space="preserve"> 0.05.</w:t>
      </w:r>
    </w:p>
    <w:p w:rsidR="00290D65" w:rsidRPr="00E52889" w:rsidRDefault="00290D65" w:rsidP="00290D65">
      <w:pPr>
        <w:rPr>
          <w:rFonts w:ascii="Times New Roman" w:hAnsi="Times New Roman" w:cs="Times New Roman"/>
          <w:kern w:val="0"/>
          <w:sz w:val="22"/>
        </w:rPr>
      </w:pPr>
      <w:r w:rsidRPr="00E52889">
        <w:rPr>
          <w:rFonts w:ascii="Times New Roman" w:hAnsi="Times New Roman" w:cs="Times New Roman"/>
          <w:i/>
          <w:sz w:val="22"/>
        </w:rPr>
        <w:t>Abbreviations</w:t>
      </w:r>
      <w:r w:rsidRPr="00E52889">
        <w:rPr>
          <w:rFonts w:ascii="Times New Roman" w:hAnsi="Times New Roman" w:cs="Times New Roman"/>
          <w:sz w:val="22"/>
        </w:rPr>
        <w:t xml:space="preserve">: </w:t>
      </w:r>
      <w:r w:rsidRPr="00E52889">
        <w:rPr>
          <w:rFonts w:ascii="Times New Roman" w:hAnsi="Times New Roman" w:cs="Times New Roman"/>
          <w:kern w:val="0"/>
          <w:sz w:val="22"/>
        </w:rPr>
        <w:t>PR, progesterone receptor; HER2</w:t>
      </w:r>
      <w:r>
        <w:rPr>
          <w:rFonts w:ascii="Times New Roman" w:hAnsi="Times New Roman" w:cs="Times New Roman" w:hint="eastAsia"/>
          <w:kern w:val="0"/>
          <w:sz w:val="22"/>
        </w:rPr>
        <w:t>,</w:t>
      </w:r>
      <w:r w:rsidRPr="00E52889">
        <w:rPr>
          <w:rFonts w:ascii="Times New Roman" w:hAnsi="Times New Roman" w:cs="Times New Roman"/>
          <w:sz w:val="22"/>
        </w:rPr>
        <w:t xml:space="preserve"> </w:t>
      </w:r>
      <w:r w:rsidRPr="00E52889">
        <w:rPr>
          <w:rFonts w:ascii="Times New Roman" w:hAnsi="Times New Roman" w:cs="Times New Roman"/>
          <w:kern w:val="0"/>
          <w:sz w:val="22"/>
        </w:rPr>
        <w:t>human epidermal growth factor receptor</w:t>
      </w:r>
      <w:r>
        <w:rPr>
          <w:rFonts w:ascii="Times New Roman" w:hAnsi="Times New Roman" w:cs="Times New Roman" w:hint="eastAsia"/>
          <w:kern w:val="0"/>
          <w:sz w:val="22"/>
        </w:rPr>
        <w:t xml:space="preserve"> 2.</w:t>
      </w: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0D65" w:rsidRDefault="00290D65" w:rsidP="00D66ABF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0D65" w:rsidRDefault="00290D65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:rsidR="00290D65" w:rsidRPr="00290D65" w:rsidRDefault="00290D65" w:rsidP="00290D65">
      <w:pPr>
        <w:snapToGrid w:val="0"/>
        <w:spacing w:after="240"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290D6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Table </w:t>
      </w:r>
      <w:r w:rsidRPr="00290D65">
        <w:rPr>
          <w:rFonts w:ascii="Times New Roman" w:hAnsi="Times New Roman" w:cs="Times New Roman" w:hint="eastAsia"/>
          <w:b/>
          <w:sz w:val="28"/>
          <w:szCs w:val="32"/>
        </w:rPr>
        <w:t>S</w:t>
      </w:r>
      <w:r w:rsidR="0048744D">
        <w:rPr>
          <w:rFonts w:ascii="Times New Roman" w:hAnsi="Times New Roman" w:cs="Times New Roman"/>
          <w:b/>
          <w:sz w:val="28"/>
          <w:szCs w:val="32"/>
        </w:rPr>
        <w:t>8</w:t>
      </w:r>
      <w:bookmarkStart w:id="48" w:name="_GoBack"/>
      <w:bookmarkEnd w:id="48"/>
      <w:r w:rsidRPr="00290D65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290D65">
        <w:rPr>
          <w:rFonts w:ascii="Times New Roman" w:hAnsi="Times New Roman" w:cs="Times New Roman"/>
          <w:sz w:val="28"/>
          <w:szCs w:val="32"/>
        </w:rPr>
        <w:t xml:space="preserve">AUCs of RMM, radiomics signature, and clinical model for </w:t>
      </w:r>
      <w:proofErr w:type="spellStart"/>
      <w:r w:rsidRPr="00290D65">
        <w:rPr>
          <w:rFonts w:ascii="Times New Roman" w:hAnsi="Times New Roman" w:cs="Times New Roman"/>
          <w:sz w:val="28"/>
          <w:szCs w:val="32"/>
        </w:rPr>
        <w:t>pCR</w:t>
      </w:r>
      <w:proofErr w:type="spellEnd"/>
      <w:r w:rsidRPr="00290D65">
        <w:rPr>
          <w:rFonts w:ascii="Times New Roman" w:hAnsi="Times New Roman" w:cs="Times New Roman"/>
          <w:sz w:val="28"/>
          <w:szCs w:val="32"/>
        </w:rPr>
        <w:t xml:space="preserve"> prediction in primary and validation cohorts</w:t>
      </w:r>
    </w:p>
    <w:tbl>
      <w:tblPr>
        <w:tblStyle w:val="ac"/>
        <w:tblW w:w="8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1956"/>
        <w:gridCol w:w="1956"/>
        <w:gridCol w:w="2776"/>
      </w:tblGrid>
      <w:tr w:rsidR="00290D65" w:rsidTr="004A61C2">
        <w:trPr>
          <w:trHeight w:val="632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22C7">
              <w:rPr>
                <w:rFonts w:ascii="Times New Roman" w:eastAsia="黑体" w:hAnsi="Times New Roman" w:cs="Times New Roman"/>
                <w:sz w:val="24"/>
                <w:szCs w:val="28"/>
              </w:rPr>
              <w:t>RMM</w:t>
            </w:r>
            <w:r w:rsidRPr="004522C7">
              <w:rPr>
                <w:rFonts w:ascii="Times New Roman" w:eastAsia="黑体" w:hAnsi="Times New Roman" w:cs="Times New Roman" w:hint="eastAsia"/>
                <w:sz w:val="24"/>
                <w:szCs w:val="28"/>
              </w:rPr>
              <w:t xml:space="preserve"> (95% CI)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22C7">
              <w:rPr>
                <w:rFonts w:ascii="Times New Roman" w:eastAsia="黑体" w:hAnsi="Times New Roman" w:cs="Times New Roman"/>
                <w:sz w:val="24"/>
                <w:szCs w:val="28"/>
              </w:rPr>
              <w:t>RS</w:t>
            </w:r>
            <w:r w:rsidRPr="004522C7">
              <w:rPr>
                <w:rFonts w:ascii="Times New Roman" w:eastAsia="黑体" w:hAnsi="Times New Roman" w:cs="Times New Roman" w:hint="eastAsia"/>
                <w:sz w:val="24"/>
                <w:szCs w:val="28"/>
              </w:rPr>
              <w:t xml:space="preserve"> (95% CI)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522C7">
              <w:rPr>
                <w:rFonts w:ascii="Times New Roman" w:eastAsia="黑体" w:hAnsi="Times New Roman" w:cs="Times New Roman" w:hint="eastAsia"/>
                <w:sz w:val="24"/>
                <w:szCs w:val="28"/>
              </w:rPr>
              <w:t>C</w:t>
            </w:r>
            <w:r w:rsidRPr="004522C7">
              <w:rPr>
                <w:rFonts w:ascii="Times New Roman" w:eastAsia="黑体" w:hAnsi="Times New Roman" w:cs="Times New Roman"/>
                <w:sz w:val="24"/>
                <w:szCs w:val="28"/>
              </w:rPr>
              <w:t>linical model</w:t>
            </w:r>
            <w:r w:rsidRPr="004522C7">
              <w:rPr>
                <w:rFonts w:ascii="Times New Roman" w:eastAsia="黑体" w:hAnsi="Times New Roman" w:cs="Times New Roman" w:hint="eastAsia"/>
                <w:sz w:val="24"/>
                <w:szCs w:val="28"/>
              </w:rPr>
              <w:t xml:space="preserve"> (95% CI)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Primary Cohort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0.86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0.80-0.92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0.79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0.71-0.87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0.77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0.69-0.86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p</w:t>
            </w:r>
            <w:r w:rsidRPr="004522C7">
              <w:rPr>
                <w:rFonts w:ascii="Times New Roman" w:hAnsi="Times New Roman" w:cs="Times New Roman" w:hint="eastAsia"/>
                <w:sz w:val="24"/>
              </w:rPr>
              <w:t xml:space="preserve"> value</w:t>
            </w:r>
          </w:p>
        </w:tc>
        <w:tc>
          <w:tcPr>
            <w:tcW w:w="1956" w:type="dxa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0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.019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2776" w:type="dxa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0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.007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  <w:vertAlign w:val="superscript"/>
              </w:rPr>
              <w:t>*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Validation Cohort 1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0.79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0.69-0.90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0.70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0.58-0.82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277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0.76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0.64-0.89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p</w:t>
            </w:r>
            <w:r w:rsidRPr="004522C7">
              <w:rPr>
                <w:rFonts w:ascii="Times New Roman" w:hAnsi="Times New Roman" w:cs="Times New Roman" w:hint="eastAsia"/>
                <w:sz w:val="24"/>
              </w:rPr>
              <w:t xml:space="preserve"> value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0.044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0.046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  <w:vertAlign w:val="superscript"/>
              </w:rPr>
              <w:t>*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Validation Cohort 2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0.71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0.61-0.81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0.68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0.56-0.79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277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0.60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0.49-0.71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p</w:t>
            </w:r>
            <w:r w:rsidRPr="004522C7">
              <w:rPr>
                <w:rFonts w:ascii="Times New Roman" w:hAnsi="Times New Roman" w:cs="Times New Roman" w:hint="eastAsia"/>
                <w:sz w:val="24"/>
              </w:rPr>
              <w:t xml:space="preserve"> value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0.412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0.004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  <w:vertAlign w:val="superscript"/>
              </w:rPr>
              <w:t>*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Validation Cohort 3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0.80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0.67-0.91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195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0.79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0.65-0.93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  <w:tc>
          <w:tcPr>
            <w:tcW w:w="2776" w:type="dxa"/>
            <w:shd w:val="clear" w:color="auto" w:fill="D6E3BC" w:themeFill="accent3" w:themeFillTint="66"/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 xml:space="preserve">0.79 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 w:rsidRPr="004522C7">
              <w:rPr>
                <w:rFonts w:ascii="Times New Roman" w:hAnsi="Times New Roman" w:cs="Times New Roman"/>
                <w:sz w:val="24"/>
                <w:szCs w:val="28"/>
              </w:rPr>
              <w:t>0.68-0.89</w:t>
            </w:r>
            <w:r w:rsidRPr="004522C7">
              <w:rPr>
                <w:rFonts w:ascii="Times New Roman" w:hAnsi="Times New Roman" w:cs="Times New Roman" w:hint="eastAsia"/>
                <w:sz w:val="24"/>
                <w:szCs w:val="28"/>
              </w:rPr>
              <w:t>)</w:t>
            </w:r>
          </w:p>
        </w:tc>
      </w:tr>
      <w:tr w:rsidR="00290D65" w:rsidTr="004A61C2">
        <w:trPr>
          <w:trHeight w:val="632"/>
          <w:jc w:val="center"/>
        </w:trPr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/>
                <w:sz w:val="24"/>
              </w:rPr>
              <w:t>p</w:t>
            </w:r>
            <w:r w:rsidRPr="004522C7">
              <w:rPr>
                <w:rFonts w:ascii="Times New Roman" w:hAnsi="Times New Roman" w:cs="Times New Roman" w:hint="eastAsia"/>
                <w:sz w:val="24"/>
              </w:rPr>
              <w:t xml:space="preserve"> value</w:t>
            </w:r>
          </w:p>
        </w:tc>
        <w:tc>
          <w:tcPr>
            <w:tcW w:w="1956" w:type="dxa"/>
            <w:tcBorders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0.613</w:t>
            </w:r>
          </w:p>
        </w:tc>
        <w:tc>
          <w:tcPr>
            <w:tcW w:w="2776" w:type="dxa"/>
            <w:tcBorders>
              <w:bottom w:val="single" w:sz="12" w:space="0" w:color="auto"/>
            </w:tcBorders>
            <w:vAlign w:val="center"/>
          </w:tcPr>
          <w:p w:rsidR="00290D65" w:rsidRPr="004522C7" w:rsidRDefault="00290D65" w:rsidP="004A61C2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4522C7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0.386</w:t>
            </w:r>
          </w:p>
        </w:tc>
      </w:tr>
    </w:tbl>
    <w:p w:rsidR="00290D65" w:rsidRDefault="00290D65" w:rsidP="00290D65">
      <w:pPr>
        <w:snapToGrid w:val="0"/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A52A76">
        <w:rPr>
          <w:rFonts w:ascii="Times New Roman" w:hAnsi="Times New Roman" w:cs="Times New Roman"/>
          <w:i/>
          <w:sz w:val="24"/>
          <w:szCs w:val="24"/>
        </w:rPr>
        <w:t>Abbreviations</w:t>
      </w:r>
      <w:r w:rsidRPr="00A52A76">
        <w:rPr>
          <w:rFonts w:ascii="Times New Roman" w:hAnsi="Times New Roman" w:cs="Times New Roman"/>
          <w:sz w:val="24"/>
          <w:szCs w:val="24"/>
        </w:rPr>
        <w:t>:</w:t>
      </w:r>
      <w:r w:rsidRPr="00A52A76">
        <w:rPr>
          <w:rFonts w:ascii="Times New Roman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>UC, a</w:t>
      </w:r>
      <w:r w:rsidRPr="00B27B36">
        <w:rPr>
          <w:rFonts w:ascii="Times New Roman" w:hAnsi="Times New Roman" w:cs="Times New Roman"/>
          <w:sz w:val="24"/>
          <w:szCs w:val="24"/>
        </w:rPr>
        <w:t xml:space="preserve">rea 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B27B36">
        <w:rPr>
          <w:rFonts w:ascii="Times New Roman" w:hAnsi="Times New Roman" w:cs="Times New Roman"/>
          <w:sz w:val="24"/>
          <w:szCs w:val="24"/>
        </w:rPr>
        <w:t xml:space="preserve">nder </w:t>
      </w:r>
      <w:r w:rsidRPr="00420DD2">
        <w:rPr>
          <w:rFonts w:ascii="Times New Roman" w:hAnsi="Times New Roman" w:cs="Times New Roman"/>
          <w:sz w:val="24"/>
          <w:szCs w:val="24"/>
        </w:rPr>
        <w:t>receiver operating characteristic curve</w:t>
      </w:r>
      <w:r w:rsidRPr="00B27B36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Pr="00420DD2">
        <w:rPr>
          <w:rFonts w:ascii="Times New Roman" w:hAnsi="Times New Roman" w:cs="Times New Roman" w:hint="eastAsia"/>
          <w:i/>
          <w:sz w:val="24"/>
          <w:szCs w:val="24"/>
        </w:rPr>
        <w:t>pCR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B27B36">
        <w:rPr>
          <w:rFonts w:ascii="Times New Roman" w:hAnsi="Times New Roman" w:cs="Times New Roman"/>
          <w:kern w:val="0"/>
          <w:sz w:val="24"/>
          <w:szCs w:val="24"/>
        </w:rPr>
        <w:t>pathological complete response; RMM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B27B36">
        <w:rPr>
          <w:rFonts w:ascii="Times New Roman" w:hAnsi="Times New Roman" w:cs="Times New Roman"/>
          <w:sz w:val="24"/>
          <w:szCs w:val="24"/>
        </w:rPr>
        <w:t xml:space="preserve"> radiomics of multiparametric </w:t>
      </w:r>
      <w:r>
        <w:rPr>
          <w:rFonts w:ascii="Times New Roman" w:hAnsi="Times New Roman" w:cs="Times New Roman" w:hint="eastAsia"/>
          <w:sz w:val="24"/>
          <w:szCs w:val="24"/>
        </w:rPr>
        <w:t>MRI</w:t>
      </w:r>
      <w:r w:rsidRPr="00B27B36">
        <w:rPr>
          <w:rFonts w:ascii="Times New Roman" w:hAnsi="Times New Roman" w:cs="Times New Roman"/>
          <w:sz w:val="24"/>
          <w:szCs w:val="24"/>
        </w:rPr>
        <w:t>; RS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B27B36">
        <w:rPr>
          <w:sz w:val="24"/>
          <w:szCs w:val="24"/>
        </w:rPr>
        <w:t xml:space="preserve"> </w:t>
      </w:r>
      <w:r w:rsidRPr="00B27B36">
        <w:rPr>
          <w:rFonts w:ascii="Times New Roman" w:hAnsi="Times New Roman" w:cs="Times New Roman"/>
          <w:sz w:val="24"/>
          <w:szCs w:val="24"/>
        </w:rPr>
        <w:t>radiomics signature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90D65" w:rsidRDefault="00290D65" w:rsidP="00290D65">
      <w:pPr>
        <w:snapToGrid w:val="0"/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value refers to Delong test for the </w:t>
      </w:r>
      <w:r>
        <w:rPr>
          <w:rFonts w:ascii="Times New Roman" w:hAnsi="Times New Roman" w:cs="Times New Roman"/>
          <w:sz w:val="24"/>
          <w:szCs w:val="24"/>
        </w:rPr>
        <w:t xml:space="preserve">differences of AUCs between </w:t>
      </w:r>
      <w:r>
        <w:rPr>
          <w:rFonts w:ascii="Times New Roman" w:hAnsi="Times New Roman" w:cs="Times New Roman" w:hint="eastAsia"/>
          <w:sz w:val="24"/>
          <w:szCs w:val="24"/>
        </w:rPr>
        <w:t>different metrics in different cohorts</w:t>
      </w:r>
    </w:p>
    <w:p w:rsidR="00290D65" w:rsidRPr="00290D65" w:rsidRDefault="00290D65" w:rsidP="0048744D">
      <w:pPr>
        <w:snapToGrid w:val="0"/>
        <w:spacing w:beforeLines="50" w:before="156"/>
        <w:rPr>
          <w:rFonts w:ascii="Times New Roman" w:hAnsi="Times New Roman" w:hint="eastAsia"/>
          <w:b/>
          <w:bCs/>
          <w:kern w:val="0"/>
          <w:sz w:val="28"/>
          <w:szCs w:val="28"/>
        </w:rPr>
      </w:pPr>
      <w:r w:rsidRPr="008F63F3">
        <w:rPr>
          <w:rFonts w:ascii="Times New Roman" w:hAnsi="Times New Roman" w:cs="Times New Roman" w:hint="cs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 &lt; 0.05, with significant differences for AUCs of RS and Clinical model compared with that of RMM</w:t>
      </w:r>
    </w:p>
    <w:sectPr w:rsidR="00290D65" w:rsidRPr="00290D65" w:rsidSect="0048744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12B" w:rsidRDefault="00C4012B" w:rsidP="00AC4EAB">
      <w:r>
        <w:separator/>
      </w:r>
    </w:p>
  </w:endnote>
  <w:endnote w:type="continuationSeparator" w:id="0">
    <w:p w:rsidR="00C4012B" w:rsidRDefault="00C4012B" w:rsidP="00A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ycjhmAdvTTb5929f4c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12B" w:rsidRDefault="00C4012B" w:rsidP="00AC4EAB">
      <w:r>
        <w:separator/>
      </w:r>
    </w:p>
  </w:footnote>
  <w:footnote w:type="continuationSeparator" w:id="0">
    <w:p w:rsidR="00C4012B" w:rsidRDefault="00C4012B" w:rsidP="00AC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1FF"/>
    <w:multiLevelType w:val="hybridMultilevel"/>
    <w:tmpl w:val="E440EB86"/>
    <w:lvl w:ilvl="0" w:tplc="32CA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81C1620"/>
    <w:multiLevelType w:val="hybridMultilevel"/>
    <w:tmpl w:val="E440EB86"/>
    <w:lvl w:ilvl="0" w:tplc="32CA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8AB1210"/>
    <w:multiLevelType w:val="hybridMultilevel"/>
    <w:tmpl w:val="E440EB86"/>
    <w:lvl w:ilvl="0" w:tplc="32CA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51540EE"/>
    <w:multiLevelType w:val="hybridMultilevel"/>
    <w:tmpl w:val="50065668"/>
    <w:lvl w:ilvl="0" w:tplc="C48A6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0B5558C"/>
    <w:multiLevelType w:val="hybridMultilevel"/>
    <w:tmpl w:val="B21677EC"/>
    <w:lvl w:ilvl="0" w:tplc="109463B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507F4E82"/>
    <w:multiLevelType w:val="hybridMultilevel"/>
    <w:tmpl w:val="E440EB86"/>
    <w:lvl w:ilvl="0" w:tplc="32CA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CA22B48"/>
    <w:multiLevelType w:val="hybridMultilevel"/>
    <w:tmpl w:val="E440EB86"/>
    <w:lvl w:ilvl="0" w:tplc="32CAD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National Cancer Institu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50vd9vrk9s2eret2xivxx2dwfxsxvrfwetr&quot;&gt;rectal_cancer_pCR&lt;record-ids&gt;&lt;item&gt;40&lt;/item&gt;&lt;item&gt;41&lt;/item&gt;&lt;item&gt;42&lt;/item&gt;&lt;/record-ids&gt;&lt;/item&gt;&lt;/Libraries&gt;"/>
  </w:docVars>
  <w:rsids>
    <w:rsidRoot w:val="00236514"/>
    <w:rsid w:val="00012122"/>
    <w:rsid w:val="00016680"/>
    <w:rsid w:val="00042CAC"/>
    <w:rsid w:val="0004372C"/>
    <w:rsid w:val="000637B2"/>
    <w:rsid w:val="00066671"/>
    <w:rsid w:val="000708B3"/>
    <w:rsid w:val="000B040A"/>
    <w:rsid w:val="000C2003"/>
    <w:rsid w:val="000C434D"/>
    <w:rsid w:val="000D5FFC"/>
    <w:rsid w:val="000E0903"/>
    <w:rsid w:val="000E0B5F"/>
    <w:rsid w:val="000E1F4B"/>
    <w:rsid w:val="000E56FA"/>
    <w:rsid w:val="000F1362"/>
    <w:rsid w:val="001420B8"/>
    <w:rsid w:val="00164674"/>
    <w:rsid w:val="00174BE7"/>
    <w:rsid w:val="00175CEF"/>
    <w:rsid w:val="00183D86"/>
    <w:rsid w:val="001901AB"/>
    <w:rsid w:val="001D401C"/>
    <w:rsid w:val="001D4A15"/>
    <w:rsid w:val="00214397"/>
    <w:rsid w:val="00236514"/>
    <w:rsid w:val="0023788A"/>
    <w:rsid w:val="00247E38"/>
    <w:rsid w:val="00290D65"/>
    <w:rsid w:val="00294972"/>
    <w:rsid w:val="002B6330"/>
    <w:rsid w:val="002C47CA"/>
    <w:rsid w:val="002C6A5C"/>
    <w:rsid w:val="002C6EF5"/>
    <w:rsid w:val="002D0403"/>
    <w:rsid w:val="002D30AB"/>
    <w:rsid w:val="002E490E"/>
    <w:rsid w:val="003155E1"/>
    <w:rsid w:val="00323560"/>
    <w:rsid w:val="003339EC"/>
    <w:rsid w:val="00335A49"/>
    <w:rsid w:val="003533EC"/>
    <w:rsid w:val="00366BAD"/>
    <w:rsid w:val="003701C8"/>
    <w:rsid w:val="00377914"/>
    <w:rsid w:val="00383121"/>
    <w:rsid w:val="0039193B"/>
    <w:rsid w:val="003A1840"/>
    <w:rsid w:val="003B405F"/>
    <w:rsid w:val="003C3A92"/>
    <w:rsid w:val="003C7206"/>
    <w:rsid w:val="003D3B91"/>
    <w:rsid w:val="004001F2"/>
    <w:rsid w:val="004114FB"/>
    <w:rsid w:val="00411EEF"/>
    <w:rsid w:val="00416301"/>
    <w:rsid w:val="00424DDF"/>
    <w:rsid w:val="00470D49"/>
    <w:rsid w:val="004804D0"/>
    <w:rsid w:val="0048744D"/>
    <w:rsid w:val="004A61C2"/>
    <w:rsid w:val="004B16E7"/>
    <w:rsid w:val="004B2F47"/>
    <w:rsid w:val="004C0835"/>
    <w:rsid w:val="004C7D71"/>
    <w:rsid w:val="004E1066"/>
    <w:rsid w:val="004F410C"/>
    <w:rsid w:val="00505B2E"/>
    <w:rsid w:val="00523895"/>
    <w:rsid w:val="00525832"/>
    <w:rsid w:val="005304D9"/>
    <w:rsid w:val="00543AEA"/>
    <w:rsid w:val="00570E40"/>
    <w:rsid w:val="005A61D9"/>
    <w:rsid w:val="005C654E"/>
    <w:rsid w:val="005D0B8D"/>
    <w:rsid w:val="005D1345"/>
    <w:rsid w:val="005D4660"/>
    <w:rsid w:val="005E6FEE"/>
    <w:rsid w:val="005F7392"/>
    <w:rsid w:val="0060754F"/>
    <w:rsid w:val="0062109E"/>
    <w:rsid w:val="00622455"/>
    <w:rsid w:val="00632158"/>
    <w:rsid w:val="0064228D"/>
    <w:rsid w:val="006529A9"/>
    <w:rsid w:val="0065490E"/>
    <w:rsid w:val="00696758"/>
    <w:rsid w:val="006A6C1F"/>
    <w:rsid w:val="006B02E2"/>
    <w:rsid w:val="006C7A8C"/>
    <w:rsid w:val="006D5509"/>
    <w:rsid w:val="006E1D4B"/>
    <w:rsid w:val="006F5A57"/>
    <w:rsid w:val="007130B8"/>
    <w:rsid w:val="00743821"/>
    <w:rsid w:val="00744BEB"/>
    <w:rsid w:val="00755976"/>
    <w:rsid w:val="007641EA"/>
    <w:rsid w:val="00765774"/>
    <w:rsid w:val="0078452C"/>
    <w:rsid w:val="0080292F"/>
    <w:rsid w:val="008051D5"/>
    <w:rsid w:val="0081282A"/>
    <w:rsid w:val="00815F19"/>
    <w:rsid w:val="00822551"/>
    <w:rsid w:val="0082468C"/>
    <w:rsid w:val="0083170D"/>
    <w:rsid w:val="0083465F"/>
    <w:rsid w:val="0085095B"/>
    <w:rsid w:val="00853A31"/>
    <w:rsid w:val="00875015"/>
    <w:rsid w:val="00877D3A"/>
    <w:rsid w:val="0089103A"/>
    <w:rsid w:val="00892F90"/>
    <w:rsid w:val="008B4898"/>
    <w:rsid w:val="008C33F9"/>
    <w:rsid w:val="008C4D04"/>
    <w:rsid w:val="008D5CC8"/>
    <w:rsid w:val="008E1124"/>
    <w:rsid w:val="008F17AC"/>
    <w:rsid w:val="008F324B"/>
    <w:rsid w:val="009101D6"/>
    <w:rsid w:val="009126EF"/>
    <w:rsid w:val="00913F2F"/>
    <w:rsid w:val="00954FA6"/>
    <w:rsid w:val="009674F7"/>
    <w:rsid w:val="009A54D3"/>
    <w:rsid w:val="009E61B2"/>
    <w:rsid w:val="009F54FB"/>
    <w:rsid w:val="00A42D11"/>
    <w:rsid w:val="00A51321"/>
    <w:rsid w:val="00A628BE"/>
    <w:rsid w:val="00A64BA2"/>
    <w:rsid w:val="00A90929"/>
    <w:rsid w:val="00A90D9C"/>
    <w:rsid w:val="00A91936"/>
    <w:rsid w:val="00AA1C08"/>
    <w:rsid w:val="00AB40B5"/>
    <w:rsid w:val="00AC4EAB"/>
    <w:rsid w:val="00AE1FF6"/>
    <w:rsid w:val="00B05E63"/>
    <w:rsid w:val="00B0717F"/>
    <w:rsid w:val="00B13CC3"/>
    <w:rsid w:val="00B16625"/>
    <w:rsid w:val="00B26756"/>
    <w:rsid w:val="00B37E12"/>
    <w:rsid w:val="00B42AF7"/>
    <w:rsid w:val="00B46A4D"/>
    <w:rsid w:val="00B545CB"/>
    <w:rsid w:val="00B7301E"/>
    <w:rsid w:val="00B7525C"/>
    <w:rsid w:val="00B757C7"/>
    <w:rsid w:val="00B7709C"/>
    <w:rsid w:val="00B83F61"/>
    <w:rsid w:val="00B91C70"/>
    <w:rsid w:val="00BC4358"/>
    <w:rsid w:val="00BD2C0F"/>
    <w:rsid w:val="00BE1571"/>
    <w:rsid w:val="00C022FE"/>
    <w:rsid w:val="00C049CB"/>
    <w:rsid w:val="00C05F8D"/>
    <w:rsid w:val="00C10852"/>
    <w:rsid w:val="00C22CB4"/>
    <w:rsid w:val="00C24201"/>
    <w:rsid w:val="00C247F4"/>
    <w:rsid w:val="00C36DF8"/>
    <w:rsid w:val="00C4012B"/>
    <w:rsid w:val="00C43AB8"/>
    <w:rsid w:val="00C61F81"/>
    <w:rsid w:val="00C6496D"/>
    <w:rsid w:val="00C736C6"/>
    <w:rsid w:val="00C90820"/>
    <w:rsid w:val="00C922EC"/>
    <w:rsid w:val="00CB6CA2"/>
    <w:rsid w:val="00CD504E"/>
    <w:rsid w:val="00CE6238"/>
    <w:rsid w:val="00D338B6"/>
    <w:rsid w:val="00D37735"/>
    <w:rsid w:val="00D43B47"/>
    <w:rsid w:val="00D60783"/>
    <w:rsid w:val="00D66ABF"/>
    <w:rsid w:val="00DA5ED6"/>
    <w:rsid w:val="00DC3CC1"/>
    <w:rsid w:val="00DE5374"/>
    <w:rsid w:val="00DE7AA2"/>
    <w:rsid w:val="00DF7902"/>
    <w:rsid w:val="00E028D9"/>
    <w:rsid w:val="00E16A91"/>
    <w:rsid w:val="00E24AF8"/>
    <w:rsid w:val="00E26DD6"/>
    <w:rsid w:val="00E32AE0"/>
    <w:rsid w:val="00E63D86"/>
    <w:rsid w:val="00E8150B"/>
    <w:rsid w:val="00EB1A5F"/>
    <w:rsid w:val="00EC4A4F"/>
    <w:rsid w:val="00EF2167"/>
    <w:rsid w:val="00F22876"/>
    <w:rsid w:val="00F267C4"/>
    <w:rsid w:val="00F30319"/>
    <w:rsid w:val="00F337A9"/>
    <w:rsid w:val="00F409DD"/>
    <w:rsid w:val="00F40B36"/>
    <w:rsid w:val="00F4637F"/>
    <w:rsid w:val="00F508B7"/>
    <w:rsid w:val="00F73DD4"/>
    <w:rsid w:val="00F76E42"/>
    <w:rsid w:val="00F82D01"/>
    <w:rsid w:val="00F93F89"/>
    <w:rsid w:val="00FA2990"/>
    <w:rsid w:val="00FE326C"/>
    <w:rsid w:val="00FE5A59"/>
    <w:rsid w:val="00FF3013"/>
    <w:rsid w:val="00FF350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759D2"/>
  <w15:docId w15:val="{7B1D47FA-CB79-4B7F-9C98-A739B84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EAB"/>
    <w:rPr>
      <w:sz w:val="18"/>
      <w:szCs w:val="18"/>
    </w:rPr>
  </w:style>
  <w:style w:type="character" w:styleId="a7">
    <w:name w:val="Hyperlink"/>
    <w:basedOn w:val="a0"/>
    <w:uiPriority w:val="99"/>
    <w:unhideWhenUsed/>
    <w:rsid w:val="0062109E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2C6A5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C6A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C6A5C"/>
    <w:rPr>
      <w:sz w:val="18"/>
      <w:szCs w:val="18"/>
    </w:rPr>
  </w:style>
  <w:style w:type="paragraph" w:styleId="ab">
    <w:name w:val="List Paragraph"/>
    <w:basedOn w:val="a"/>
    <w:uiPriority w:val="34"/>
    <w:qFormat/>
    <w:rsid w:val="00622455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Char"/>
    <w:qFormat/>
    <w:rsid w:val="0089103A"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89103A"/>
    <w:rPr>
      <w:rFonts w:ascii="Calibri" w:hAnsi="Calibri" w:cs="Calibri"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F267C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267C4"/>
    <w:rPr>
      <w:rFonts w:ascii="Calibri" w:hAnsi="Calibri" w:cs="Calibri"/>
      <w:noProof/>
      <w:sz w:val="20"/>
    </w:rPr>
  </w:style>
  <w:style w:type="table" w:styleId="ac">
    <w:name w:val="Table Grid"/>
    <w:basedOn w:val="a1"/>
    <w:uiPriority w:val="39"/>
    <w:rsid w:val="008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90D65"/>
    <w:rPr>
      <w:rFonts w:ascii="GycjhmAdvTTb5929f4c" w:hAnsi="GycjhmAdvTTb5929f4c" w:hint="default"/>
      <w:b w:val="0"/>
      <w:bCs w:val="0"/>
      <w:i w:val="0"/>
      <w:iCs w:val="0"/>
      <w:color w:val="1314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刘振宇</dc:creator>
  <cp:lastModifiedBy>刘 振宇</cp:lastModifiedBy>
  <cp:revision>8</cp:revision>
  <cp:lastPrinted>2016-11-03T13:42:00Z</cp:lastPrinted>
  <dcterms:created xsi:type="dcterms:W3CDTF">2018-12-11T14:53:00Z</dcterms:created>
  <dcterms:modified xsi:type="dcterms:W3CDTF">2019-02-23T13:16:00Z</dcterms:modified>
</cp:coreProperties>
</file>