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54" w:rsidRPr="00C31A2F" w:rsidRDefault="00905354" w:rsidP="00905354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31A2F">
        <w:rPr>
          <w:rFonts w:ascii="Arial" w:hAnsi="Arial" w:cs="Arial"/>
          <w:b/>
          <w:color w:val="000000"/>
          <w:sz w:val="24"/>
          <w:szCs w:val="24"/>
        </w:rPr>
        <w:t xml:space="preserve">Table </w:t>
      </w:r>
      <w:r w:rsidR="00B15305">
        <w:rPr>
          <w:rFonts w:ascii="Arial" w:hAnsi="Arial" w:cs="Arial"/>
          <w:b/>
          <w:color w:val="000000"/>
          <w:sz w:val="24"/>
          <w:szCs w:val="24"/>
        </w:rPr>
        <w:t>S</w:t>
      </w:r>
      <w:r w:rsidRPr="00C31A2F">
        <w:rPr>
          <w:rFonts w:ascii="Arial" w:hAnsi="Arial" w:cs="Arial"/>
          <w:b/>
          <w:color w:val="000000"/>
          <w:sz w:val="24"/>
          <w:szCs w:val="24"/>
        </w:rPr>
        <w:t>3. Clinical and genetic characteristics of somatic copy number alteration clusters.</w:t>
      </w: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4799"/>
        <w:gridCol w:w="1244"/>
        <w:gridCol w:w="1244"/>
        <w:gridCol w:w="1244"/>
      </w:tblGrid>
      <w:tr w:rsidR="00905354" w:rsidRPr="0030726A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Cluster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A</w:t>
            </w:r>
          </w:p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(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n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=58)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Cluster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B</w:t>
            </w:r>
          </w:p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(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n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=66)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Cluster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C</w:t>
            </w:r>
          </w:p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(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n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=30)</w:t>
            </w:r>
          </w:p>
        </w:tc>
      </w:tr>
      <w:tr w:rsidR="00905354" w:rsidRPr="0030726A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Histology, 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Clear</w:t>
            </w: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cell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4 (6.9%)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 (3.0%)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4 (13.3%)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E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ndometrioid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, Grade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 (1.7%)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13 (19.7%)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 (6.7%)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E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ndometrioid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, Grade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 (3.4%)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16 (24.2%)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3 (10%)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E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ndometrioid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, Grade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5 (8.6%)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14 (21.2%)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6 (20%)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Mixed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3 (5.2%)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6 (9.1%)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 (6.7%)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Carcinosarcoma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16 (27.6%)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9 (13.6%)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5 (16.7%)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Serous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24 (41.4%)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5 (7.6%)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8 (26.7%)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(5.2%</w:t>
            </w: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 (1.5%;)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05354" w:rsidRPr="0030726A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Tumor</w:t>
            </w:r>
            <w:r w:rsidRPr="003072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collection</w:t>
            </w:r>
            <w:r w:rsidRPr="0030726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time, 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Pre</w:t>
            </w: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chemotherapy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33 (56.9%)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38 (57.6%)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20 (66.7%)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Post</w:t>
            </w: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chemotherapy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25 (43.1%)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28 (42.4%)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10 (33.3%)</w:t>
            </w:r>
          </w:p>
        </w:tc>
      </w:tr>
      <w:tr w:rsidR="00905354" w:rsidRPr="0030726A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Best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response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to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1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  <w:vertAlign w:val="superscript"/>
              </w:rPr>
              <w:t>st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-line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chemotherapy, 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Total Number Treated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52 (89.7%)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42 (63.6%)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27 (90.0%)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Complete Response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37 (71.2%)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22 (52.4%)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14 (51.9%)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P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artial Response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7 (13.5%)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10 (23.8%)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6 (22.2%)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table Disease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1 (2.4%)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Progression of Disease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6 (11.5%)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4 (9.5%)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5 (18.5%)</w:t>
            </w:r>
          </w:p>
        </w:tc>
      </w:tr>
      <w:tr w:rsidR="00905354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 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Not</w:t>
            </w: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1"/>
                <w:szCs w:val="21"/>
              </w:rPr>
              <w:t>E</w:t>
            </w:r>
            <w:r w:rsidRPr="00407CE6">
              <w:rPr>
                <w:rFonts w:ascii="Arial" w:eastAsia="Calibri" w:hAnsi="Arial" w:cs="Arial"/>
                <w:color w:val="000000"/>
                <w:sz w:val="21"/>
                <w:szCs w:val="21"/>
              </w:rPr>
              <w:t>valuable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 (3.8%)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5 (11.9%)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905354" w:rsidRPr="00407CE6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7CE6">
              <w:rPr>
                <w:rFonts w:ascii="Arial" w:hAnsi="Arial" w:cs="Arial"/>
                <w:color w:val="000000"/>
                <w:sz w:val="21"/>
                <w:szCs w:val="21"/>
              </w:rPr>
              <w:t>2 (7.4%)</w:t>
            </w:r>
          </w:p>
        </w:tc>
      </w:tr>
      <w:tr w:rsidR="00905354" w:rsidRPr="0030726A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Genes</w:t>
            </w: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30726A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>altered, 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nil"/>
              <w:left w:w="20" w:type="nil"/>
              <w:right w:w="82" w:type="nil"/>
            </w:tcMar>
          </w:tcPr>
          <w:p w:rsidR="00905354" w:rsidRPr="0030726A" w:rsidRDefault="00905354" w:rsidP="00822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0726A">
              <w:rPr>
                <w:rFonts w:ascii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PIK3CA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26 (44.8%)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24 (36.4%)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14 (46.7%)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PTEN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8 (13.8%)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27 (40.9%)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8 (26.7%)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PIK3R1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12 (20.7%)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20 (30.3%)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6 (20%)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AKT1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 (3.4%)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7 (10.6%)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 (3.3%)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FGFR1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6 (10.3%)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 (3.0%)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 (6.7%)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FGFR2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3 (5.2%)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6 (9.1%)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4 (13.3%)</w:t>
            </w:r>
          </w:p>
        </w:tc>
      </w:tr>
      <w:tr w:rsidR="00D01383" w:rsidRPr="00407CE6" w:rsidTr="00D01383">
        <w:tblPrEx>
          <w:tblBorders>
            <w:top w:val="none" w:sz="0" w:space="0" w:color="auto"/>
          </w:tblBorders>
        </w:tblPrEx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ERBB2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6 (10.3%)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9 (13.6%)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4 (13.3%)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ERBB3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3 (5.2%)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4 (6.1%)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4 (13.3%)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KRAS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12 (20.7%)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20 (30.3%)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3 (10.0%)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FBXW7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7 (12.1%)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9 (13.6%)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3 (10.0%)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CTNNB1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 (1.7%)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22 (33.3%)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0 (0.0%)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PPP2R1A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10 (17.2%)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6 (9.1%)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5 (16.7%)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ARID1A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6 (10.3%)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29 (43.9%)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8 (26.7%)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KMT2D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5 (8.6%)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13 (19.7%)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5 (16.7%)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CCNE1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8 (13.8%)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3 (4.5%)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3 (10.0%)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MYC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5 (8.6%)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5 (7.6%)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2 (6.7%)</w:t>
            </w:r>
          </w:p>
        </w:tc>
      </w:tr>
      <w:tr w:rsidR="00D01383" w:rsidRPr="00407CE6" w:rsidTr="00D01383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995CB3" w:rsidRDefault="00D01383" w:rsidP="00D01383">
            <w:pPr>
              <w:spacing w:after="0"/>
              <w:rPr>
                <w:i/>
              </w:rPr>
            </w:pPr>
            <w:r w:rsidRPr="00995CB3">
              <w:rPr>
                <w:i/>
              </w:rPr>
              <w:t>TP53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50 (86.2%)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Pr="00D04279" w:rsidRDefault="00D01383" w:rsidP="00D01383">
            <w:pPr>
              <w:spacing w:after="0"/>
            </w:pPr>
            <w:r w:rsidRPr="00D04279">
              <w:t>18 (27.3%)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2" w:type="nil"/>
              <w:left w:w="20" w:type="nil"/>
              <w:right w:w="82" w:type="nil"/>
            </w:tcMar>
          </w:tcPr>
          <w:p w:rsidR="00D01383" w:rsidRDefault="00D01383" w:rsidP="00D01383">
            <w:pPr>
              <w:spacing w:after="0"/>
            </w:pPr>
            <w:r w:rsidRPr="00D04279">
              <w:t>20 (66.7%)</w:t>
            </w:r>
          </w:p>
        </w:tc>
      </w:tr>
    </w:tbl>
    <w:p w:rsidR="006B3186" w:rsidRPr="00905354" w:rsidRDefault="006B3186">
      <w:pPr>
        <w:rPr>
          <w:rFonts w:ascii="Times" w:hAnsi="Times" w:cs="Times"/>
          <w:color w:val="000000"/>
          <w:sz w:val="24"/>
          <w:szCs w:val="24"/>
        </w:rPr>
      </w:pPr>
    </w:p>
    <w:sectPr w:rsidR="006B3186" w:rsidRPr="00905354" w:rsidSect="006B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354"/>
    <w:rsid w:val="00002548"/>
    <w:rsid w:val="00164FCE"/>
    <w:rsid w:val="002660B2"/>
    <w:rsid w:val="003E4685"/>
    <w:rsid w:val="004E60E8"/>
    <w:rsid w:val="00553D3B"/>
    <w:rsid w:val="00642ADB"/>
    <w:rsid w:val="006B3186"/>
    <w:rsid w:val="0085705C"/>
    <w:rsid w:val="00905354"/>
    <w:rsid w:val="00995CB3"/>
    <w:rsid w:val="00B15305"/>
    <w:rsid w:val="00B23E61"/>
    <w:rsid w:val="00C209CB"/>
    <w:rsid w:val="00D0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404D41-1090-4575-83C6-0557A440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levinj</dc:creator>
  <cp:lastModifiedBy>levinj</cp:lastModifiedBy>
  <cp:revision>2</cp:revision>
  <dcterms:created xsi:type="dcterms:W3CDTF">2018-05-15T15:46:00Z</dcterms:created>
  <dcterms:modified xsi:type="dcterms:W3CDTF">2018-05-15T15:46:00Z</dcterms:modified>
</cp:coreProperties>
</file>