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B3CBDF" w14:textId="5AE28950" w:rsidR="00E30824" w:rsidRPr="006963EF" w:rsidRDefault="006963EF" w:rsidP="002F197F">
      <w:pPr>
        <w:ind w:left="-567" w:right="-574"/>
        <w:rPr>
          <w:rFonts w:ascii="Times" w:hAnsi="Times"/>
          <w:b/>
          <w:sz w:val="32"/>
          <w:szCs w:val="32"/>
        </w:rPr>
      </w:pPr>
      <w:r w:rsidRPr="006963EF">
        <w:rPr>
          <w:rFonts w:ascii="Times" w:hAnsi="Times"/>
          <w:b/>
          <w:sz w:val="32"/>
          <w:szCs w:val="32"/>
        </w:rPr>
        <w:t>Supplementary Data</w:t>
      </w:r>
    </w:p>
    <w:p w14:paraId="6FA10965" w14:textId="77777777" w:rsidR="00E30824" w:rsidRPr="001C2F16" w:rsidRDefault="00E30824" w:rsidP="002F197F">
      <w:pPr>
        <w:ind w:left="-567" w:right="-574"/>
        <w:rPr>
          <w:rFonts w:ascii="Times" w:hAnsi="Times"/>
          <w:b/>
        </w:rPr>
      </w:pPr>
    </w:p>
    <w:p w14:paraId="2811CDDD" w14:textId="3FBA9755" w:rsidR="00CF5DA1" w:rsidRDefault="00CF5DA1" w:rsidP="006963EF">
      <w:pPr>
        <w:ind w:right="-574"/>
        <w:rPr>
          <w:rFonts w:ascii="Times" w:hAnsi="Times"/>
          <w:b/>
          <w:i/>
          <w:iCs/>
          <w:sz w:val="28"/>
          <w:szCs w:val="28"/>
        </w:rPr>
      </w:pPr>
    </w:p>
    <w:p w14:paraId="5DCBB665" w14:textId="77777777" w:rsidR="003216F5" w:rsidRPr="001C2F16" w:rsidRDefault="003216F5" w:rsidP="002F197F">
      <w:pPr>
        <w:ind w:left="-567" w:right="-574"/>
        <w:rPr>
          <w:rFonts w:ascii="Times" w:hAnsi="Times"/>
          <w:b/>
        </w:rPr>
      </w:pPr>
    </w:p>
    <w:p w14:paraId="5B1C295D" w14:textId="77777777" w:rsidR="00EF5604" w:rsidRDefault="005363AF" w:rsidP="00EF5604">
      <w:pPr>
        <w:shd w:val="clear" w:color="auto" w:fill="FFFFFF"/>
        <w:spacing w:line="360" w:lineRule="auto"/>
        <w:ind w:left="-567" w:right="-574"/>
        <w:rPr>
          <w:rFonts w:ascii="Times" w:eastAsia="Times New Roman" w:hAnsi="Times" w:cs="Times New Roman"/>
          <w:bCs/>
        </w:rPr>
      </w:pPr>
      <w:r w:rsidRPr="00BC5773">
        <w:rPr>
          <w:rFonts w:eastAsia="Times New Roman"/>
          <w:b/>
          <w:bCs/>
          <w:lang w:val="en-CA"/>
        </w:rPr>
        <w:t>Supplementary Table 1</w:t>
      </w:r>
      <w:r w:rsidR="00EF5604">
        <w:rPr>
          <w:rFonts w:eastAsia="Times New Roman"/>
          <w:lang w:val="en-CA"/>
        </w:rPr>
        <w:t xml:space="preserve"> – </w:t>
      </w:r>
      <w:r w:rsidR="00EF5604" w:rsidRPr="004359D7">
        <w:rPr>
          <w:rFonts w:ascii="Times" w:eastAsia="Times New Roman" w:hAnsi="Times" w:cs="Times New Roman"/>
          <w:bCs/>
        </w:rPr>
        <w:t>Effect of varying RT regimen and dose on survival when combined with anti PD-L1</w:t>
      </w:r>
      <w:r w:rsidR="00EF5604">
        <w:rPr>
          <w:rFonts w:ascii="Times" w:eastAsia="Times New Roman" w:hAnsi="Times" w:cs="Times New Roman"/>
          <w:bCs/>
        </w:rPr>
        <w:t xml:space="preserve"> </w:t>
      </w:r>
      <w:r w:rsidR="00EF5604" w:rsidRPr="004359D7">
        <w:rPr>
          <w:rFonts w:ascii="Times" w:eastAsia="Times New Roman" w:hAnsi="Times" w:cs="Times New Roman"/>
          <w:bCs/>
        </w:rPr>
        <w:t xml:space="preserve">in </w:t>
      </w:r>
      <w:proofErr w:type="spellStart"/>
      <w:r w:rsidR="00EF5604" w:rsidRPr="004359D7">
        <w:rPr>
          <w:rFonts w:ascii="Times" w:eastAsia="Times New Roman" w:hAnsi="Times" w:cs="Times New Roman"/>
          <w:bCs/>
        </w:rPr>
        <w:t>orthotopic</w:t>
      </w:r>
      <w:proofErr w:type="spellEnd"/>
      <w:r w:rsidR="00EF5604" w:rsidRPr="004359D7">
        <w:rPr>
          <w:rFonts w:ascii="Times" w:eastAsia="Times New Roman" w:hAnsi="Times" w:cs="Times New Roman"/>
          <w:bCs/>
        </w:rPr>
        <w:t xml:space="preserve"> </w:t>
      </w:r>
      <w:proofErr w:type="spellStart"/>
      <w:r w:rsidR="00EF5604" w:rsidRPr="004359D7">
        <w:rPr>
          <w:rFonts w:ascii="Times" w:eastAsia="Times New Roman" w:hAnsi="Times" w:cs="Times New Roman"/>
          <w:bCs/>
        </w:rPr>
        <w:t>Balb</w:t>
      </w:r>
      <w:proofErr w:type="spellEnd"/>
      <w:r w:rsidR="00EF5604" w:rsidRPr="004359D7">
        <w:rPr>
          <w:rFonts w:ascii="Times" w:eastAsia="Times New Roman" w:hAnsi="Times" w:cs="Times New Roman"/>
          <w:bCs/>
        </w:rPr>
        <w:t>/c mice harboring LY2 tumors</w:t>
      </w:r>
      <w:r w:rsidR="00EF5604">
        <w:rPr>
          <w:rFonts w:ascii="Times" w:eastAsia="Times New Roman" w:hAnsi="Times" w:cs="Times New Roman"/>
          <w:bCs/>
        </w:rPr>
        <w:t>.</w:t>
      </w:r>
    </w:p>
    <w:p w14:paraId="2C9C1307" w14:textId="62511193" w:rsidR="008D7B3A" w:rsidRDefault="008D7B3A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tbl>
      <w:tblPr>
        <w:tblW w:w="8885" w:type="dxa"/>
        <w:tblInd w:w="-416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038"/>
        <w:gridCol w:w="1441"/>
        <w:gridCol w:w="1892"/>
        <w:gridCol w:w="1609"/>
        <w:gridCol w:w="1905"/>
      </w:tblGrid>
      <w:tr w:rsidR="0011460D" w:rsidRPr="0011460D" w14:paraId="60567DA0" w14:textId="77777777" w:rsidTr="000127E3">
        <w:trPr>
          <w:trHeight w:val="206"/>
        </w:trPr>
        <w:tc>
          <w:tcPr>
            <w:tcW w:w="2038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57A7932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b/>
                <w:bCs/>
                <w:sz w:val="22"/>
              </w:rPr>
              <w:t>Survival (days)</w:t>
            </w:r>
          </w:p>
        </w:tc>
        <w:tc>
          <w:tcPr>
            <w:tcW w:w="1441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68827B0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b/>
                <w:bCs/>
                <w:sz w:val="22"/>
              </w:rPr>
              <w:t>10Gy+</w:t>
            </w:r>
            <w:r w:rsidRPr="000127E3">
              <w:rPr>
                <w:rFonts w:eastAsia="Times New Roman"/>
                <w:b/>
                <w:bCs/>
                <w:sz w:val="22"/>
                <w:lang w:val="en-CA"/>
              </w:rPr>
              <w:t>IgG</w:t>
            </w:r>
          </w:p>
        </w:tc>
        <w:tc>
          <w:tcPr>
            <w:tcW w:w="1892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70677170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b/>
                <w:bCs/>
                <w:sz w:val="22"/>
              </w:rPr>
              <w:t>10Gy+αPD-L</w:t>
            </w:r>
            <w:r w:rsidRPr="000127E3">
              <w:rPr>
                <w:rFonts w:eastAsia="Times New Roman"/>
                <w:b/>
                <w:bCs/>
                <w:sz w:val="22"/>
                <w:cs/>
                <w:lang w:val="en-CA" w:bidi="mr-IN"/>
              </w:rPr>
              <w:t>1</w:t>
            </w:r>
          </w:p>
        </w:tc>
        <w:tc>
          <w:tcPr>
            <w:tcW w:w="1609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B77C21C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b/>
                <w:bCs/>
                <w:sz w:val="22"/>
              </w:rPr>
              <w:t>8Gyx3+</w:t>
            </w:r>
            <w:r w:rsidRPr="000127E3">
              <w:rPr>
                <w:rFonts w:eastAsia="Times New Roman"/>
                <w:b/>
                <w:bCs/>
                <w:sz w:val="22"/>
                <w:lang w:val="en-CA"/>
              </w:rPr>
              <w:t>IgG</w:t>
            </w:r>
          </w:p>
        </w:tc>
        <w:tc>
          <w:tcPr>
            <w:tcW w:w="1905" w:type="dxa"/>
            <w:tcBorders>
              <w:top w:val="single" w:sz="8" w:space="0" w:color="70AD47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4C5E7FB7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b/>
                <w:bCs/>
                <w:sz w:val="22"/>
              </w:rPr>
              <w:t>8Gyx3+αPD-L</w:t>
            </w:r>
            <w:r w:rsidRPr="000127E3">
              <w:rPr>
                <w:rFonts w:eastAsia="Times New Roman"/>
                <w:b/>
                <w:bCs/>
                <w:sz w:val="22"/>
                <w:cs/>
                <w:lang w:val="en-CA" w:bidi="mr-IN"/>
              </w:rPr>
              <w:t>1</w:t>
            </w:r>
          </w:p>
        </w:tc>
      </w:tr>
      <w:tr w:rsidR="0011460D" w:rsidRPr="0011460D" w14:paraId="24675B1D" w14:textId="77777777" w:rsidTr="000127E3">
        <w:trPr>
          <w:trHeight w:val="102"/>
        </w:trPr>
        <w:tc>
          <w:tcPr>
            <w:tcW w:w="2038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1E3D69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Median</w:t>
            </w:r>
          </w:p>
        </w:tc>
        <w:tc>
          <w:tcPr>
            <w:tcW w:w="1441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6E0A1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26</w:t>
            </w:r>
          </w:p>
        </w:tc>
        <w:tc>
          <w:tcPr>
            <w:tcW w:w="1892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844126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33</w:t>
            </w:r>
          </w:p>
        </w:tc>
        <w:tc>
          <w:tcPr>
            <w:tcW w:w="1609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C445A5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34</w:t>
            </w:r>
          </w:p>
        </w:tc>
        <w:tc>
          <w:tcPr>
            <w:tcW w:w="1905" w:type="dxa"/>
            <w:tcBorders>
              <w:top w:val="single" w:sz="8" w:space="0" w:color="70AD47"/>
              <w:left w:val="nil"/>
              <w:bottom w:val="nil"/>
              <w:right w:val="nil"/>
            </w:tcBorders>
            <w:shd w:val="clear" w:color="auto" w:fill="EBF1E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B08191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38</w:t>
            </w:r>
          </w:p>
        </w:tc>
      </w:tr>
      <w:tr w:rsidR="0011460D" w:rsidRPr="0011460D" w14:paraId="2E7FEFF4" w14:textId="77777777" w:rsidTr="000127E3">
        <w:trPr>
          <w:trHeight w:val="118"/>
        </w:trPr>
        <w:tc>
          <w:tcPr>
            <w:tcW w:w="2038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1F2D4C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Range</w:t>
            </w:r>
          </w:p>
        </w:tc>
        <w:tc>
          <w:tcPr>
            <w:tcW w:w="1441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197435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21-39</w:t>
            </w:r>
          </w:p>
        </w:tc>
        <w:tc>
          <w:tcPr>
            <w:tcW w:w="1892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8BE68D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21-39</w:t>
            </w:r>
          </w:p>
        </w:tc>
        <w:tc>
          <w:tcPr>
            <w:tcW w:w="1609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188C23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29-35</w:t>
            </w:r>
          </w:p>
        </w:tc>
        <w:tc>
          <w:tcPr>
            <w:tcW w:w="1905" w:type="dxa"/>
            <w:tcBorders>
              <w:top w:val="nil"/>
              <w:left w:val="nil"/>
              <w:bottom w:val="single" w:sz="8" w:space="0" w:color="70AD47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C4D72F" w14:textId="77777777" w:rsidR="0011460D" w:rsidRPr="000127E3" w:rsidRDefault="0011460D" w:rsidP="0011460D">
            <w:pPr>
              <w:spacing w:line="360" w:lineRule="auto"/>
              <w:ind w:right="-574"/>
              <w:rPr>
                <w:rFonts w:eastAsia="Times New Roman"/>
                <w:sz w:val="22"/>
              </w:rPr>
            </w:pPr>
            <w:r w:rsidRPr="000127E3">
              <w:rPr>
                <w:rFonts w:eastAsia="Times New Roman"/>
                <w:sz w:val="22"/>
              </w:rPr>
              <w:t>38-43</w:t>
            </w:r>
          </w:p>
        </w:tc>
      </w:tr>
    </w:tbl>
    <w:p w14:paraId="644AEDC6" w14:textId="77777777" w:rsidR="008D7B3A" w:rsidRDefault="008D7B3A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2990C0A3" w14:textId="77777777" w:rsidR="008D7B3A" w:rsidRDefault="008D7B3A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313B02C9" w14:textId="77777777" w:rsidR="008D7B3A" w:rsidRDefault="008D7B3A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1F2B9473" w14:textId="65EABC05" w:rsidR="00CF4C50" w:rsidRDefault="00CF4C50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00514B">
        <w:rPr>
          <w:noProof/>
          <w:color w:val="FF0000"/>
        </w:rPr>
        <w:drawing>
          <wp:inline distT="0" distB="0" distL="0" distR="0" wp14:anchorId="793BE727" wp14:editId="5DBF0C2A">
            <wp:extent cx="5486400" cy="224028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28BE4" w14:textId="2DB0C836" w:rsidR="00CF4C50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6E7A0F">
        <w:rPr>
          <w:rFonts w:eastAsia="Times New Roman"/>
          <w:b/>
          <w:lang w:val="en-CA"/>
        </w:rPr>
        <w:t>Supplementary Figure 1</w:t>
      </w:r>
      <w:r w:rsidR="00344D1B">
        <w:rPr>
          <w:rFonts w:eastAsia="Times New Roman"/>
          <w:lang w:val="en-CA"/>
        </w:rPr>
        <w:t xml:space="preserve"> – </w:t>
      </w:r>
      <w:proofErr w:type="spellStart"/>
      <w:r w:rsidR="00344D1B">
        <w:rPr>
          <w:rFonts w:eastAsia="Times New Roman"/>
          <w:lang w:val="en-CA"/>
        </w:rPr>
        <w:t>Cibersort</w:t>
      </w:r>
      <w:proofErr w:type="spellEnd"/>
      <w:r w:rsidR="00344D1B">
        <w:rPr>
          <w:rFonts w:eastAsia="Times New Roman"/>
          <w:lang w:val="en-CA"/>
        </w:rPr>
        <w:t xml:space="preserve"> analysis of </w:t>
      </w:r>
      <w:proofErr w:type="spellStart"/>
      <w:r w:rsidR="00344D1B">
        <w:rPr>
          <w:rFonts w:eastAsia="Times New Roman"/>
          <w:lang w:val="en-CA"/>
        </w:rPr>
        <w:t>RNAseq</w:t>
      </w:r>
      <w:proofErr w:type="spellEnd"/>
      <w:r w:rsidR="0029727A">
        <w:rPr>
          <w:rFonts w:eastAsia="Times New Roman"/>
          <w:lang w:val="en-CA"/>
        </w:rPr>
        <w:t xml:space="preserve"> data obtained from </w:t>
      </w:r>
      <w:proofErr w:type="spellStart"/>
      <w:r w:rsidR="0029727A">
        <w:rPr>
          <w:rFonts w:eastAsia="Times New Roman"/>
          <w:lang w:val="en-CA"/>
        </w:rPr>
        <w:t>orthotopic</w:t>
      </w:r>
      <w:proofErr w:type="spellEnd"/>
      <w:r w:rsidR="0029727A">
        <w:rPr>
          <w:rFonts w:eastAsia="Times New Roman"/>
          <w:lang w:val="en-CA"/>
        </w:rPr>
        <w:t xml:space="preserve"> LY2, MOC1 and MOC2 tumors. </w:t>
      </w:r>
    </w:p>
    <w:p w14:paraId="6FA9E83E" w14:textId="77777777" w:rsidR="00CF4C50" w:rsidRDefault="00CF4C50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2C7EBEFB" w14:textId="77777777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15716067" w14:textId="77777777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643F77AD" w14:textId="77777777" w:rsidR="00CF4C50" w:rsidRDefault="00CF4C50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71DF0A13" w14:textId="215D0E3D" w:rsidR="00CF4C50" w:rsidRDefault="00695FC1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>
        <w:rPr>
          <w:noProof/>
        </w:rPr>
        <w:lastRenderedPageBreak/>
        <w:drawing>
          <wp:inline distT="0" distB="0" distL="0" distR="0" wp14:anchorId="09F7EB77" wp14:editId="12018013">
            <wp:extent cx="5486400" cy="32385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709C" w14:textId="77777777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60FFAB49" w14:textId="226D1B0B" w:rsidR="00EF5604" w:rsidRPr="00365392" w:rsidRDefault="005363AF" w:rsidP="00EF5604">
      <w:pPr>
        <w:shd w:val="clear" w:color="auto" w:fill="FFFFFF"/>
        <w:spacing w:line="360" w:lineRule="auto"/>
        <w:ind w:left="-567" w:right="-574"/>
        <w:outlineLvl w:val="0"/>
        <w:rPr>
          <w:rFonts w:ascii="Times" w:eastAsia="Times New Roman" w:hAnsi="Times" w:cs="Times New Roman"/>
          <w:bCs/>
        </w:rPr>
      </w:pPr>
      <w:r w:rsidRPr="006E7A0F">
        <w:rPr>
          <w:rFonts w:eastAsia="Times New Roman"/>
          <w:b/>
          <w:lang w:val="en-CA"/>
        </w:rPr>
        <w:t>Supplementary Figure 2</w:t>
      </w:r>
      <w:r w:rsidR="00EF5604">
        <w:rPr>
          <w:rFonts w:eastAsia="Times New Roman"/>
          <w:lang w:val="en-CA"/>
        </w:rPr>
        <w:t xml:space="preserve"> – </w:t>
      </w:r>
      <w:r w:rsidR="00A76500">
        <w:rPr>
          <w:rFonts w:eastAsia="Times New Roman"/>
          <w:lang w:val="en-CA"/>
        </w:rPr>
        <w:t xml:space="preserve">Tumor growth curves for (A) LY2 and (B) MOC2 tumors treated with anti-PD-L1 and anti-TIM-3 alone and in combination with RT. Asterisks depict points at which tumor volume was significant (p&lt;0.05) in the RT+anti-PD-L1+anti-TIM-3 when compared to RT+anti-PD-L1 and RT+anti-TIM-3. Two-way ANOVA was performed to assess significance. (C) </w:t>
      </w:r>
      <w:r w:rsidR="00EF5604" w:rsidRPr="004359D7">
        <w:rPr>
          <w:rFonts w:ascii="Times" w:eastAsia="Times New Roman" w:hAnsi="Times" w:cs="Times New Roman"/>
          <w:bCs/>
        </w:rPr>
        <w:t>Representative CT scans of LY2 mice on the last day on which all mice were alive</w:t>
      </w:r>
      <w:r w:rsidR="00EF5604">
        <w:rPr>
          <w:rFonts w:ascii="Times" w:eastAsia="Times New Roman" w:hAnsi="Times" w:cs="Times New Roman"/>
          <w:bCs/>
        </w:rPr>
        <w:t xml:space="preserve"> </w:t>
      </w:r>
      <w:r w:rsidR="00EF5604" w:rsidRPr="004359D7">
        <w:rPr>
          <w:rFonts w:ascii="Times" w:eastAsia="Times New Roman" w:hAnsi="Times" w:cs="Times New Roman"/>
          <w:bCs/>
        </w:rPr>
        <w:t xml:space="preserve">(Day 20). Yellow contours depict tumor volume. </w:t>
      </w:r>
    </w:p>
    <w:p w14:paraId="6BC77A58" w14:textId="4B5AFEA3" w:rsidR="005363AF" w:rsidRDefault="00EF5604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>
        <w:rPr>
          <w:rFonts w:eastAsia="Times New Roman"/>
          <w:lang w:val="en-CA"/>
        </w:rPr>
        <w:t xml:space="preserve"> </w:t>
      </w:r>
    </w:p>
    <w:p w14:paraId="1C3A2E5A" w14:textId="553E6801" w:rsidR="003D66DD" w:rsidRDefault="00CF4C50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00514B">
        <w:rPr>
          <w:noProof/>
          <w:color w:val="0070C0"/>
        </w:rPr>
        <w:lastRenderedPageBreak/>
        <w:drawing>
          <wp:inline distT="0" distB="0" distL="0" distR="0" wp14:anchorId="5628DE15" wp14:editId="57A8719F">
            <wp:extent cx="4061637" cy="287569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2175" cy="288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8E64E" w14:textId="77777777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6857EE4A" w14:textId="6CBBF0C3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6E7A0F">
        <w:rPr>
          <w:rFonts w:eastAsia="Times New Roman"/>
          <w:b/>
          <w:lang w:val="en-CA"/>
        </w:rPr>
        <w:t>Supplementary Figure 3</w:t>
      </w:r>
      <w:r>
        <w:rPr>
          <w:rFonts w:eastAsia="Times New Roman"/>
          <w:lang w:val="en-CA"/>
        </w:rPr>
        <w:t xml:space="preserve"> – </w:t>
      </w:r>
      <w:r w:rsidR="006E7A0F">
        <w:rPr>
          <w:rFonts w:eastAsia="Times New Roman"/>
          <w:lang w:val="en-CA"/>
        </w:rPr>
        <w:t>Analysis of relative abundance of mRNA transcript levels</w:t>
      </w:r>
      <w:r w:rsidR="0009652B">
        <w:rPr>
          <w:rFonts w:eastAsia="Times New Roman"/>
          <w:lang w:val="en-CA"/>
        </w:rPr>
        <w:t xml:space="preserve"> of genes involved in </w:t>
      </w:r>
      <w:proofErr w:type="spellStart"/>
      <w:r w:rsidR="0009652B">
        <w:rPr>
          <w:rFonts w:eastAsia="Times New Roman"/>
          <w:lang w:val="en-CA"/>
        </w:rPr>
        <w:t>Treg</w:t>
      </w:r>
      <w:proofErr w:type="spellEnd"/>
      <w:r w:rsidR="0009652B">
        <w:rPr>
          <w:rFonts w:eastAsia="Times New Roman"/>
          <w:lang w:val="en-CA"/>
        </w:rPr>
        <w:t xml:space="preserve"> differentiation and homing and effector T cell function from</w:t>
      </w:r>
      <w:r w:rsidR="006E7A0F">
        <w:rPr>
          <w:rFonts w:eastAsia="Times New Roman"/>
          <w:lang w:val="en-CA"/>
        </w:rPr>
        <w:t xml:space="preserve"> LY2 tumors </w:t>
      </w:r>
      <w:r w:rsidR="0009652B">
        <w:rPr>
          <w:rFonts w:eastAsia="Times New Roman"/>
          <w:lang w:val="en-CA"/>
        </w:rPr>
        <w:t xml:space="preserve">harvested 1-week and 3-weeks after initiation of RT and anti-PD-L1 treatment. Gene expression of the respective genes was normalized to beta-actin and to expression from untreated control tumors. Data is represented as fold-change relative to expression in untreated tumors and bars represent SEM of 2-3 independent samples. </w:t>
      </w:r>
    </w:p>
    <w:p w14:paraId="011067EC" w14:textId="77777777" w:rsidR="0009652B" w:rsidRDefault="0009652B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6D6F7E9B" w14:textId="77777777" w:rsidR="0009652B" w:rsidRDefault="0009652B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398C1241" w14:textId="77777777" w:rsidR="005363AF" w:rsidRDefault="005363AF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1B076BA4" w14:textId="1CF73F9A" w:rsidR="005363AF" w:rsidRDefault="00695FC1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>
        <w:rPr>
          <w:noProof/>
        </w:rPr>
        <w:drawing>
          <wp:inline distT="0" distB="0" distL="0" distR="0" wp14:anchorId="544FBF1A" wp14:editId="4BD816B6">
            <wp:extent cx="5486400" cy="1943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73044E" w14:textId="77777777" w:rsidR="006E7A0F" w:rsidRPr="00B40189" w:rsidRDefault="005363AF" w:rsidP="006E7A0F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6E7A0F">
        <w:rPr>
          <w:rFonts w:eastAsia="Times New Roman"/>
          <w:b/>
          <w:lang w:val="en-CA"/>
        </w:rPr>
        <w:t>Supplementary Figure 4</w:t>
      </w:r>
      <w:r>
        <w:rPr>
          <w:rFonts w:eastAsia="Times New Roman"/>
          <w:lang w:val="en-CA"/>
        </w:rPr>
        <w:t xml:space="preserve"> – </w:t>
      </w:r>
      <w:r w:rsidR="006E7A0F">
        <w:rPr>
          <w:rFonts w:eastAsia="Times New Roman"/>
          <w:bCs/>
        </w:rPr>
        <w:t xml:space="preserve">Analysis of patient samples with the Vectra immuno-fluorescence platform. Two patients with similar disease course but different outcomes were selected for </w:t>
      </w:r>
      <w:r w:rsidR="006E7A0F">
        <w:rPr>
          <w:rFonts w:eastAsia="Times New Roman"/>
          <w:bCs/>
        </w:rPr>
        <w:lastRenderedPageBreak/>
        <w:t>analysis of immune cell profile (CD3, CD8, CD4, FoxP3, DAPI). Proportion of positively stained immune cells relative to all cells is depicted in pie charts.</w:t>
      </w:r>
    </w:p>
    <w:p w14:paraId="13F081B9" w14:textId="77777777" w:rsidR="00267A64" w:rsidRDefault="00267A64" w:rsidP="00267A64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0CAD5F44" w14:textId="77777777" w:rsidR="00267A64" w:rsidRDefault="00267A64" w:rsidP="00267A64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57DD5C36" w14:textId="3763836D" w:rsidR="00EF5604" w:rsidRPr="002C2FA3" w:rsidRDefault="005363AF" w:rsidP="00EF5604">
      <w:pPr>
        <w:shd w:val="clear" w:color="auto" w:fill="FFFFFF"/>
        <w:spacing w:line="360" w:lineRule="auto"/>
        <w:ind w:left="-567" w:right="-574"/>
        <w:rPr>
          <w:rFonts w:ascii="Times" w:eastAsia="Times New Roman" w:hAnsi="Times" w:cs="Times New Roman"/>
          <w:bCs/>
        </w:rPr>
      </w:pPr>
      <w:r w:rsidRPr="006E7A0F">
        <w:rPr>
          <w:rFonts w:eastAsia="Times New Roman"/>
          <w:b/>
          <w:lang w:val="en-CA"/>
        </w:rPr>
        <w:t>Supplementary Table 2</w:t>
      </w:r>
      <w:r w:rsidR="00267A64" w:rsidRPr="006E7A0F">
        <w:rPr>
          <w:rFonts w:eastAsia="Times New Roman"/>
          <w:b/>
          <w:lang w:val="en-CA"/>
        </w:rPr>
        <w:t>A</w:t>
      </w:r>
      <w:r w:rsidR="00EF5604">
        <w:rPr>
          <w:rFonts w:eastAsia="Times New Roman"/>
          <w:lang w:val="en-CA"/>
        </w:rPr>
        <w:t xml:space="preserve"> – </w:t>
      </w:r>
      <w:r w:rsidR="00EF5604" w:rsidRPr="004359D7">
        <w:rPr>
          <w:rFonts w:ascii="Times" w:eastAsia="Times New Roman" w:hAnsi="Times" w:cs="Times New Roman"/>
          <w:bCs/>
        </w:rPr>
        <w:t xml:space="preserve">Effect of varying combinations of RT and dual immune checkpoint on survival in LY2 </w:t>
      </w:r>
      <w:r w:rsidR="00EF5604">
        <w:rPr>
          <w:rFonts w:ascii="Times" w:eastAsia="Times New Roman" w:hAnsi="Times" w:cs="Times New Roman"/>
          <w:bCs/>
        </w:rPr>
        <w:t>mice.</w:t>
      </w:r>
    </w:p>
    <w:p w14:paraId="4C1130D0" w14:textId="62276CE4" w:rsidR="005363AF" w:rsidRDefault="00EF5604" w:rsidP="00267A64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>
        <w:rPr>
          <w:rFonts w:eastAsia="Times New Roman"/>
          <w:lang w:val="en-CA"/>
        </w:rPr>
        <w:t xml:space="preserve"> </w:t>
      </w:r>
    </w:p>
    <w:tbl>
      <w:tblPr>
        <w:tblW w:w="10440" w:type="dxa"/>
        <w:tblInd w:w="-7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0"/>
        <w:gridCol w:w="900"/>
        <w:gridCol w:w="1055"/>
        <w:gridCol w:w="982"/>
        <w:gridCol w:w="1161"/>
        <w:gridCol w:w="978"/>
        <w:gridCol w:w="1153"/>
        <w:gridCol w:w="1316"/>
        <w:gridCol w:w="1635"/>
      </w:tblGrid>
      <w:tr w:rsidR="005363AF" w:rsidRPr="005363AF" w14:paraId="30B43CAC" w14:textId="77777777" w:rsidTr="00267A64">
        <w:trPr>
          <w:trHeight w:val="579"/>
        </w:trPr>
        <w:tc>
          <w:tcPr>
            <w:tcW w:w="126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45CEBE" w14:textId="77777777" w:rsidR="00267A64" w:rsidRPr="00267A64" w:rsidRDefault="005363AF" w:rsidP="005363AF">
            <w:pPr>
              <w:ind w:right="-574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 xml:space="preserve">Survival </w:t>
            </w:r>
          </w:p>
          <w:p w14:paraId="433819E7" w14:textId="6819172D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(days)</w:t>
            </w:r>
          </w:p>
        </w:tc>
        <w:tc>
          <w:tcPr>
            <w:tcW w:w="90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A468483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IgG</w:t>
            </w:r>
          </w:p>
        </w:tc>
        <w:tc>
          <w:tcPr>
            <w:tcW w:w="1055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E568E5F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αPD-L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cs/>
                <w:lang w:val="en-CA" w:bidi="mr-IN"/>
              </w:rPr>
              <w:t>1</w:t>
            </w:r>
          </w:p>
        </w:tc>
        <w:tc>
          <w:tcPr>
            <w:tcW w:w="982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9A0CB39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  <w:lang w:val="el-GR"/>
              </w:rPr>
              <w:t>αTim3</w:t>
            </w:r>
          </w:p>
        </w:tc>
        <w:tc>
          <w:tcPr>
            <w:tcW w:w="1161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8A11515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  <w:lang w:val="ro-RO"/>
              </w:rPr>
              <w:t>αPDL1+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ro-RO"/>
              </w:rPr>
              <w:br/>
              <w:t>αTim3</w:t>
            </w:r>
          </w:p>
        </w:tc>
        <w:tc>
          <w:tcPr>
            <w:tcW w:w="978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06B2BC7F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br/>
              <w:t>IgG</w:t>
            </w:r>
          </w:p>
        </w:tc>
        <w:tc>
          <w:tcPr>
            <w:tcW w:w="1153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11F5FCE7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br/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αPD-L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cs/>
                <w:lang w:val="en-CA" w:bidi="mr-IN"/>
              </w:rPr>
              <w:t>1</w:t>
            </w:r>
          </w:p>
        </w:tc>
        <w:tc>
          <w:tcPr>
            <w:tcW w:w="1316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4F3D634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br/>
              <w:t>αTim3</w:t>
            </w:r>
          </w:p>
        </w:tc>
        <w:tc>
          <w:tcPr>
            <w:tcW w:w="1635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96D49C7" w14:textId="77777777" w:rsidR="005363AF" w:rsidRPr="00267A64" w:rsidRDefault="005363AF" w:rsidP="005363AF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br/>
              <w:t>αPDL1+αTim3</w:t>
            </w:r>
          </w:p>
        </w:tc>
      </w:tr>
      <w:tr w:rsidR="005363AF" w:rsidRPr="005363AF" w14:paraId="4CCF16A9" w14:textId="77777777" w:rsidTr="00267A64">
        <w:trPr>
          <w:trHeight w:val="304"/>
        </w:trPr>
        <w:tc>
          <w:tcPr>
            <w:tcW w:w="1260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88631C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Median</w:t>
            </w:r>
          </w:p>
        </w:tc>
        <w:tc>
          <w:tcPr>
            <w:tcW w:w="900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4EEDBB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21</w:t>
            </w:r>
          </w:p>
        </w:tc>
        <w:tc>
          <w:tcPr>
            <w:tcW w:w="1055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03007E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982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36A848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20</w:t>
            </w:r>
          </w:p>
        </w:tc>
        <w:tc>
          <w:tcPr>
            <w:tcW w:w="1161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E2A912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26</w:t>
            </w:r>
          </w:p>
        </w:tc>
        <w:tc>
          <w:tcPr>
            <w:tcW w:w="978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7D0C59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26</w:t>
            </w:r>
          </w:p>
        </w:tc>
        <w:tc>
          <w:tcPr>
            <w:tcW w:w="1153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4FB95B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33</w:t>
            </w:r>
          </w:p>
        </w:tc>
        <w:tc>
          <w:tcPr>
            <w:tcW w:w="1316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8697D2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28</w:t>
            </w:r>
          </w:p>
        </w:tc>
        <w:tc>
          <w:tcPr>
            <w:tcW w:w="1635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D7B433C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38</w:t>
            </w:r>
          </w:p>
        </w:tc>
      </w:tr>
      <w:tr w:rsidR="005363AF" w:rsidRPr="005363AF" w14:paraId="3C7AE2BA" w14:textId="77777777" w:rsidTr="00267A64">
        <w:trPr>
          <w:trHeight w:val="249"/>
        </w:trPr>
        <w:tc>
          <w:tcPr>
            <w:tcW w:w="126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A51E45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Range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C8724D8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18-33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9D3BE6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19-28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FC0B1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19-28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6033D9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20-33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B1D4BD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21-39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F3B2663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21-39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3C61A2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20-35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7A4A23" w14:textId="77777777" w:rsidR="005363AF" w:rsidRPr="00267A64" w:rsidRDefault="005363AF" w:rsidP="005363AF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33-60</w:t>
            </w:r>
          </w:p>
        </w:tc>
      </w:tr>
    </w:tbl>
    <w:p w14:paraId="389D1A9B" w14:textId="77777777" w:rsidR="00267A64" w:rsidRDefault="00267A64" w:rsidP="00267A64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p w14:paraId="3DD4F5EF" w14:textId="0DA55DA7" w:rsidR="005363AF" w:rsidRDefault="00267A64" w:rsidP="00267A64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  <w:r w:rsidRPr="006E7A0F">
        <w:rPr>
          <w:rFonts w:eastAsia="Times New Roman"/>
          <w:b/>
          <w:lang w:val="en-CA"/>
        </w:rPr>
        <w:t>Supplementary Table 2B</w:t>
      </w:r>
      <w:r w:rsidR="00EF5604">
        <w:rPr>
          <w:rFonts w:eastAsia="Times New Roman"/>
          <w:lang w:val="en-CA"/>
        </w:rPr>
        <w:t xml:space="preserve"> – </w:t>
      </w:r>
      <w:r w:rsidR="00EF5604" w:rsidRPr="004359D7">
        <w:rPr>
          <w:rFonts w:ascii="Times" w:eastAsia="Times New Roman" w:hAnsi="Times" w:cs="Times New Roman"/>
          <w:bCs/>
        </w:rPr>
        <w:t xml:space="preserve">Effect of varying combinations of RT and dual immune checkpoint on survival in </w:t>
      </w:r>
      <w:r w:rsidR="00EF5604">
        <w:rPr>
          <w:rFonts w:ascii="Times" w:eastAsia="Times New Roman" w:hAnsi="Times" w:cs="Times New Roman"/>
          <w:bCs/>
        </w:rPr>
        <w:t>MOC2</w:t>
      </w:r>
      <w:r w:rsidR="00EF5604" w:rsidRPr="004359D7">
        <w:rPr>
          <w:rFonts w:ascii="Times" w:eastAsia="Times New Roman" w:hAnsi="Times" w:cs="Times New Roman"/>
          <w:bCs/>
        </w:rPr>
        <w:t xml:space="preserve"> </w:t>
      </w:r>
      <w:r w:rsidR="00EF5604">
        <w:rPr>
          <w:rFonts w:ascii="Times" w:eastAsia="Times New Roman" w:hAnsi="Times" w:cs="Times New Roman"/>
          <w:bCs/>
        </w:rPr>
        <w:t>mice.</w:t>
      </w:r>
    </w:p>
    <w:tbl>
      <w:tblPr>
        <w:tblW w:w="10440" w:type="dxa"/>
        <w:tblInd w:w="-720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260"/>
        <w:gridCol w:w="900"/>
        <w:gridCol w:w="1055"/>
        <w:gridCol w:w="982"/>
        <w:gridCol w:w="1161"/>
        <w:gridCol w:w="978"/>
        <w:gridCol w:w="1153"/>
        <w:gridCol w:w="1316"/>
        <w:gridCol w:w="1635"/>
      </w:tblGrid>
      <w:tr w:rsidR="00267A64" w:rsidRPr="005363AF" w14:paraId="5F51D55C" w14:textId="77777777" w:rsidTr="00267A64">
        <w:trPr>
          <w:trHeight w:val="579"/>
        </w:trPr>
        <w:tc>
          <w:tcPr>
            <w:tcW w:w="126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949CE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b/>
                <w:bCs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 xml:space="preserve">Survival </w:t>
            </w:r>
          </w:p>
          <w:p w14:paraId="45112DCA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(days)</w:t>
            </w:r>
          </w:p>
        </w:tc>
        <w:tc>
          <w:tcPr>
            <w:tcW w:w="900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F1682F0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IgG</w:t>
            </w:r>
          </w:p>
        </w:tc>
        <w:tc>
          <w:tcPr>
            <w:tcW w:w="1055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DAA01E2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αPD-L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cs/>
                <w:lang w:val="en-CA" w:bidi="mr-IN"/>
              </w:rPr>
              <w:t>1</w:t>
            </w:r>
          </w:p>
        </w:tc>
        <w:tc>
          <w:tcPr>
            <w:tcW w:w="982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E172CFE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  <w:lang w:val="el-GR"/>
              </w:rPr>
              <w:t>αTim3</w:t>
            </w:r>
          </w:p>
        </w:tc>
        <w:tc>
          <w:tcPr>
            <w:tcW w:w="1161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A25E9B6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  <w:lang w:val="ro-RO"/>
              </w:rPr>
              <w:t>αPDL1+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ro-RO"/>
              </w:rPr>
              <w:br/>
              <w:t>αTim3</w:t>
            </w:r>
          </w:p>
        </w:tc>
        <w:tc>
          <w:tcPr>
            <w:tcW w:w="978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5B83B1FF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br/>
              <w:t>IgG</w:t>
            </w:r>
          </w:p>
        </w:tc>
        <w:tc>
          <w:tcPr>
            <w:tcW w:w="1153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66507D65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lang w:val="en-CA"/>
              </w:rPr>
              <w:br/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αPD-L</w:t>
            </w:r>
            <w:r w:rsidRPr="00267A64">
              <w:rPr>
                <w:rFonts w:eastAsia="Times New Roman"/>
                <w:b/>
                <w:bCs/>
                <w:sz w:val="22"/>
                <w:szCs w:val="22"/>
                <w:cs/>
                <w:lang w:val="en-CA" w:bidi="mr-IN"/>
              </w:rPr>
              <w:t>1</w:t>
            </w:r>
          </w:p>
        </w:tc>
        <w:tc>
          <w:tcPr>
            <w:tcW w:w="1316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38E76BE6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br/>
              <w:t>αTim3</w:t>
            </w:r>
          </w:p>
        </w:tc>
        <w:tc>
          <w:tcPr>
            <w:tcW w:w="1635" w:type="dxa"/>
            <w:tcBorders>
              <w:top w:val="single" w:sz="8" w:space="0" w:color="4472C4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10" w:type="dxa"/>
              <w:left w:w="10" w:type="dxa"/>
              <w:bottom w:w="0" w:type="dxa"/>
              <w:right w:w="10" w:type="dxa"/>
            </w:tcMar>
            <w:hideMark/>
          </w:tcPr>
          <w:p w14:paraId="21233916" w14:textId="77777777" w:rsidR="00267A64" w:rsidRPr="00267A64" w:rsidRDefault="00267A64" w:rsidP="004818F5">
            <w:pPr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t>RT+</w:t>
            </w:r>
            <w:r w:rsidRPr="00267A64">
              <w:rPr>
                <w:rFonts w:eastAsia="Times New Roman"/>
                <w:b/>
                <w:bCs/>
                <w:sz w:val="22"/>
                <w:szCs w:val="22"/>
              </w:rPr>
              <w:br/>
              <w:t>αPDL1+αTim3</w:t>
            </w:r>
          </w:p>
        </w:tc>
      </w:tr>
      <w:tr w:rsidR="00267A64" w:rsidRPr="005363AF" w14:paraId="2BC1D9C1" w14:textId="77777777" w:rsidTr="00267A64">
        <w:trPr>
          <w:trHeight w:val="304"/>
        </w:trPr>
        <w:tc>
          <w:tcPr>
            <w:tcW w:w="1260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73187D" w14:textId="77777777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Median</w:t>
            </w:r>
          </w:p>
        </w:tc>
        <w:tc>
          <w:tcPr>
            <w:tcW w:w="900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77F6D19" w14:textId="63A91804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22</w:t>
            </w:r>
          </w:p>
        </w:tc>
        <w:tc>
          <w:tcPr>
            <w:tcW w:w="1055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890AF6" w14:textId="690B3EB2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23</w:t>
            </w:r>
          </w:p>
        </w:tc>
        <w:tc>
          <w:tcPr>
            <w:tcW w:w="982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A763FA8" w14:textId="6F712C6C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23</w:t>
            </w:r>
          </w:p>
        </w:tc>
        <w:tc>
          <w:tcPr>
            <w:tcW w:w="1161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6574E406" w14:textId="63C20B71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23</w:t>
            </w:r>
          </w:p>
        </w:tc>
        <w:tc>
          <w:tcPr>
            <w:tcW w:w="978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5CABC5" w14:textId="263DD095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36</w:t>
            </w:r>
          </w:p>
        </w:tc>
        <w:tc>
          <w:tcPr>
            <w:tcW w:w="1153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E368C7F" w14:textId="2C77B880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42.5</w:t>
            </w:r>
          </w:p>
        </w:tc>
        <w:tc>
          <w:tcPr>
            <w:tcW w:w="1316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DB89523" w14:textId="07EDCE36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30</w:t>
            </w:r>
          </w:p>
        </w:tc>
        <w:tc>
          <w:tcPr>
            <w:tcW w:w="1635" w:type="dxa"/>
            <w:tcBorders>
              <w:top w:val="single" w:sz="8" w:space="0" w:color="4472C4"/>
              <w:left w:val="nil"/>
              <w:bottom w:val="nil"/>
              <w:right w:val="nil"/>
            </w:tcBorders>
            <w:shd w:val="clear" w:color="auto" w:fill="E9EBF5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D3E57FA" w14:textId="490C9A93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bCs/>
                <w:color w:val="000000" w:themeColor="text1"/>
                <w:kern w:val="24"/>
                <w:sz w:val="22"/>
                <w:szCs w:val="22"/>
              </w:rPr>
              <w:t>50</w:t>
            </w:r>
          </w:p>
        </w:tc>
      </w:tr>
      <w:tr w:rsidR="00267A64" w:rsidRPr="005363AF" w14:paraId="044645B0" w14:textId="77777777" w:rsidTr="00267A64">
        <w:trPr>
          <w:trHeight w:val="249"/>
        </w:trPr>
        <w:tc>
          <w:tcPr>
            <w:tcW w:w="126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CB82FA" w14:textId="77777777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eastAsia="Times New Roman"/>
                <w:sz w:val="22"/>
                <w:szCs w:val="22"/>
              </w:rPr>
            </w:pPr>
            <w:r w:rsidRPr="00267A64">
              <w:rPr>
                <w:rFonts w:eastAsia="Times New Roman"/>
                <w:sz w:val="22"/>
                <w:szCs w:val="22"/>
              </w:rPr>
              <w:t>Range</w:t>
            </w:r>
          </w:p>
        </w:tc>
        <w:tc>
          <w:tcPr>
            <w:tcW w:w="900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086C7DB3" w14:textId="0392D2A5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16-27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51EFD71" w14:textId="32A7C43B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20-27</w:t>
            </w:r>
          </w:p>
        </w:tc>
        <w:tc>
          <w:tcPr>
            <w:tcW w:w="982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50EDA17B" w14:textId="691FDF6D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20-27</w:t>
            </w:r>
          </w:p>
        </w:tc>
        <w:tc>
          <w:tcPr>
            <w:tcW w:w="1161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4758C5D2" w14:textId="06CB4A31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21-27</w:t>
            </w:r>
          </w:p>
        </w:tc>
        <w:tc>
          <w:tcPr>
            <w:tcW w:w="978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3A9F6D6" w14:textId="3FE9FB5D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23-36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A6F38A6" w14:textId="0E5CF628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34-49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7DD0807" w14:textId="1F5C0811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16-44</w:t>
            </w:r>
          </w:p>
        </w:tc>
        <w:tc>
          <w:tcPr>
            <w:tcW w:w="1635" w:type="dxa"/>
            <w:tcBorders>
              <w:top w:val="nil"/>
              <w:left w:val="nil"/>
              <w:bottom w:val="single" w:sz="8" w:space="0" w:color="4472C4"/>
              <w:right w:val="nil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3589D893" w14:textId="28AE3C1C" w:rsidR="00267A64" w:rsidRPr="00267A64" w:rsidRDefault="00267A64" w:rsidP="00267A64">
            <w:pPr>
              <w:spacing w:line="360" w:lineRule="auto"/>
              <w:ind w:right="-574"/>
              <w:jc w:val="both"/>
              <w:rPr>
                <w:rFonts w:ascii="Cambria" w:eastAsia="Times New Roman" w:hAnsi="Cambria"/>
                <w:sz w:val="22"/>
                <w:szCs w:val="22"/>
              </w:rPr>
            </w:pPr>
            <w:r w:rsidRPr="00267A64">
              <w:rPr>
                <w:rFonts w:ascii="Cambria" w:hAnsi="Cambria" w:cs="Calibri"/>
                <w:color w:val="000000" w:themeColor="text1"/>
                <w:kern w:val="24"/>
                <w:sz w:val="22"/>
                <w:szCs w:val="22"/>
              </w:rPr>
              <w:t>33-55</w:t>
            </w:r>
          </w:p>
        </w:tc>
      </w:tr>
    </w:tbl>
    <w:p w14:paraId="19A6723D" w14:textId="77777777" w:rsidR="00267A64" w:rsidRDefault="00267A64" w:rsidP="00983DF2">
      <w:pPr>
        <w:shd w:val="clear" w:color="auto" w:fill="FFFFFF"/>
        <w:spacing w:line="360" w:lineRule="auto"/>
        <w:ind w:left="-567" w:right="-574"/>
        <w:jc w:val="both"/>
        <w:rPr>
          <w:rFonts w:eastAsia="Times New Roman"/>
          <w:lang w:val="en-CA"/>
        </w:rPr>
      </w:pPr>
    </w:p>
    <w:sectPr w:rsidR="00267A64" w:rsidSect="00D04AC9">
      <w:footerReference w:type="default" r:id="rId12"/>
      <w:endnotePr>
        <w:numFmt w:val="decimal"/>
      </w:endnote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BB8EF1" w14:textId="77777777" w:rsidR="00D03790" w:rsidRDefault="00D03790" w:rsidP="00D76EF8">
      <w:r>
        <w:separator/>
      </w:r>
    </w:p>
  </w:endnote>
  <w:endnote w:type="continuationSeparator" w:id="0">
    <w:p w14:paraId="5D68F55B" w14:textId="77777777" w:rsidR="00D03790" w:rsidRDefault="00D03790" w:rsidP="00D76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412B01" w14:textId="6CF4F28A" w:rsidR="00AB2A59" w:rsidRDefault="00AB2A59">
    <w:pPr>
      <w:pStyle w:val="Footer"/>
    </w:pPr>
    <w:r>
      <w:t xml:space="preserve">Page |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F6649A" w14:textId="77777777" w:rsidR="00D03790" w:rsidRDefault="00D03790" w:rsidP="00D76EF8">
      <w:r>
        <w:separator/>
      </w:r>
    </w:p>
  </w:footnote>
  <w:footnote w:type="continuationSeparator" w:id="0">
    <w:p w14:paraId="2BEDF65C" w14:textId="77777777" w:rsidR="00D03790" w:rsidRDefault="00D03790" w:rsidP="00D76E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05658F"/>
    <w:multiLevelType w:val="multilevel"/>
    <w:tmpl w:val="BA805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6C14CC1"/>
    <w:multiLevelType w:val="multilevel"/>
    <w:tmpl w:val="B46E6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52F53FBD"/>
    <w:multiLevelType w:val="multilevel"/>
    <w:tmpl w:val="D7686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6FB67239"/>
    <w:multiLevelType w:val="hybridMultilevel"/>
    <w:tmpl w:val="78F26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Cancer Discovery&lt;/Style&gt;&lt;LeftDelim&gt;{&lt;/LeftDelim&gt;&lt;RightDelim&gt;}&lt;/RightDelim&gt;&lt;FontName&gt;Cambria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stavp0purprwuedvzjvwe2n9xdfrzra2eza&quot;&gt;My EndNote Library_HNSCC-Saved-Saved-Saved-Saved-Saved&lt;record-ids&gt;&lt;item&gt;81&lt;/item&gt;&lt;item&gt;82&lt;/item&gt;&lt;item&gt;83&lt;/item&gt;&lt;item&gt;132&lt;/item&gt;&lt;item&gt;133&lt;/item&gt;&lt;item&gt;136&lt;/item&gt;&lt;item&gt;137&lt;/item&gt;&lt;item&gt;155&lt;/item&gt;&lt;item&gt;166&lt;/item&gt;&lt;item&gt;590&lt;/item&gt;&lt;item&gt;850&lt;/item&gt;&lt;item&gt;858&lt;/item&gt;&lt;item&gt;859&lt;/item&gt;&lt;item&gt;875&lt;/item&gt;&lt;item&gt;901&lt;/item&gt;&lt;item&gt;912&lt;/item&gt;&lt;item&gt;913&lt;/item&gt;&lt;item&gt;927&lt;/item&gt;&lt;item&gt;931&lt;/item&gt;&lt;item&gt;943&lt;/item&gt;&lt;item&gt;968&lt;/item&gt;&lt;item&gt;971&lt;/item&gt;&lt;item&gt;973&lt;/item&gt;&lt;item&gt;975&lt;/item&gt;&lt;item&gt;976&lt;/item&gt;&lt;item&gt;977&lt;/item&gt;&lt;item&gt;982&lt;/item&gt;&lt;item&gt;1010&lt;/item&gt;&lt;item&gt;1129&lt;/item&gt;&lt;item&gt;1163&lt;/item&gt;&lt;item&gt;1177&lt;/item&gt;&lt;item&gt;1182&lt;/item&gt;&lt;item&gt;1228&lt;/item&gt;&lt;item&gt;1263&lt;/item&gt;&lt;item&gt;1292&lt;/item&gt;&lt;item&gt;1293&lt;/item&gt;&lt;item&gt;1296&lt;/item&gt;&lt;item&gt;1312&lt;/item&gt;&lt;item&gt;1314&lt;/item&gt;&lt;item&gt;1315&lt;/item&gt;&lt;item&gt;1317&lt;/item&gt;&lt;item&gt;1318&lt;/item&gt;&lt;item&gt;1326&lt;/item&gt;&lt;item&gt;1327&lt;/item&gt;&lt;item&gt;1328&lt;/item&gt;&lt;item&gt;1329&lt;/item&gt;&lt;item&gt;1336&lt;/item&gt;&lt;item&gt;1337&lt;/item&gt;&lt;item&gt;1338&lt;/item&gt;&lt;item&gt;1354&lt;/item&gt;&lt;item&gt;1410&lt;/item&gt;&lt;item&gt;1462&lt;/item&gt;&lt;item&gt;1463&lt;/item&gt;&lt;item&gt;1464&lt;/item&gt;&lt;item&gt;1465&lt;/item&gt;&lt;item&gt;1466&lt;/item&gt;&lt;item&gt;1467&lt;/item&gt;&lt;/record-ids&gt;&lt;/item&gt;&lt;/Libraries&gt;"/>
  </w:docVars>
  <w:rsids>
    <w:rsidRoot w:val="00F201E7"/>
    <w:rsid w:val="00001D53"/>
    <w:rsid w:val="00002372"/>
    <w:rsid w:val="00005DF5"/>
    <w:rsid w:val="00010415"/>
    <w:rsid w:val="000127E3"/>
    <w:rsid w:val="00014644"/>
    <w:rsid w:val="00014CFF"/>
    <w:rsid w:val="00024C55"/>
    <w:rsid w:val="00024F86"/>
    <w:rsid w:val="00025F3E"/>
    <w:rsid w:val="00026806"/>
    <w:rsid w:val="0003075F"/>
    <w:rsid w:val="00030797"/>
    <w:rsid w:val="000328DF"/>
    <w:rsid w:val="00033426"/>
    <w:rsid w:val="00035BD5"/>
    <w:rsid w:val="00042720"/>
    <w:rsid w:val="00042D4F"/>
    <w:rsid w:val="00047D53"/>
    <w:rsid w:val="00050E71"/>
    <w:rsid w:val="00051C33"/>
    <w:rsid w:val="0005289B"/>
    <w:rsid w:val="00052AE9"/>
    <w:rsid w:val="00053B18"/>
    <w:rsid w:val="000545E4"/>
    <w:rsid w:val="00060C69"/>
    <w:rsid w:val="00061687"/>
    <w:rsid w:val="00061AD7"/>
    <w:rsid w:val="00065069"/>
    <w:rsid w:val="00074C98"/>
    <w:rsid w:val="000777A4"/>
    <w:rsid w:val="000816AE"/>
    <w:rsid w:val="00082719"/>
    <w:rsid w:val="00082C3F"/>
    <w:rsid w:val="00083096"/>
    <w:rsid w:val="00084C6A"/>
    <w:rsid w:val="00084E30"/>
    <w:rsid w:val="00087705"/>
    <w:rsid w:val="00090D5C"/>
    <w:rsid w:val="00091B07"/>
    <w:rsid w:val="00093591"/>
    <w:rsid w:val="0009525A"/>
    <w:rsid w:val="0009652B"/>
    <w:rsid w:val="000A211C"/>
    <w:rsid w:val="000A27C7"/>
    <w:rsid w:val="000A3340"/>
    <w:rsid w:val="000A370E"/>
    <w:rsid w:val="000A5D97"/>
    <w:rsid w:val="000A6665"/>
    <w:rsid w:val="000A6E79"/>
    <w:rsid w:val="000B20CB"/>
    <w:rsid w:val="000B354A"/>
    <w:rsid w:val="000B70AA"/>
    <w:rsid w:val="000C0CC3"/>
    <w:rsid w:val="000C2A05"/>
    <w:rsid w:val="000C2BB5"/>
    <w:rsid w:val="000C37D8"/>
    <w:rsid w:val="000C442D"/>
    <w:rsid w:val="000C7C8C"/>
    <w:rsid w:val="000C7EAD"/>
    <w:rsid w:val="000D4297"/>
    <w:rsid w:val="000D43C8"/>
    <w:rsid w:val="000D5EF1"/>
    <w:rsid w:val="000E0651"/>
    <w:rsid w:val="000E2008"/>
    <w:rsid w:val="000E3CB6"/>
    <w:rsid w:val="000E407A"/>
    <w:rsid w:val="000E44D2"/>
    <w:rsid w:val="000E6F62"/>
    <w:rsid w:val="00100F9E"/>
    <w:rsid w:val="001010C6"/>
    <w:rsid w:val="00102F82"/>
    <w:rsid w:val="00102F8B"/>
    <w:rsid w:val="001065F7"/>
    <w:rsid w:val="0010767A"/>
    <w:rsid w:val="00111634"/>
    <w:rsid w:val="0011460D"/>
    <w:rsid w:val="00114B8F"/>
    <w:rsid w:val="00115CF3"/>
    <w:rsid w:val="00117BDB"/>
    <w:rsid w:val="001222C5"/>
    <w:rsid w:val="00122BFE"/>
    <w:rsid w:val="001233A8"/>
    <w:rsid w:val="00126E2E"/>
    <w:rsid w:val="001279EA"/>
    <w:rsid w:val="00127C94"/>
    <w:rsid w:val="001300C8"/>
    <w:rsid w:val="0013021A"/>
    <w:rsid w:val="001311C0"/>
    <w:rsid w:val="0013187D"/>
    <w:rsid w:val="00133E99"/>
    <w:rsid w:val="001358AA"/>
    <w:rsid w:val="001362A3"/>
    <w:rsid w:val="00137876"/>
    <w:rsid w:val="00137FCD"/>
    <w:rsid w:val="00142B90"/>
    <w:rsid w:val="0014396C"/>
    <w:rsid w:val="00144C17"/>
    <w:rsid w:val="00153DE2"/>
    <w:rsid w:val="00154491"/>
    <w:rsid w:val="0015510A"/>
    <w:rsid w:val="00155E42"/>
    <w:rsid w:val="001604D3"/>
    <w:rsid w:val="00160B5C"/>
    <w:rsid w:val="00160FE3"/>
    <w:rsid w:val="001623DF"/>
    <w:rsid w:val="001634A4"/>
    <w:rsid w:val="00165D70"/>
    <w:rsid w:val="00167D10"/>
    <w:rsid w:val="001729E0"/>
    <w:rsid w:val="0017641A"/>
    <w:rsid w:val="00180BEA"/>
    <w:rsid w:val="0018311D"/>
    <w:rsid w:val="001846E1"/>
    <w:rsid w:val="0018693F"/>
    <w:rsid w:val="0019046B"/>
    <w:rsid w:val="0019216C"/>
    <w:rsid w:val="0019363F"/>
    <w:rsid w:val="00194A0C"/>
    <w:rsid w:val="001955C0"/>
    <w:rsid w:val="001958DE"/>
    <w:rsid w:val="001959F3"/>
    <w:rsid w:val="001A0013"/>
    <w:rsid w:val="001A04B8"/>
    <w:rsid w:val="001A2237"/>
    <w:rsid w:val="001A55E5"/>
    <w:rsid w:val="001B0128"/>
    <w:rsid w:val="001B291A"/>
    <w:rsid w:val="001B3877"/>
    <w:rsid w:val="001B76B2"/>
    <w:rsid w:val="001B7755"/>
    <w:rsid w:val="001C0598"/>
    <w:rsid w:val="001C1952"/>
    <w:rsid w:val="001C19F3"/>
    <w:rsid w:val="001C2F16"/>
    <w:rsid w:val="001C43F9"/>
    <w:rsid w:val="001C45E4"/>
    <w:rsid w:val="001C5891"/>
    <w:rsid w:val="001C5D17"/>
    <w:rsid w:val="001C6894"/>
    <w:rsid w:val="001C731D"/>
    <w:rsid w:val="001D0085"/>
    <w:rsid w:val="001D10BF"/>
    <w:rsid w:val="001D166E"/>
    <w:rsid w:val="001D1AA8"/>
    <w:rsid w:val="001D1E05"/>
    <w:rsid w:val="001D2E90"/>
    <w:rsid w:val="001D3826"/>
    <w:rsid w:val="001D680D"/>
    <w:rsid w:val="001E333F"/>
    <w:rsid w:val="001E3712"/>
    <w:rsid w:val="001E6169"/>
    <w:rsid w:val="001E62E0"/>
    <w:rsid w:val="001F024E"/>
    <w:rsid w:val="001F3230"/>
    <w:rsid w:val="001F3A63"/>
    <w:rsid w:val="001F3B2C"/>
    <w:rsid w:val="001F5F4C"/>
    <w:rsid w:val="001F67F8"/>
    <w:rsid w:val="001F6CD0"/>
    <w:rsid w:val="00200257"/>
    <w:rsid w:val="00203C83"/>
    <w:rsid w:val="00205827"/>
    <w:rsid w:val="0020599E"/>
    <w:rsid w:val="00206976"/>
    <w:rsid w:val="002075EB"/>
    <w:rsid w:val="00211416"/>
    <w:rsid w:val="00211E01"/>
    <w:rsid w:val="002121A6"/>
    <w:rsid w:val="002141ED"/>
    <w:rsid w:val="00214FC7"/>
    <w:rsid w:val="00216477"/>
    <w:rsid w:val="00217957"/>
    <w:rsid w:val="002217BC"/>
    <w:rsid w:val="00226351"/>
    <w:rsid w:val="00226D70"/>
    <w:rsid w:val="00230374"/>
    <w:rsid w:val="00230D0C"/>
    <w:rsid w:val="0023127B"/>
    <w:rsid w:val="002314C1"/>
    <w:rsid w:val="002348B7"/>
    <w:rsid w:val="00235737"/>
    <w:rsid w:val="00240E27"/>
    <w:rsid w:val="00242244"/>
    <w:rsid w:val="00243E09"/>
    <w:rsid w:val="002447DE"/>
    <w:rsid w:val="002477CC"/>
    <w:rsid w:val="00247F7A"/>
    <w:rsid w:val="00250FDB"/>
    <w:rsid w:val="00252D08"/>
    <w:rsid w:val="00253F26"/>
    <w:rsid w:val="0025411E"/>
    <w:rsid w:val="00256464"/>
    <w:rsid w:val="00261C2B"/>
    <w:rsid w:val="002626A1"/>
    <w:rsid w:val="00263C58"/>
    <w:rsid w:val="002642D5"/>
    <w:rsid w:val="002655B8"/>
    <w:rsid w:val="00265C24"/>
    <w:rsid w:val="00266689"/>
    <w:rsid w:val="0026770E"/>
    <w:rsid w:val="00267A64"/>
    <w:rsid w:val="00267C5E"/>
    <w:rsid w:val="002707D4"/>
    <w:rsid w:val="00270A2D"/>
    <w:rsid w:val="00271764"/>
    <w:rsid w:val="00274AB0"/>
    <w:rsid w:val="00275F5C"/>
    <w:rsid w:val="002776FF"/>
    <w:rsid w:val="00281912"/>
    <w:rsid w:val="002821AA"/>
    <w:rsid w:val="00284A48"/>
    <w:rsid w:val="002955FE"/>
    <w:rsid w:val="0029727A"/>
    <w:rsid w:val="00297B2E"/>
    <w:rsid w:val="002A0F5E"/>
    <w:rsid w:val="002A1DDB"/>
    <w:rsid w:val="002A24CC"/>
    <w:rsid w:val="002A2B28"/>
    <w:rsid w:val="002A39A8"/>
    <w:rsid w:val="002A3A54"/>
    <w:rsid w:val="002A4036"/>
    <w:rsid w:val="002A4D98"/>
    <w:rsid w:val="002A50E1"/>
    <w:rsid w:val="002A5242"/>
    <w:rsid w:val="002A65C5"/>
    <w:rsid w:val="002B21F7"/>
    <w:rsid w:val="002B7346"/>
    <w:rsid w:val="002B7764"/>
    <w:rsid w:val="002B77E1"/>
    <w:rsid w:val="002C0028"/>
    <w:rsid w:val="002C28A5"/>
    <w:rsid w:val="002C2FA3"/>
    <w:rsid w:val="002C42D9"/>
    <w:rsid w:val="002C674E"/>
    <w:rsid w:val="002C6E15"/>
    <w:rsid w:val="002C74BF"/>
    <w:rsid w:val="002C7920"/>
    <w:rsid w:val="002D0C86"/>
    <w:rsid w:val="002D1FDD"/>
    <w:rsid w:val="002D7651"/>
    <w:rsid w:val="002D7EEB"/>
    <w:rsid w:val="002E1AB3"/>
    <w:rsid w:val="002E31A9"/>
    <w:rsid w:val="002E31D9"/>
    <w:rsid w:val="002F197F"/>
    <w:rsid w:val="002F7C4A"/>
    <w:rsid w:val="002F7EA4"/>
    <w:rsid w:val="003023B9"/>
    <w:rsid w:val="00304046"/>
    <w:rsid w:val="00304BBB"/>
    <w:rsid w:val="0030681A"/>
    <w:rsid w:val="0030759D"/>
    <w:rsid w:val="00312E49"/>
    <w:rsid w:val="00320236"/>
    <w:rsid w:val="003216F5"/>
    <w:rsid w:val="003229AE"/>
    <w:rsid w:val="00333907"/>
    <w:rsid w:val="0033419A"/>
    <w:rsid w:val="00334D93"/>
    <w:rsid w:val="00335F43"/>
    <w:rsid w:val="00343999"/>
    <w:rsid w:val="00344173"/>
    <w:rsid w:val="0034474D"/>
    <w:rsid w:val="00344D1B"/>
    <w:rsid w:val="003469F7"/>
    <w:rsid w:val="0034709B"/>
    <w:rsid w:val="003475D5"/>
    <w:rsid w:val="00350E34"/>
    <w:rsid w:val="003528DF"/>
    <w:rsid w:val="00353320"/>
    <w:rsid w:val="00355ECC"/>
    <w:rsid w:val="0035762D"/>
    <w:rsid w:val="0036001F"/>
    <w:rsid w:val="003643DC"/>
    <w:rsid w:val="00365209"/>
    <w:rsid w:val="00365392"/>
    <w:rsid w:val="003675A6"/>
    <w:rsid w:val="003708CE"/>
    <w:rsid w:val="003741CE"/>
    <w:rsid w:val="00376461"/>
    <w:rsid w:val="00376C22"/>
    <w:rsid w:val="00377BBB"/>
    <w:rsid w:val="00377FEF"/>
    <w:rsid w:val="0038038A"/>
    <w:rsid w:val="003803CF"/>
    <w:rsid w:val="00380A06"/>
    <w:rsid w:val="00383B3F"/>
    <w:rsid w:val="0038427E"/>
    <w:rsid w:val="00384520"/>
    <w:rsid w:val="00386697"/>
    <w:rsid w:val="00387DA5"/>
    <w:rsid w:val="003907A2"/>
    <w:rsid w:val="0039279E"/>
    <w:rsid w:val="00394C25"/>
    <w:rsid w:val="00396487"/>
    <w:rsid w:val="00396789"/>
    <w:rsid w:val="003971BA"/>
    <w:rsid w:val="003A0CE3"/>
    <w:rsid w:val="003A2020"/>
    <w:rsid w:val="003A3430"/>
    <w:rsid w:val="003A3BC2"/>
    <w:rsid w:val="003A6944"/>
    <w:rsid w:val="003B34A4"/>
    <w:rsid w:val="003C0312"/>
    <w:rsid w:val="003C2743"/>
    <w:rsid w:val="003C276A"/>
    <w:rsid w:val="003C2952"/>
    <w:rsid w:val="003C3CF3"/>
    <w:rsid w:val="003C4879"/>
    <w:rsid w:val="003C4C09"/>
    <w:rsid w:val="003C5C52"/>
    <w:rsid w:val="003C68EC"/>
    <w:rsid w:val="003C6B9D"/>
    <w:rsid w:val="003C6BAB"/>
    <w:rsid w:val="003D01B8"/>
    <w:rsid w:val="003D0B2B"/>
    <w:rsid w:val="003D2441"/>
    <w:rsid w:val="003D2681"/>
    <w:rsid w:val="003D2940"/>
    <w:rsid w:val="003D5429"/>
    <w:rsid w:val="003D66DD"/>
    <w:rsid w:val="003E287C"/>
    <w:rsid w:val="003E3C85"/>
    <w:rsid w:val="003E528A"/>
    <w:rsid w:val="003E5C80"/>
    <w:rsid w:val="003F1820"/>
    <w:rsid w:val="003F357B"/>
    <w:rsid w:val="003F42C8"/>
    <w:rsid w:val="003F4BA6"/>
    <w:rsid w:val="003F4ED3"/>
    <w:rsid w:val="003F547A"/>
    <w:rsid w:val="003F63E4"/>
    <w:rsid w:val="00402035"/>
    <w:rsid w:val="004024F2"/>
    <w:rsid w:val="00402F21"/>
    <w:rsid w:val="004037E9"/>
    <w:rsid w:val="0040384C"/>
    <w:rsid w:val="004046C0"/>
    <w:rsid w:val="0040671F"/>
    <w:rsid w:val="004111BF"/>
    <w:rsid w:val="00414566"/>
    <w:rsid w:val="00414E36"/>
    <w:rsid w:val="00423E18"/>
    <w:rsid w:val="004246E2"/>
    <w:rsid w:val="00425231"/>
    <w:rsid w:val="004303C2"/>
    <w:rsid w:val="00431E29"/>
    <w:rsid w:val="00432168"/>
    <w:rsid w:val="004322A8"/>
    <w:rsid w:val="004359D7"/>
    <w:rsid w:val="00436193"/>
    <w:rsid w:val="00441BFA"/>
    <w:rsid w:val="00441F04"/>
    <w:rsid w:val="00446817"/>
    <w:rsid w:val="004509C1"/>
    <w:rsid w:val="00451342"/>
    <w:rsid w:val="00451486"/>
    <w:rsid w:val="00451D5A"/>
    <w:rsid w:val="00452978"/>
    <w:rsid w:val="00452FA1"/>
    <w:rsid w:val="004544F6"/>
    <w:rsid w:val="00456BF9"/>
    <w:rsid w:val="00457177"/>
    <w:rsid w:val="00460B37"/>
    <w:rsid w:val="0046350A"/>
    <w:rsid w:val="0046585A"/>
    <w:rsid w:val="00465AA7"/>
    <w:rsid w:val="00466C80"/>
    <w:rsid w:val="00466DB1"/>
    <w:rsid w:val="00470BF5"/>
    <w:rsid w:val="0047191A"/>
    <w:rsid w:val="00471EDF"/>
    <w:rsid w:val="004725BF"/>
    <w:rsid w:val="00472661"/>
    <w:rsid w:val="0047515F"/>
    <w:rsid w:val="0047588A"/>
    <w:rsid w:val="00475CCC"/>
    <w:rsid w:val="004769B3"/>
    <w:rsid w:val="00480131"/>
    <w:rsid w:val="004818F5"/>
    <w:rsid w:val="004848D7"/>
    <w:rsid w:val="00490E3C"/>
    <w:rsid w:val="00491283"/>
    <w:rsid w:val="00492E34"/>
    <w:rsid w:val="00493BFF"/>
    <w:rsid w:val="004946E2"/>
    <w:rsid w:val="00496C56"/>
    <w:rsid w:val="00497A30"/>
    <w:rsid w:val="00497D51"/>
    <w:rsid w:val="004A33D4"/>
    <w:rsid w:val="004A57B3"/>
    <w:rsid w:val="004A6DF8"/>
    <w:rsid w:val="004A7CE4"/>
    <w:rsid w:val="004B1EC5"/>
    <w:rsid w:val="004B6054"/>
    <w:rsid w:val="004B6A49"/>
    <w:rsid w:val="004C31C5"/>
    <w:rsid w:val="004C4401"/>
    <w:rsid w:val="004C4495"/>
    <w:rsid w:val="004C4F09"/>
    <w:rsid w:val="004C501C"/>
    <w:rsid w:val="004D00EF"/>
    <w:rsid w:val="004D16FB"/>
    <w:rsid w:val="004D34AE"/>
    <w:rsid w:val="004D3C7A"/>
    <w:rsid w:val="004E24DE"/>
    <w:rsid w:val="004E2A2F"/>
    <w:rsid w:val="004E5175"/>
    <w:rsid w:val="004E667C"/>
    <w:rsid w:val="004E6804"/>
    <w:rsid w:val="004F0697"/>
    <w:rsid w:val="004F08B4"/>
    <w:rsid w:val="004F1388"/>
    <w:rsid w:val="004F3BF3"/>
    <w:rsid w:val="004F3DB8"/>
    <w:rsid w:val="00501B97"/>
    <w:rsid w:val="00502C9E"/>
    <w:rsid w:val="0050419A"/>
    <w:rsid w:val="00506F1D"/>
    <w:rsid w:val="0051115D"/>
    <w:rsid w:val="005112C9"/>
    <w:rsid w:val="00512106"/>
    <w:rsid w:val="005137E1"/>
    <w:rsid w:val="005139A9"/>
    <w:rsid w:val="005164D3"/>
    <w:rsid w:val="00521597"/>
    <w:rsid w:val="005219E6"/>
    <w:rsid w:val="00522757"/>
    <w:rsid w:val="00524C4D"/>
    <w:rsid w:val="005258E0"/>
    <w:rsid w:val="00525A83"/>
    <w:rsid w:val="00526CBF"/>
    <w:rsid w:val="005275A6"/>
    <w:rsid w:val="00531D6D"/>
    <w:rsid w:val="005320E2"/>
    <w:rsid w:val="005338CB"/>
    <w:rsid w:val="00536378"/>
    <w:rsid w:val="005363AF"/>
    <w:rsid w:val="00536A1D"/>
    <w:rsid w:val="005373E8"/>
    <w:rsid w:val="005410D5"/>
    <w:rsid w:val="0054203A"/>
    <w:rsid w:val="00543AEA"/>
    <w:rsid w:val="00544638"/>
    <w:rsid w:val="005448BA"/>
    <w:rsid w:val="0054692B"/>
    <w:rsid w:val="00551C9B"/>
    <w:rsid w:val="0055356E"/>
    <w:rsid w:val="0055468A"/>
    <w:rsid w:val="005560CB"/>
    <w:rsid w:val="005605C0"/>
    <w:rsid w:val="00564A52"/>
    <w:rsid w:val="00564DFA"/>
    <w:rsid w:val="00565513"/>
    <w:rsid w:val="00565E80"/>
    <w:rsid w:val="00566EA3"/>
    <w:rsid w:val="00567704"/>
    <w:rsid w:val="0057064A"/>
    <w:rsid w:val="005706D4"/>
    <w:rsid w:val="0057585E"/>
    <w:rsid w:val="00576DE6"/>
    <w:rsid w:val="005800F5"/>
    <w:rsid w:val="005818D9"/>
    <w:rsid w:val="005823F5"/>
    <w:rsid w:val="00582957"/>
    <w:rsid w:val="00584DCC"/>
    <w:rsid w:val="00587C9C"/>
    <w:rsid w:val="00587FAD"/>
    <w:rsid w:val="00595512"/>
    <w:rsid w:val="0059603F"/>
    <w:rsid w:val="0059768B"/>
    <w:rsid w:val="00597A14"/>
    <w:rsid w:val="005A0D75"/>
    <w:rsid w:val="005A1492"/>
    <w:rsid w:val="005A3BAC"/>
    <w:rsid w:val="005A61B6"/>
    <w:rsid w:val="005A7F58"/>
    <w:rsid w:val="005B0B6D"/>
    <w:rsid w:val="005B0CD4"/>
    <w:rsid w:val="005B7287"/>
    <w:rsid w:val="005B75B6"/>
    <w:rsid w:val="005C32B0"/>
    <w:rsid w:val="005C3B5E"/>
    <w:rsid w:val="005C442D"/>
    <w:rsid w:val="005C47E0"/>
    <w:rsid w:val="005C4885"/>
    <w:rsid w:val="005C51A3"/>
    <w:rsid w:val="005C6734"/>
    <w:rsid w:val="005C7027"/>
    <w:rsid w:val="005C7770"/>
    <w:rsid w:val="005D35BE"/>
    <w:rsid w:val="005D4473"/>
    <w:rsid w:val="005D4BF6"/>
    <w:rsid w:val="005D6A4A"/>
    <w:rsid w:val="005E0CFB"/>
    <w:rsid w:val="005E13D7"/>
    <w:rsid w:val="005E251D"/>
    <w:rsid w:val="005E2ECD"/>
    <w:rsid w:val="005E67FD"/>
    <w:rsid w:val="005F11BF"/>
    <w:rsid w:val="005F49EB"/>
    <w:rsid w:val="005F752F"/>
    <w:rsid w:val="006015B7"/>
    <w:rsid w:val="00602FE8"/>
    <w:rsid w:val="00603F77"/>
    <w:rsid w:val="0060506F"/>
    <w:rsid w:val="006055EB"/>
    <w:rsid w:val="006056DB"/>
    <w:rsid w:val="00606D55"/>
    <w:rsid w:val="006078E1"/>
    <w:rsid w:val="006102E5"/>
    <w:rsid w:val="00611C73"/>
    <w:rsid w:val="00614613"/>
    <w:rsid w:val="0061481E"/>
    <w:rsid w:val="006168ED"/>
    <w:rsid w:val="00616C93"/>
    <w:rsid w:val="006175F9"/>
    <w:rsid w:val="006225FD"/>
    <w:rsid w:val="0062365E"/>
    <w:rsid w:val="00623DE2"/>
    <w:rsid w:val="006253A1"/>
    <w:rsid w:val="0062552C"/>
    <w:rsid w:val="006301BB"/>
    <w:rsid w:val="00631A0D"/>
    <w:rsid w:val="00632BDF"/>
    <w:rsid w:val="00634FBB"/>
    <w:rsid w:val="00637DB6"/>
    <w:rsid w:val="006400C3"/>
    <w:rsid w:val="00641752"/>
    <w:rsid w:val="0064377C"/>
    <w:rsid w:val="0064490D"/>
    <w:rsid w:val="00651AE0"/>
    <w:rsid w:val="006520D5"/>
    <w:rsid w:val="006521A4"/>
    <w:rsid w:val="0065256C"/>
    <w:rsid w:val="00654067"/>
    <w:rsid w:val="006554E9"/>
    <w:rsid w:val="00656A68"/>
    <w:rsid w:val="006645B8"/>
    <w:rsid w:val="0066471A"/>
    <w:rsid w:val="00664935"/>
    <w:rsid w:val="00673D7E"/>
    <w:rsid w:val="00687683"/>
    <w:rsid w:val="006940B7"/>
    <w:rsid w:val="006940DA"/>
    <w:rsid w:val="00695368"/>
    <w:rsid w:val="0069577C"/>
    <w:rsid w:val="00695D9C"/>
    <w:rsid w:val="00695FC1"/>
    <w:rsid w:val="006963EF"/>
    <w:rsid w:val="006A0450"/>
    <w:rsid w:val="006A07A1"/>
    <w:rsid w:val="006A0C00"/>
    <w:rsid w:val="006A2885"/>
    <w:rsid w:val="006A4B30"/>
    <w:rsid w:val="006A5433"/>
    <w:rsid w:val="006A74D8"/>
    <w:rsid w:val="006B4910"/>
    <w:rsid w:val="006B63E1"/>
    <w:rsid w:val="006B7018"/>
    <w:rsid w:val="006C1525"/>
    <w:rsid w:val="006C1C77"/>
    <w:rsid w:val="006C2B63"/>
    <w:rsid w:val="006C326E"/>
    <w:rsid w:val="006C3BDA"/>
    <w:rsid w:val="006C3DEB"/>
    <w:rsid w:val="006C4960"/>
    <w:rsid w:val="006C5878"/>
    <w:rsid w:val="006C68F8"/>
    <w:rsid w:val="006D1C8A"/>
    <w:rsid w:val="006D4047"/>
    <w:rsid w:val="006D4970"/>
    <w:rsid w:val="006D4A01"/>
    <w:rsid w:val="006D539F"/>
    <w:rsid w:val="006D6FEA"/>
    <w:rsid w:val="006D7868"/>
    <w:rsid w:val="006D7982"/>
    <w:rsid w:val="006D7D49"/>
    <w:rsid w:val="006E4744"/>
    <w:rsid w:val="006E6F24"/>
    <w:rsid w:val="006E7A0F"/>
    <w:rsid w:val="006F0CA7"/>
    <w:rsid w:val="006F0EBC"/>
    <w:rsid w:val="006F25D1"/>
    <w:rsid w:val="006F2AF4"/>
    <w:rsid w:val="006F2F4A"/>
    <w:rsid w:val="006F34F8"/>
    <w:rsid w:val="006F3544"/>
    <w:rsid w:val="006F669D"/>
    <w:rsid w:val="00706F14"/>
    <w:rsid w:val="007110BE"/>
    <w:rsid w:val="00713270"/>
    <w:rsid w:val="00713BA4"/>
    <w:rsid w:val="00714348"/>
    <w:rsid w:val="00715ACA"/>
    <w:rsid w:val="00723827"/>
    <w:rsid w:val="007259DD"/>
    <w:rsid w:val="00727121"/>
    <w:rsid w:val="0072744C"/>
    <w:rsid w:val="007278E0"/>
    <w:rsid w:val="007279FC"/>
    <w:rsid w:val="0073067D"/>
    <w:rsid w:val="007336F5"/>
    <w:rsid w:val="007357B5"/>
    <w:rsid w:val="007359FD"/>
    <w:rsid w:val="00737A5F"/>
    <w:rsid w:val="00740E11"/>
    <w:rsid w:val="00743F43"/>
    <w:rsid w:val="00744E51"/>
    <w:rsid w:val="007518F9"/>
    <w:rsid w:val="00752DE6"/>
    <w:rsid w:val="00754D39"/>
    <w:rsid w:val="007577F8"/>
    <w:rsid w:val="00762626"/>
    <w:rsid w:val="00762AFE"/>
    <w:rsid w:val="007659A6"/>
    <w:rsid w:val="0076717E"/>
    <w:rsid w:val="00767BFD"/>
    <w:rsid w:val="007707D2"/>
    <w:rsid w:val="00771A21"/>
    <w:rsid w:val="00772558"/>
    <w:rsid w:val="00773385"/>
    <w:rsid w:val="007737BA"/>
    <w:rsid w:val="007758B0"/>
    <w:rsid w:val="00776255"/>
    <w:rsid w:val="00776721"/>
    <w:rsid w:val="00776E89"/>
    <w:rsid w:val="00781CBE"/>
    <w:rsid w:val="0078334E"/>
    <w:rsid w:val="00783391"/>
    <w:rsid w:val="0078561B"/>
    <w:rsid w:val="00785A5A"/>
    <w:rsid w:val="007861A2"/>
    <w:rsid w:val="007874A2"/>
    <w:rsid w:val="00787C8E"/>
    <w:rsid w:val="007916D0"/>
    <w:rsid w:val="007955EE"/>
    <w:rsid w:val="0079695D"/>
    <w:rsid w:val="00797BE4"/>
    <w:rsid w:val="007A0C38"/>
    <w:rsid w:val="007A27C5"/>
    <w:rsid w:val="007A476D"/>
    <w:rsid w:val="007A62E8"/>
    <w:rsid w:val="007A7201"/>
    <w:rsid w:val="007B13B4"/>
    <w:rsid w:val="007B4667"/>
    <w:rsid w:val="007B7F6E"/>
    <w:rsid w:val="007C17D4"/>
    <w:rsid w:val="007C18C2"/>
    <w:rsid w:val="007C505E"/>
    <w:rsid w:val="007C6328"/>
    <w:rsid w:val="007C6E38"/>
    <w:rsid w:val="007C7226"/>
    <w:rsid w:val="007D199E"/>
    <w:rsid w:val="007D2001"/>
    <w:rsid w:val="007D388E"/>
    <w:rsid w:val="007D3AEC"/>
    <w:rsid w:val="007D4848"/>
    <w:rsid w:val="007D48C4"/>
    <w:rsid w:val="007D4E5B"/>
    <w:rsid w:val="007D6E68"/>
    <w:rsid w:val="007E02C6"/>
    <w:rsid w:val="007E0A81"/>
    <w:rsid w:val="007E23C7"/>
    <w:rsid w:val="007E35F3"/>
    <w:rsid w:val="007E6F64"/>
    <w:rsid w:val="007E79B9"/>
    <w:rsid w:val="007F28E5"/>
    <w:rsid w:val="007F30ED"/>
    <w:rsid w:val="007F3274"/>
    <w:rsid w:val="007F3EC0"/>
    <w:rsid w:val="007F4719"/>
    <w:rsid w:val="007F4B73"/>
    <w:rsid w:val="007F5362"/>
    <w:rsid w:val="007F6AF1"/>
    <w:rsid w:val="007F6C79"/>
    <w:rsid w:val="00801390"/>
    <w:rsid w:val="00801B4B"/>
    <w:rsid w:val="008037B8"/>
    <w:rsid w:val="00803F4E"/>
    <w:rsid w:val="00805BBD"/>
    <w:rsid w:val="00805DD8"/>
    <w:rsid w:val="00805EE1"/>
    <w:rsid w:val="008068FB"/>
    <w:rsid w:val="00810EDC"/>
    <w:rsid w:val="0081260E"/>
    <w:rsid w:val="00814672"/>
    <w:rsid w:val="00814D88"/>
    <w:rsid w:val="00817AD9"/>
    <w:rsid w:val="00817DC9"/>
    <w:rsid w:val="00820E5F"/>
    <w:rsid w:val="008242A6"/>
    <w:rsid w:val="00825F96"/>
    <w:rsid w:val="00826E27"/>
    <w:rsid w:val="00830B53"/>
    <w:rsid w:val="00832DB1"/>
    <w:rsid w:val="008347D2"/>
    <w:rsid w:val="00837173"/>
    <w:rsid w:val="008400CA"/>
    <w:rsid w:val="008415E0"/>
    <w:rsid w:val="008416CD"/>
    <w:rsid w:val="008471BB"/>
    <w:rsid w:val="008506E9"/>
    <w:rsid w:val="0085277D"/>
    <w:rsid w:val="00856508"/>
    <w:rsid w:val="00856BE1"/>
    <w:rsid w:val="008575B0"/>
    <w:rsid w:val="00861B6C"/>
    <w:rsid w:val="008636F5"/>
    <w:rsid w:val="00866C66"/>
    <w:rsid w:val="00870FE9"/>
    <w:rsid w:val="00872F7B"/>
    <w:rsid w:val="00877FE5"/>
    <w:rsid w:val="00881B7C"/>
    <w:rsid w:val="00881FDA"/>
    <w:rsid w:val="00882EB8"/>
    <w:rsid w:val="008849B6"/>
    <w:rsid w:val="00884AEC"/>
    <w:rsid w:val="008863BB"/>
    <w:rsid w:val="008918DD"/>
    <w:rsid w:val="008920E6"/>
    <w:rsid w:val="00893F92"/>
    <w:rsid w:val="00896277"/>
    <w:rsid w:val="00896E15"/>
    <w:rsid w:val="008A09E1"/>
    <w:rsid w:val="008A1295"/>
    <w:rsid w:val="008A1E72"/>
    <w:rsid w:val="008A2B9C"/>
    <w:rsid w:val="008B0072"/>
    <w:rsid w:val="008B0B93"/>
    <w:rsid w:val="008B0CB8"/>
    <w:rsid w:val="008B0ECD"/>
    <w:rsid w:val="008B28D3"/>
    <w:rsid w:val="008B3BFC"/>
    <w:rsid w:val="008B6099"/>
    <w:rsid w:val="008B75F9"/>
    <w:rsid w:val="008C1EEB"/>
    <w:rsid w:val="008C2140"/>
    <w:rsid w:val="008C232D"/>
    <w:rsid w:val="008C2C6E"/>
    <w:rsid w:val="008C458A"/>
    <w:rsid w:val="008D2650"/>
    <w:rsid w:val="008D3961"/>
    <w:rsid w:val="008D72AB"/>
    <w:rsid w:val="008D7B3A"/>
    <w:rsid w:val="008E0B66"/>
    <w:rsid w:val="008E5054"/>
    <w:rsid w:val="008E53A9"/>
    <w:rsid w:val="008E58D4"/>
    <w:rsid w:val="008F15C2"/>
    <w:rsid w:val="008F210B"/>
    <w:rsid w:val="008F3801"/>
    <w:rsid w:val="00900114"/>
    <w:rsid w:val="00900735"/>
    <w:rsid w:val="009026EA"/>
    <w:rsid w:val="009036EF"/>
    <w:rsid w:val="009042BE"/>
    <w:rsid w:val="009045C4"/>
    <w:rsid w:val="00904F29"/>
    <w:rsid w:val="009053BF"/>
    <w:rsid w:val="00910C64"/>
    <w:rsid w:val="00911B8F"/>
    <w:rsid w:val="00912531"/>
    <w:rsid w:val="00912EA7"/>
    <w:rsid w:val="0091351A"/>
    <w:rsid w:val="00914128"/>
    <w:rsid w:val="009146B0"/>
    <w:rsid w:val="00914BC3"/>
    <w:rsid w:val="009258AE"/>
    <w:rsid w:val="00930B93"/>
    <w:rsid w:val="00930DB7"/>
    <w:rsid w:val="00931D8D"/>
    <w:rsid w:val="00932C4E"/>
    <w:rsid w:val="009340B7"/>
    <w:rsid w:val="00934358"/>
    <w:rsid w:val="00936B42"/>
    <w:rsid w:val="009404BF"/>
    <w:rsid w:val="00944789"/>
    <w:rsid w:val="00944990"/>
    <w:rsid w:val="009462E9"/>
    <w:rsid w:val="00947168"/>
    <w:rsid w:val="0095410F"/>
    <w:rsid w:val="009544A9"/>
    <w:rsid w:val="009549CB"/>
    <w:rsid w:val="00960C4D"/>
    <w:rsid w:val="0096133C"/>
    <w:rsid w:val="0096168C"/>
    <w:rsid w:val="00962289"/>
    <w:rsid w:val="009625C3"/>
    <w:rsid w:val="00962C7A"/>
    <w:rsid w:val="00964F14"/>
    <w:rsid w:val="00965711"/>
    <w:rsid w:val="00966011"/>
    <w:rsid w:val="0096611F"/>
    <w:rsid w:val="00966C2C"/>
    <w:rsid w:val="00971631"/>
    <w:rsid w:val="0098311A"/>
    <w:rsid w:val="009837E2"/>
    <w:rsid w:val="00983DF2"/>
    <w:rsid w:val="00987542"/>
    <w:rsid w:val="00990896"/>
    <w:rsid w:val="00991618"/>
    <w:rsid w:val="0099210D"/>
    <w:rsid w:val="00992895"/>
    <w:rsid w:val="00992DFB"/>
    <w:rsid w:val="00992F27"/>
    <w:rsid w:val="00993A88"/>
    <w:rsid w:val="00993AD6"/>
    <w:rsid w:val="009944E0"/>
    <w:rsid w:val="00996142"/>
    <w:rsid w:val="009A0F12"/>
    <w:rsid w:val="009A41CB"/>
    <w:rsid w:val="009A52B9"/>
    <w:rsid w:val="009A6146"/>
    <w:rsid w:val="009A6C85"/>
    <w:rsid w:val="009B04CC"/>
    <w:rsid w:val="009B11CE"/>
    <w:rsid w:val="009B1365"/>
    <w:rsid w:val="009B75BE"/>
    <w:rsid w:val="009C33F7"/>
    <w:rsid w:val="009C33FD"/>
    <w:rsid w:val="009C3C96"/>
    <w:rsid w:val="009C441A"/>
    <w:rsid w:val="009C57A1"/>
    <w:rsid w:val="009C70C1"/>
    <w:rsid w:val="009C74FA"/>
    <w:rsid w:val="009C7A1D"/>
    <w:rsid w:val="009C7E7B"/>
    <w:rsid w:val="009D3862"/>
    <w:rsid w:val="009D39AE"/>
    <w:rsid w:val="009D56C2"/>
    <w:rsid w:val="009D7B86"/>
    <w:rsid w:val="009E00AB"/>
    <w:rsid w:val="009E03C0"/>
    <w:rsid w:val="009E4D55"/>
    <w:rsid w:val="009E6541"/>
    <w:rsid w:val="009E67AE"/>
    <w:rsid w:val="009F36BB"/>
    <w:rsid w:val="009F3B86"/>
    <w:rsid w:val="009F5E84"/>
    <w:rsid w:val="009F6F0C"/>
    <w:rsid w:val="00A0253E"/>
    <w:rsid w:val="00A03848"/>
    <w:rsid w:val="00A0433E"/>
    <w:rsid w:val="00A05048"/>
    <w:rsid w:val="00A07077"/>
    <w:rsid w:val="00A1321A"/>
    <w:rsid w:val="00A16B28"/>
    <w:rsid w:val="00A205D7"/>
    <w:rsid w:val="00A206B1"/>
    <w:rsid w:val="00A23D21"/>
    <w:rsid w:val="00A24C16"/>
    <w:rsid w:val="00A252A3"/>
    <w:rsid w:val="00A269AD"/>
    <w:rsid w:val="00A31AA5"/>
    <w:rsid w:val="00A35408"/>
    <w:rsid w:val="00A356DD"/>
    <w:rsid w:val="00A36817"/>
    <w:rsid w:val="00A36FAB"/>
    <w:rsid w:val="00A37352"/>
    <w:rsid w:val="00A37FC0"/>
    <w:rsid w:val="00A41115"/>
    <w:rsid w:val="00A417F9"/>
    <w:rsid w:val="00A424D3"/>
    <w:rsid w:val="00A42C44"/>
    <w:rsid w:val="00A43093"/>
    <w:rsid w:val="00A44138"/>
    <w:rsid w:val="00A4580A"/>
    <w:rsid w:val="00A45F6C"/>
    <w:rsid w:val="00A5070D"/>
    <w:rsid w:val="00A5094A"/>
    <w:rsid w:val="00A528B5"/>
    <w:rsid w:val="00A52AAB"/>
    <w:rsid w:val="00A52E9B"/>
    <w:rsid w:val="00A60519"/>
    <w:rsid w:val="00A6178D"/>
    <w:rsid w:val="00A6306B"/>
    <w:rsid w:val="00A70051"/>
    <w:rsid w:val="00A70DC9"/>
    <w:rsid w:val="00A715AD"/>
    <w:rsid w:val="00A74023"/>
    <w:rsid w:val="00A74B83"/>
    <w:rsid w:val="00A76500"/>
    <w:rsid w:val="00A831A8"/>
    <w:rsid w:val="00A84560"/>
    <w:rsid w:val="00A86B8F"/>
    <w:rsid w:val="00A9136E"/>
    <w:rsid w:val="00A927ED"/>
    <w:rsid w:val="00A93BA7"/>
    <w:rsid w:val="00A96ED6"/>
    <w:rsid w:val="00AA0855"/>
    <w:rsid w:val="00AA0CF2"/>
    <w:rsid w:val="00AA1D8F"/>
    <w:rsid w:val="00AA59C9"/>
    <w:rsid w:val="00AA6E71"/>
    <w:rsid w:val="00AA7051"/>
    <w:rsid w:val="00AA7D91"/>
    <w:rsid w:val="00AB10F4"/>
    <w:rsid w:val="00AB190F"/>
    <w:rsid w:val="00AB1B9E"/>
    <w:rsid w:val="00AB2A59"/>
    <w:rsid w:val="00AB46E6"/>
    <w:rsid w:val="00AB7AB3"/>
    <w:rsid w:val="00AC05D8"/>
    <w:rsid w:val="00AC0633"/>
    <w:rsid w:val="00AC19DC"/>
    <w:rsid w:val="00AC2F22"/>
    <w:rsid w:val="00AC48DC"/>
    <w:rsid w:val="00AD1B3A"/>
    <w:rsid w:val="00AD56D1"/>
    <w:rsid w:val="00AD60CE"/>
    <w:rsid w:val="00AE321C"/>
    <w:rsid w:val="00AE5079"/>
    <w:rsid w:val="00AE538D"/>
    <w:rsid w:val="00AE5D17"/>
    <w:rsid w:val="00AE60D7"/>
    <w:rsid w:val="00AE6AD4"/>
    <w:rsid w:val="00AE6FF5"/>
    <w:rsid w:val="00AF07A9"/>
    <w:rsid w:val="00AF1E8C"/>
    <w:rsid w:val="00AF2EFE"/>
    <w:rsid w:val="00AF38F6"/>
    <w:rsid w:val="00AF5236"/>
    <w:rsid w:val="00AF57E5"/>
    <w:rsid w:val="00AF5B96"/>
    <w:rsid w:val="00AF62D5"/>
    <w:rsid w:val="00B017ED"/>
    <w:rsid w:val="00B02241"/>
    <w:rsid w:val="00B032C1"/>
    <w:rsid w:val="00B039F2"/>
    <w:rsid w:val="00B0441F"/>
    <w:rsid w:val="00B04EAF"/>
    <w:rsid w:val="00B05423"/>
    <w:rsid w:val="00B106C7"/>
    <w:rsid w:val="00B107DA"/>
    <w:rsid w:val="00B10B8A"/>
    <w:rsid w:val="00B11BD0"/>
    <w:rsid w:val="00B1251D"/>
    <w:rsid w:val="00B13988"/>
    <w:rsid w:val="00B14F96"/>
    <w:rsid w:val="00B15A31"/>
    <w:rsid w:val="00B164F6"/>
    <w:rsid w:val="00B16DF1"/>
    <w:rsid w:val="00B17935"/>
    <w:rsid w:val="00B20543"/>
    <w:rsid w:val="00B23CFA"/>
    <w:rsid w:val="00B259E2"/>
    <w:rsid w:val="00B25BE8"/>
    <w:rsid w:val="00B27A85"/>
    <w:rsid w:val="00B32F74"/>
    <w:rsid w:val="00B33E60"/>
    <w:rsid w:val="00B40741"/>
    <w:rsid w:val="00B418AA"/>
    <w:rsid w:val="00B434A9"/>
    <w:rsid w:val="00B43AD5"/>
    <w:rsid w:val="00B448EE"/>
    <w:rsid w:val="00B45CF1"/>
    <w:rsid w:val="00B463B4"/>
    <w:rsid w:val="00B463EF"/>
    <w:rsid w:val="00B473AC"/>
    <w:rsid w:val="00B51CEA"/>
    <w:rsid w:val="00B51F11"/>
    <w:rsid w:val="00B529F9"/>
    <w:rsid w:val="00B52D0B"/>
    <w:rsid w:val="00B55103"/>
    <w:rsid w:val="00B56C4E"/>
    <w:rsid w:val="00B57573"/>
    <w:rsid w:val="00B60D69"/>
    <w:rsid w:val="00B60E71"/>
    <w:rsid w:val="00B61335"/>
    <w:rsid w:val="00B6676E"/>
    <w:rsid w:val="00B67460"/>
    <w:rsid w:val="00B67A5F"/>
    <w:rsid w:val="00B7495A"/>
    <w:rsid w:val="00B761B0"/>
    <w:rsid w:val="00B766C0"/>
    <w:rsid w:val="00B81CF5"/>
    <w:rsid w:val="00B81FDE"/>
    <w:rsid w:val="00B825CC"/>
    <w:rsid w:val="00B83229"/>
    <w:rsid w:val="00B84C43"/>
    <w:rsid w:val="00B84DA4"/>
    <w:rsid w:val="00B85653"/>
    <w:rsid w:val="00B85FD7"/>
    <w:rsid w:val="00B91F72"/>
    <w:rsid w:val="00B931BD"/>
    <w:rsid w:val="00B9552A"/>
    <w:rsid w:val="00B96DF6"/>
    <w:rsid w:val="00B97D31"/>
    <w:rsid w:val="00BA2B81"/>
    <w:rsid w:val="00BA4596"/>
    <w:rsid w:val="00BB0C04"/>
    <w:rsid w:val="00BB0DB0"/>
    <w:rsid w:val="00BB0E37"/>
    <w:rsid w:val="00BB0F8E"/>
    <w:rsid w:val="00BB1564"/>
    <w:rsid w:val="00BB3920"/>
    <w:rsid w:val="00BB6C3A"/>
    <w:rsid w:val="00BB6EB7"/>
    <w:rsid w:val="00BB7AC0"/>
    <w:rsid w:val="00BC077E"/>
    <w:rsid w:val="00BC5773"/>
    <w:rsid w:val="00BC5816"/>
    <w:rsid w:val="00BC5B87"/>
    <w:rsid w:val="00BC706F"/>
    <w:rsid w:val="00BC7175"/>
    <w:rsid w:val="00BD1474"/>
    <w:rsid w:val="00BD2707"/>
    <w:rsid w:val="00BD3958"/>
    <w:rsid w:val="00BD443F"/>
    <w:rsid w:val="00BD6E02"/>
    <w:rsid w:val="00BD745A"/>
    <w:rsid w:val="00BE1E99"/>
    <w:rsid w:val="00BE34AD"/>
    <w:rsid w:val="00BE56B1"/>
    <w:rsid w:val="00BE7923"/>
    <w:rsid w:val="00BE7A83"/>
    <w:rsid w:val="00BF0AF8"/>
    <w:rsid w:val="00BF1610"/>
    <w:rsid w:val="00BF28DF"/>
    <w:rsid w:val="00BF39C3"/>
    <w:rsid w:val="00BF464A"/>
    <w:rsid w:val="00BF53F6"/>
    <w:rsid w:val="00BF6F84"/>
    <w:rsid w:val="00BF7C6F"/>
    <w:rsid w:val="00C00BDA"/>
    <w:rsid w:val="00C02CFE"/>
    <w:rsid w:val="00C03593"/>
    <w:rsid w:val="00C03C9C"/>
    <w:rsid w:val="00C04EBE"/>
    <w:rsid w:val="00C067A3"/>
    <w:rsid w:val="00C06C88"/>
    <w:rsid w:val="00C06EBB"/>
    <w:rsid w:val="00C100C5"/>
    <w:rsid w:val="00C11454"/>
    <w:rsid w:val="00C14222"/>
    <w:rsid w:val="00C15B05"/>
    <w:rsid w:val="00C15CBA"/>
    <w:rsid w:val="00C161DE"/>
    <w:rsid w:val="00C2026A"/>
    <w:rsid w:val="00C214A1"/>
    <w:rsid w:val="00C21A3D"/>
    <w:rsid w:val="00C222D8"/>
    <w:rsid w:val="00C22456"/>
    <w:rsid w:val="00C25CF4"/>
    <w:rsid w:val="00C323C4"/>
    <w:rsid w:val="00C3320F"/>
    <w:rsid w:val="00C33F06"/>
    <w:rsid w:val="00C35572"/>
    <w:rsid w:val="00C377D1"/>
    <w:rsid w:val="00C417AF"/>
    <w:rsid w:val="00C50262"/>
    <w:rsid w:val="00C50D2E"/>
    <w:rsid w:val="00C54A16"/>
    <w:rsid w:val="00C550BA"/>
    <w:rsid w:val="00C55B55"/>
    <w:rsid w:val="00C562E3"/>
    <w:rsid w:val="00C60E00"/>
    <w:rsid w:val="00C61131"/>
    <w:rsid w:val="00C61EAC"/>
    <w:rsid w:val="00C63A4B"/>
    <w:rsid w:val="00C65131"/>
    <w:rsid w:val="00C6607F"/>
    <w:rsid w:val="00C66CFE"/>
    <w:rsid w:val="00C70462"/>
    <w:rsid w:val="00C70A72"/>
    <w:rsid w:val="00C725C0"/>
    <w:rsid w:val="00C81385"/>
    <w:rsid w:val="00C81551"/>
    <w:rsid w:val="00C81E0A"/>
    <w:rsid w:val="00C863EA"/>
    <w:rsid w:val="00C86E0E"/>
    <w:rsid w:val="00C90180"/>
    <w:rsid w:val="00C908BF"/>
    <w:rsid w:val="00C9169D"/>
    <w:rsid w:val="00C921C4"/>
    <w:rsid w:val="00C93F36"/>
    <w:rsid w:val="00C971F2"/>
    <w:rsid w:val="00CA5422"/>
    <w:rsid w:val="00CC262D"/>
    <w:rsid w:val="00CC26D4"/>
    <w:rsid w:val="00CC4D35"/>
    <w:rsid w:val="00CC60E7"/>
    <w:rsid w:val="00CD0E33"/>
    <w:rsid w:val="00CD245A"/>
    <w:rsid w:val="00CD2545"/>
    <w:rsid w:val="00CD4125"/>
    <w:rsid w:val="00CD446D"/>
    <w:rsid w:val="00CD4DCD"/>
    <w:rsid w:val="00CD5880"/>
    <w:rsid w:val="00CD6848"/>
    <w:rsid w:val="00CD7DB5"/>
    <w:rsid w:val="00CE06B1"/>
    <w:rsid w:val="00CE1A96"/>
    <w:rsid w:val="00CE258E"/>
    <w:rsid w:val="00CE27AE"/>
    <w:rsid w:val="00CE2A56"/>
    <w:rsid w:val="00CE31A0"/>
    <w:rsid w:val="00CE51FC"/>
    <w:rsid w:val="00CE52E0"/>
    <w:rsid w:val="00CE57C1"/>
    <w:rsid w:val="00CE6179"/>
    <w:rsid w:val="00CE7D77"/>
    <w:rsid w:val="00CF1809"/>
    <w:rsid w:val="00CF2B00"/>
    <w:rsid w:val="00CF3FE2"/>
    <w:rsid w:val="00CF4C50"/>
    <w:rsid w:val="00CF5B8E"/>
    <w:rsid w:val="00CF5DA1"/>
    <w:rsid w:val="00CF7694"/>
    <w:rsid w:val="00D03790"/>
    <w:rsid w:val="00D03ED4"/>
    <w:rsid w:val="00D04AC9"/>
    <w:rsid w:val="00D05411"/>
    <w:rsid w:val="00D06757"/>
    <w:rsid w:val="00D07BD6"/>
    <w:rsid w:val="00D101CF"/>
    <w:rsid w:val="00D10BAD"/>
    <w:rsid w:val="00D13662"/>
    <w:rsid w:val="00D16526"/>
    <w:rsid w:val="00D230E2"/>
    <w:rsid w:val="00D31BA6"/>
    <w:rsid w:val="00D32540"/>
    <w:rsid w:val="00D33600"/>
    <w:rsid w:val="00D338CE"/>
    <w:rsid w:val="00D37D20"/>
    <w:rsid w:val="00D41269"/>
    <w:rsid w:val="00D413BD"/>
    <w:rsid w:val="00D436BB"/>
    <w:rsid w:val="00D447C2"/>
    <w:rsid w:val="00D4499C"/>
    <w:rsid w:val="00D517DA"/>
    <w:rsid w:val="00D5245A"/>
    <w:rsid w:val="00D53D17"/>
    <w:rsid w:val="00D5740A"/>
    <w:rsid w:val="00D57558"/>
    <w:rsid w:val="00D57D53"/>
    <w:rsid w:val="00D6145E"/>
    <w:rsid w:val="00D61ECA"/>
    <w:rsid w:val="00D651C5"/>
    <w:rsid w:val="00D659F2"/>
    <w:rsid w:val="00D67040"/>
    <w:rsid w:val="00D67FB8"/>
    <w:rsid w:val="00D7039C"/>
    <w:rsid w:val="00D707BF"/>
    <w:rsid w:val="00D70BB5"/>
    <w:rsid w:val="00D76EF8"/>
    <w:rsid w:val="00D802DF"/>
    <w:rsid w:val="00D81CD7"/>
    <w:rsid w:val="00D82C32"/>
    <w:rsid w:val="00D835C2"/>
    <w:rsid w:val="00D8428B"/>
    <w:rsid w:val="00D84D3D"/>
    <w:rsid w:val="00D84E0E"/>
    <w:rsid w:val="00D8669A"/>
    <w:rsid w:val="00D87961"/>
    <w:rsid w:val="00D92201"/>
    <w:rsid w:val="00D92438"/>
    <w:rsid w:val="00D954AC"/>
    <w:rsid w:val="00D95B12"/>
    <w:rsid w:val="00D95C32"/>
    <w:rsid w:val="00D9614D"/>
    <w:rsid w:val="00D96F07"/>
    <w:rsid w:val="00DA0F70"/>
    <w:rsid w:val="00DA0F71"/>
    <w:rsid w:val="00DA2205"/>
    <w:rsid w:val="00DA28BD"/>
    <w:rsid w:val="00DA5E3C"/>
    <w:rsid w:val="00DB1047"/>
    <w:rsid w:val="00DB1F9A"/>
    <w:rsid w:val="00DB2A22"/>
    <w:rsid w:val="00DB33F9"/>
    <w:rsid w:val="00DB36BD"/>
    <w:rsid w:val="00DB563A"/>
    <w:rsid w:val="00DB78E0"/>
    <w:rsid w:val="00DB7FD6"/>
    <w:rsid w:val="00DC22CB"/>
    <w:rsid w:val="00DD129B"/>
    <w:rsid w:val="00DD14A7"/>
    <w:rsid w:val="00DD6E7E"/>
    <w:rsid w:val="00DE0ADF"/>
    <w:rsid w:val="00DE23F3"/>
    <w:rsid w:val="00DE2E7E"/>
    <w:rsid w:val="00DE46C0"/>
    <w:rsid w:val="00DE532A"/>
    <w:rsid w:val="00DE5D0D"/>
    <w:rsid w:val="00DE67F2"/>
    <w:rsid w:val="00DE7705"/>
    <w:rsid w:val="00DF10BC"/>
    <w:rsid w:val="00DF1227"/>
    <w:rsid w:val="00DF1C66"/>
    <w:rsid w:val="00DF2A8A"/>
    <w:rsid w:val="00DF4512"/>
    <w:rsid w:val="00DF7520"/>
    <w:rsid w:val="00E0035D"/>
    <w:rsid w:val="00E0129D"/>
    <w:rsid w:val="00E051AC"/>
    <w:rsid w:val="00E054CA"/>
    <w:rsid w:val="00E05961"/>
    <w:rsid w:val="00E102BF"/>
    <w:rsid w:val="00E12461"/>
    <w:rsid w:val="00E128C6"/>
    <w:rsid w:val="00E13352"/>
    <w:rsid w:val="00E1631E"/>
    <w:rsid w:val="00E16B5F"/>
    <w:rsid w:val="00E210F7"/>
    <w:rsid w:val="00E2179B"/>
    <w:rsid w:val="00E22102"/>
    <w:rsid w:val="00E226FC"/>
    <w:rsid w:val="00E22BCF"/>
    <w:rsid w:val="00E24CA4"/>
    <w:rsid w:val="00E30824"/>
    <w:rsid w:val="00E311CF"/>
    <w:rsid w:val="00E31EFA"/>
    <w:rsid w:val="00E334C8"/>
    <w:rsid w:val="00E400AE"/>
    <w:rsid w:val="00E40638"/>
    <w:rsid w:val="00E418EC"/>
    <w:rsid w:val="00E42A26"/>
    <w:rsid w:val="00E450A9"/>
    <w:rsid w:val="00E45293"/>
    <w:rsid w:val="00E467E2"/>
    <w:rsid w:val="00E4689C"/>
    <w:rsid w:val="00E470B2"/>
    <w:rsid w:val="00E471A4"/>
    <w:rsid w:val="00E47EAA"/>
    <w:rsid w:val="00E51804"/>
    <w:rsid w:val="00E54BB4"/>
    <w:rsid w:val="00E55334"/>
    <w:rsid w:val="00E55DF0"/>
    <w:rsid w:val="00E5676D"/>
    <w:rsid w:val="00E62529"/>
    <w:rsid w:val="00E64AE9"/>
    <w:rsid w:val="00E65BE5"/>
    <w:rsid w:val="00E66968"/>
    <w:rsid w:val="00E70212"/>
    <w:rsid w:val="00E70687"/>
    <w:rsid w:val="00E71BB2"/>
    <w:rsid w:val="00E71C03"/>
    <w:rsid w:val="00E723C5"/>
    <w:rsid w:val="00E73DCC"/>
    <w:rsid w:val="00E7442B"/>
    <w:rsid w:val="00E74FDC"/>
    <w:rsid w:val="00E75E0F"/>
    <w:rsid w:val="00E76049"/>
    <w:rsid w:val="00E80FDC"/>
    <w:rsid w:val="00E81096"/>
    <w:rsid w:val="00E83409"/>
    <w:rsid w:val="00E862BC"/>
    <w:rsid w:val="00E91550"/>
    <w:rsid w:val="00E91FE7"/>
    <w:rsid w:val="00E93B0F"/>
    <w:rsid w:val="00E93EA7"/>
    <w:rsid w:val="00E94159"/>
    <w:rsid w:val="00E949DB"/>
    <w:rsid w:val="00E94FC2"/>
    <w:rsid w:val="00E95162"/>
    <w:rsid w:val="00E95BA5"/>
    <w:rsid w:val="00E965DC"/>
    <w:rsid w:val="00EA110A"/>
    <w:rsid w:val="00EA18D8"/>
    <w:rsid w:val="00EA20C1"/>
    <w:rsid w:val="00EA4391"/>
    <w:rsid w:val="00EA4CA7"/>
    <w:rsid w:val="00EB1BB4"/>
    <w:rsid w:val="00EB349E"/>
    <w:rsid w:val="00EB36EA"/>
    <w:rsid w:val="00EB4013"/>
    <w:rsid w:val="00EB4FDF"/>
    <w:rsid w:val="00EB59C4"/>
    <w:rsid w:val="00EB69A5"/>
    <w:rsid w:val="00EB6D05"/>
    <w:rsid w:val="00EB7C23"/>
    <w:rsid w:val="00EC06C0"/>
    <w:rsid w:val="00EC1804"/>
    <w:rsid w:val="00EC2BB0"/>
    <w:rsid w:val="00EC2C73"/>
    <w:rsid w:val="00EC34EA"/>
    <w:rsid w:val="00EC4720"/>
    <w:rsid w:val="00EC76E3"/>
    <w:rsid w:val="00ED1C61"/>
    <w:rsid w:val="00ED211E"/>
    <w:rsid w:val="00ED5B17"/>
    <w:rsid w:val="00ED6675"/>
    <w:rsid w:val="00ED754B"/>
    <w:rsid w:val="00ED7605"/>
    <w:rsid w:val="00EE0E46"/>
    <w:rsid w:val="00EE0F3E"/>
    <w:rsid w:val="00EE110B"/>
    <w:rsid w:val="00EE14E8"/>
    <w:rsid w:val="00EE217E"/>
    <w:rsid w:val="00EE21EC"/>
    <w:rsid w:val="00EE324D"/>
    <w:rsid w:val="00EE349E"/>
    <w:rsid w:val="00EE4B6E"/>
    <w:rsid w:val="00EE6611"/>
    <w:rsid w:val="00EE7568"/>
    <w:rsid w:val="00EF2A67"/>
    <w:rsid w:val="00EF392D"/>
    <w:rsid w:val="00EF4275"/>
    <w:rsid w:val="00EF4E70"/>
    <w:rsid w:val="00EF5604"/>
    <w:rsid w:val="00EF59E5"/>
    <w:rsid w:val="00F02007"/>
    <w:rsid w:val="00F027C4"/>
    <w:rsid w:val="00F04406"/>
    <w:rsid w:val="00F05BAB"/>
    <w:rsid w:val="00F07A21"/>
    <w:rsid w:val="00F07DEB"/>
    <w:rsid w:val="00F130F2"/>
    <w:rsid w:val="00F162E0"/>
    <w:rsid w:val="00F1676C"/>
    <w:rsid w:val="00F170AE"/>
    <w:rsid w:val="00F17E0C"/>
    <w:rsid w:val="00F201E7"/>
    <w:rsid w:val="00F21584"/>
    <w:rsid w:val="00F239D8"/>
    <w:rsid w:val="00F241B4"/>
    <w:rsid w:val="00F2554F"/>
    <w:rsid w:val="00F27486"/>
    <w:rsid w:val="00F27870"/>
    <w:rsid w:val="00F32A6A"/>
    <w:rsid w:val="00F33C54"/>
    <w:rsid w:val="00F41770"/>
    <w:rsid w:val="00F432BD"/>
    <w:rsid w:val="00F4382D"/>
    <w:rsid w:val="00F47FD5"/>
    <w:rsid w:val="00F5009C"/>
    <w:rsid w:val="00F53D49"/>
    <w:rsid w:val="00F54AB3"/>
    <w:rsid w:val="00F55135"/>
    <w:rsid w:val="00F5732F"/>
    <w:rsid w:val="00F57EF8"/>
    <w:rsid w:val="00F60F38"/>
    <w:rsid w:val="00F626E7"/>
    <w:rsid w:val="00F6286F"/>
    <w:rsid w:val="00F64670"/>
    <w:rsid w:val="00F66F98"/>
    <w:rsid w:val="00F6719E"/>
    <w:rsid w:val="00F70FEF"/>
    <w:rsid w:val="00F727F3"/>
    <w:rsid w:val="00F72E41"/>
    <w:rsid w:val="00F75A13"/>
    <w:rsid w:val="00F803C5"/>
    <w:rsid w:val="00F80F33"/>
    <w:rsid w:val="00F81BD5"/>
    <w:rsid w:val="00F835CF"/>
    <w:rsid w:val="00F84C32"/>
    <w:rsid w:val="00F84C41"/>
    <w:rsid w:val="00F907B6"/>
    <w:rsid w:val="00F91B92"/>
    <w:rsid w:val="00F92AA1"/>
    <w:rsid w:val="00F94B14"/>
    <w:rsid w:val="00F94C61"/>
    <w:rsid w:val="00F95596"/>
    <w:rsid w:val="00F969AC"/>
    <w:rsid w:val="00F9743C"/>
    <w:rsid w:val="00FA0619"/>
    <w:rsid w:val="00FA1565"/>
    <w:rsid w:val="00FA1749"/>
    <w:rsid w:val="00FA583E"/>
    <w:rsid w:val="00FA6C18"/>
    <w:rsid w:val="00FA6D4D"/>
    <w:rsid w:val="00FA79F3"/>
    <w:rsid w:val="00FA7A9E"/>
    <w:rsid w:val="00FB0B42"/>
    <w:rsid w:val="00FB146C"/>
    <w:rsid w:val="00FB265E"/>
    <w:rsid w:val="00FB661F"/>
    <w:rsid w:val="00FB6897"/>
    <w:rsid w:val="00FB73C2"/>
    <w:rsid w:val="00FB78BF"/>
    <w:rsid w:val="00FC17B5"/>
    <w:rsid w:val="00FC38B1"/>
    <w:rsid w:val="00FC663F"/>
    <w:rsid w:val="00FD06EA"/>
    <w:rsid w:val="00FD0A7F"/>
    <w:rsid w:val="00FD1433"/>
    <w:rsid w:val="00FD1D05"/>
    <w:rsid w:val="00FD5202"/>
    <w:rsid w:val="00FD7D6E"/>
    <w:rsid w:val="00FE0D10"/>
    <w:rsid w:val="00FE5362"/>
    <w:rsid w:val="00FE54F8"/>
    <w:rsid w:val="00FE651E"/>
    <w:rsid w:val="00FE6896"/>
    <w:rsid w:val="00FF0286"/>
    <w:rsid w:val="00FF1CD6"/>
    <w:rsid w:val="00FF3EF3"/>
    <w:rsid w:val="00FF67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927C22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359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201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201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1E7"/>
    <w:rPr>
      <w:rFonts w:ascii="Lucida Grande" w:hAnsi="Lucida Grande"/>
      <w:sz w:val="18"/>
      <w:szCs w:val="18"/>
    </w:rPr>
  </w:style>
  <w:style w:type="paragraph" w:styleId="FootnoteText">
    <w:name w:val="footnote text"/>
    <w:basedOn w:val="Normal"/>
    <w:link w:val="FootnoteTextChar"/>
    <w:uiPriority w:val="99"/>
    <w:unhideWhenUsed/>
    <w:rsid w:val="00D76EF8"/>
  </w:style>
  <w:style w:type="character" w:customStyle="1" w:styleId="FootnoteTextChar">
    <w:name w:val="Footnote Text Char"/>
    <w:basedOn w:val="DefaultParagraphFont"/>
    <w:link w:val="FootnoteText"/>
    <w:uiPriority w:val="99"/>
    <w:rsid w:val="00D76EF8"/>
  </w:style>
  <w:style w:type="character" w:styleId="FootnoteReference">
    <w:name w:val="footnote reference"/>
    <w:basedOn w:val="DefaultParagraphFont"/>
    <w:uiPriority w:val="99"/>
    <w:unhideWhenUsed/>
    <w:rsid w:val="00D76EF8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unhideWhenUsed/>
    <w:rsid w:val="00496C56"/>
  </w:style>
  <w:style w:type="character" w:customStyle="1" w:styleId="EndnoteTextChar">
    <w:name w:val="Endnote Text Char"/>
    <w:basedOn w:val="DefaultParagraphFont"/>
    <w:link w:val="EndnoteText"/>
    <w:uiPriority w:val="99"/>
    <w:rsid w:val="00496C56"/>
  </w:style>
  <w:style w:type="character" w:styleId="EndnoteReference">
    <w:name w:val="endnote reference"/>
    <w:basedOn w:val="DefaultParagraphFont"/>
    <w:uiPriority w:val="99"/>
    <w:unhideWhenUsed/>
    <w:rsid w:val="00496C56"/>
    <w:rPr>
      <w:vertAlign w:val="superscript"/>
    </w:rPr>
  </w:style>
  <w:style w:type="character" w:customStyle="1" w:styleId="apple-converted-space">
    <w:name w:val="apple-converted-space"/>
    <w:basedOn w:val="DefaultParagraphFont"/>
    <w:rsid w:val="004C4401"/>
  </w:style>
  <w:style w:type="character" w:customStyle="1" w:styleId="ref-journal">
    <w:name w:val="ref-journal"/>
    <w:basedOn w:val="DefaultParagraphFont"/>
    <w:rsid w:val="004C4401"/>
  </w:style>
  <w:style w:type="character" w:customStyle="1" w:styleId="ref-title">
    <w:name w:val="ref-title"/>
    <w:basedOn w:val="DefaultParagraphFont"/>
    <w:rsid w:val="007F4719"/>
  </w:style>
  <w:style w:type="character" w:customStyle="1" w:styleId="ref-vol">
    <w:name w:val="ref-vol"/>
    <w:basedOn w:val="DefaultParagraphFont"/>
    <w:rsid w:val="007F4719"/>
  </w:style>
  <w:style w:type="character" w:styleId="Emphasis">
    <w:name w:val="Emphasis"/>
    <w:basedOn w:val="DefaultParagraphFont"/>
    <w:uiPriority w:val="20"/>
    <w:qFormat/>
    <w:rsid w:val="00377FEF"/>
    <w:rPr>
      <w:i/>
      <w:iCs/>
    </w:rPr>
  </w:style>
  <w:style w:type="character" w:styleId="Hyperlink">
    <w:name w:val="Hyperlink"/>
    <w:basedOn w:val="DefaultParagraphFont"/>
    <w:uiPriority w:val="99"/>
    <w:unhideWhenUsed/>
    <w:rsid w:val="00084C6A"/>
    <w:rPr>
      <w:color w:val="0000FF"/>
      <w:u w:val="single"/>
    </w:rPr>
  </w:style>
  <w:style w:type="paragraph" w:customStyle="1" w:styleId="p">
    <w:name w:val="p"/>
    <w:basedOn w:val="Normal"/>
    <w:rsid w:val="00084C6A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084C6A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175F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75F9"/>
  </w:style>
  <w:style w:type="paragraph" w:styleId="Footer">
    <w:name w:val="footer"/>
    <w:basedOn w:val="Normal"/>
    <w:link w:val="FooterChar"/>
    <w:uiPriority w:val="99"/>
    <w:unhideWhenUsed/>
    <w:rsid w:val="006175F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75F9"/>
  </w:style>
  <w:style w:type="paragraph" w:customStyle="1" w:styleId="EndNoteBibliographyTitle">
    <w:name w:val="EndNote Bibliography Title"/>
    <w:basedOn w:val="Normal"/>
    <w:link w:val="EndNoteBibliographyTitleChar"/>
    <w:rsid w:val="00456BF9"/>
    <w:pPr>
      <w:jc w:val="center"/>
    </w:pPr>
    <w:rPr>
      <w:rFonts w:ascii="Cambria" w:hAnsi="Cambria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456BF9"/>
    <w:rPr>
      <w:rFonts w:ascii="Cambria" w:hAnsi="Cambria"/>
      <w:noProof/>
    </w:rPr>
  </w:style>
  <w:style w:type="paragraph" w:customStyle="1" w:styleId="EndNoteBibliography">
    <w:name w:val="EndNote Bibliography"/>
    <w:basedOn w:val="Normal"/>
    <w:link w:val="EndNoteBibliographyChar"/>
    <w:rsid w:val="00456BF9"/>
    <w:rPr>
      <w:rFonts w:ascii="Cambria" w:hAnsi="Cambria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456BF9"/>
    <w:rPr>
      <w:rFonts w:ascii="Cambria" w:hAnsi="Cambria"/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96168C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6168C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6168C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168C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168C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727F3"/>
  </w:style>
  <w:style w:type="character" w:styleId="PlaceholderText">
    <w:name w:val="Placeholder Text"/>
    <w:basedOn w:val="DefaultParagraphFont"/>
    <w:uiPriority w:val="99"/>
    <w:semiHidden/>
    <w:rsid w:val="00E54BB4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E217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7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113889">
          <w:marLeft w:val="0"/>
          <w:marRight w:val="0"/>
          <w:marTop w:val="0"/>
          <w:marBottom w:val="29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0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26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889952">
              <w:marLeft w:val="324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89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92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1145139">
                              <w:marLeft w:val="0"/>
                              <w:marRight w:val="48"/>
                              <w:marTop w:val="0"/>
                              <w:marBottom w:val="0"/>
                              <w:divBdr>
                                <w:top w:val="single" w:sz="6" w:space="2" w:color="999999"/>
                                <w:left w:val="single" w:sz="6" w:space="2" w:color="999999"/>
                                <w:bottom w:val="single" w:sz="6" w:space="2" w:color="999999"/>
                                <w:right w:val="single" w:sz="6" w:space="15" w:color="999999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69957484">
          <w:marLeft w:val="384"/>
          <w:marRight w:val="38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693274">
              <w:marLeft w:val="0"/>
              <w:marRight w:val="147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99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7700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134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1461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753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792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39993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482460">
                                  <w:marLeft w:val="0"/>
                                  <w:marRight w:val="0"/>
                                  <w:marTop w:val="332"/>
                                  <w:marBottom w:val="332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086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7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7488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6677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3269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85295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207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946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2618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7538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88867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49577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687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24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3121329">
                              <w:marLeft w:val="0"/>
                              <w:marRight w:val="0"/>
                              <w:marTop w:val="0"/>
                              <w:marBottom w:val="16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21339">
                                  <w:marLeft w:val="0"/>
                                  <w:marRight w:val="0"/>
                                  <w:marTop w:val="0"/>
                                  <w:marBottom w:val="16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104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61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838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45801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2070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1546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890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21336860">
                                  <w:marLeft w:val="0"/>
                                  <w:marRight w:val="0"/>
                                  <w:marTop w:val="166"/>
                                  <w:marBottom w:val="16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882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62662494">
                                  <w:marLeft w:val="0"/>
                                  <w:marRight w:val="0"/>
                                  <w:marTop w:val="332"/>
                                  <w:marBottom w:val="332"/>
                                  <w:divBdr>
                                    <w:top w:val="single" w:sz="6" w:space="5" w:color="EAC3AF"/>
                                    <w:left w:val="single" w:sz="6" w:space="8" w:color="EAC3AF"/>
                                    <w:bottom w:val="single" w:sz="6" w:space="5" w:color="EAC3AF"/>
                                    <w:right w:val="single" w:sz="6" w:space="8" w:color="EAC3AF"/>
                                  </w:divBdr>
                                  <w:divsChild>
                                    <w:div w:id="1111633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2865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39424163">
                                  <w:marLeft w:val="0"/>
                                  <w:marRight w:val="0"/>
                                  <w:marTop w:val="166"/>
                                  <w:marBottom w:val="166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2892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8384998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520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94590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63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264633">
                  <w:marLeft w:val="0"/>
                  <w:marRight w:val="0"/>
                  <w:marTop w:val="332"/>
                  <w:marBottom w:val="33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23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14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597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03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7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8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72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6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71654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4425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13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4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661893">
          <w:marLeft w:val="374"/>
          <w:marRight w:val="0"/>
          <w:marTop w:val="20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43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029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0252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7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13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3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1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7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3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7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207DAF9-838B-2244-89CA-5D3C291AF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1060</TotalTime>
  <Pages>4</Pages>
  <Words>350</Words>
  <Characters>2000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Dylan Calame</dc:creator>
  <cp:keywords/>
  <dc:description/>
  <cp:lastModifiedBy>Oweida, Ayman</cp:lastModifiedBy>
  <cp:revision>168</cp:revision>
  <cp:lastPrinted>2018-02-14T21:46:00Z</cp:lastPrinted>
  <dcterms:created xsi:type="dcterms:W3CDTF">2018-02-07T01:37:00Z</dcterms:created>
  <dcterms:modified xsi:type="dcterms:W3CDTF">2018-07-10T14:36:00Z</dcterms:modified>
</cp:coreProperties>
</file>